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0049" w14:textId="4C04F3A5" w:rsidR="00A44716" w:rsidRPr="00306237" w:rsidRDefault="00D913CA" w:rsidP="003C0F1D">
      <w:pPr>
        <w:ind w:left="1440" w:firstLine="720"/>
        <w:jc w:val="center"/>
        <w:rPr>
          <w:b/>
          <w:caps/>
        </w:rPr>
      </w:pPr>
      <w:r w:rsidRPr="00306237">
        <w:rPr>
          <w:b/>
          <w:caps/>
        </w:rPr>
        <w:t>Dr. Mprah, Kwadwo Wis</w:t>
      </w:r>
      <w:r w:rsidR="002E498D" w:rsidRPr="00306237">
        <w:rPr>
          <w:b/>
          <w:caps/>
        </w:rPr>
        <w:t>D</w:t>
      </w:r>
      <w:r w:rsidRPr="00306237">
        <w:rPr>
          <w:b/>
          <w:caps/>
        </w:rPr>
        <w:t>om</w:t>
      </w:r>
    </w:p>
    <w:p w14:paraId="55CDCC28" w14:textId="2B44D938" w:rsidR="00D913CA" w:rsidRPr="00306237" w:rsidRDefault="001215A3" w:rsidP="003C0F1D">
      <w:pPr>
        <w:ind w:left="1440" w:firstLine="720"/>
        <w:jc w:val="center"/>
        <w:rPr>
          <w:b/>
          <w:caps/>
        </w:rPr>
      </w:pPr>
      <w:r>
        <w:rPr>
          <w:b/>
          <w:caps/>
        </w:rPr>
        <w:t>August</w:t>
      </w:r>
      <w:r w:rsidR="002C482F" w:rsidRPr="00306237">
        <w:rPr>
          <w:b/>
          <w:caps/>
        </w:rPr>
        <w:t xml:space="preserve"> 202</w:t>
      </w:r>
      <w:r w:rsidR="003870EC" w:rsidRPr="00306237">
        <w:rPr>
          <w:b/>
          <w:caps/>
        </w:rPr>
        <w:t>1</w:t>
      </w:r>
    </w:p>
    <w:p w14:paraId="10246AEA" w14:textId="145DE63E" w:rsidR="002A683C" w:rsidRPr="00306237" w:rsidRDefault="003C0F1D" w:rsidP="003C0F1D">
      <w:pPr>
        <w:jc w:val="center"/>
        <w:rPr>
          <w:b/>
          <w:u w:val="single"/>
        </w:rPr>
      </w:pPr>
      <w:r w:rsidRPr="00306237">
        <w:rPr>
          <w:b/>
          <w:u w:val="single"/>
        </w:rPr>
        <w:t>………………………………………………………………………………………………………</w:t>
      </w:r>
    </w:p>
    <w:p w14:paraId="71569896" w14:textId="77777777" w:rsidR="003C0F1D" w:rsidRPr="00306237" w:rsidRDefault="003C0F1D" w:rsidP="003C0F1D">
      <w:pPr>
        <w:jc w:val="center"/>
        <w:rPr>
          <w:b/>
          <w:u w:val="single"/>
        </w:rPr>
      </w:pPr>
    </w:p>
    <w:p w14:paraId="531DF9FD" w14:textId="144E050C" w:rsidR="00D913CA" w:rsidRPr="00306237" w:rsidRDefault="00D913CA" w:rsidP="00B376BC">
      <w:pPr>
        <w:rPr>
          <w:b/>
          <w:u w:val="single"/>
        </w:rPr>
      </w:pPr>
      <w:r w:rsidRPr="00306237">
        <w:rPr>
          <w:b/>
          <w:u w:val="single"/>
        </w:rPr>
        <w:t>PERSONAL INFORMATION</w:t>
      </w:r>
    </w:p>
    <w:p w14:paraId="400C487C" w14:textId="77777777" w:rsidR="00D913CA" w:rsidRPr="00306237" w:rsidRDefault="00D913CA" w:rsidP="00B376BC">
      <w:pPr>
        <w:jc w:val="both"/>
      </w:pPr>
    </w:p>
    <w:p w14:paraId="1D9A21EF" w14:textId="20E95253" w:rsidR="00D913CA" w:rsidRPr="00306237" w:rsidRDefault="00D913CA" w:rsidP="00401143">
      <w:pPr>
        <w:ind w:left="1440" w:hanging="1440"/>
        <w:jc w:val="both"/>
      </w:pPr>
      <w:r w:rsidRPr="00306237">
        <w:t>Address:</w:t>
      </w:r>
      <w:r w:rsidRPr="00306237">
        <w:tab/>
        <w:t>Centre for Disability and Rehabilitation Studies</w:t>
      </w:r>
      <w:r w:rsidR="00E85391" w:rsidRPr="00306237">
        <w:t>,</w:t>
      </w:r>
      <w:r w:rsidR="00543087" w:rsidRPr="00306237">
        <w:t xml:space="preserve"> </w:t>
      </w:r>
      <w:r w:rsidRPr="00306237">
        <w:t>Department of Health</w:t>
      </w:r>
      <w:r w:rsidR="00A84EC2" w:rsidRPr="00306237">
        <w:t xml:space="preserve"> </w:t>
      </w:r>
      <w:r w:rsidR="00401143" w:rsidRPr="00306237">
        <w:t>Promotion and</w:t>
      </w:r>
      <w:r w:rsidR="00A84EC2" w:rsidRPr="00306237">
        <w:t xml:space="preserve"> Disability, </w:t>
      </w:r>
      <w:r w:rsidRPr="00306237">
        <w:t xml:space="preserve">School of </w:t>
      </w:r>
      <w:r w:rsidR="00A84EC2" w:rsidRPr="00306237">
        <w:t>Public Health</w:t>
      </w:r>
      <w:r w:rsidR="00401143" w:rsidRPr="00306237">
        <w:t xml:space="preserve">, </w:t>
      </w:r>
      <w:r w:rsidRPr="00306237">
        <w:t>Kwame Nkrumah University of Science and Technology Kumasi</w:t>
      </w:r>
    </w:p>
    <w:p w14:paraId="3D148EF0" w14:textId="77777777" w:rsidR="00D913CA" w:rsidRPr="00306237" w:rsidRDefault="00D913CA" w:rsidP="00B376BC">
      <w:pPr>
        <w:ind w:left="720" w:firstLine="720"/>
        <w:jc w:val="both"/>
      </w:pPr>
      <w:r w:rsidRPr="00306237">
        <w:t xml:space="preserve">Email: </w:t>
      </w:r>
      <w:hyperlink r:id="rId8" w:history="1">
        <w:r w:rsidRPr="00306237">
          <w:rPr>
            <w:rStyle w:val="Hyperlink"/>
          </w:rPr>
          <w:t>mprahwisdom@yahoo.com</w:t>
        </w:r>
      </w:hyperlink>
      <w:r w:rsidR="005B3B46" w:rsidRPr="00306237">
        <w:rPr>
          <w:rStyle w:val="Hyperlink"/>
        </w:rPr>
        <w:t>, wmprah.chs@knust.edu</w:t>
      </w:r>
    </w:p>
    <w:p w14:paraId="58BC611B" w14:textId="77777777" w:rsidR="00D913CA" w:rsidRPr="00306237" w:rsidRDefault="00D913CA" w:rsidP="00B376BC">
      <w:pPr>
        <w:ind w:left="720" w:firstLine="720"/>
        <w:jc w:val="both"/>
      </w:pPr>
      <w:r w:rsidRPr="00306237">
        <w:t>Telephone: 0262243350(</w:t>
      </w:r>
      <w:proofErr w:type="spellStart"/>
      <w:r w:rsidRPr="00306237">
        <w:t>sms</w:t>
      </w:r>
      <w:proofErr w:type="spellEnd"/>
      <w:r w:rsidRPr="00306237">
        <w:t xml:space="preserve"> only)</w:t>
      </w:r>
    </w:p>
    <w:p w14:paraId="4DE6336E" w14:textId="77777777" w:rsidR="001E60D2" w:rsidRPr="00306237" w:rsidRDefault="001E60D2" w:rsidP="00B376BC">
      <w:pPr>
        <w:rPr>
          <w:b/>
          <w:bCs/>
          <w:u w:val="single"/>
        </w:rPr>
      </w:pPr>
    </w:p>
    <w:p w14:paraId="134FEF03" w14:textId="77777777" w:rsidR="00D913CA" w:rsidRPr="00306237" w:rsidRDefault="00D913CA" w:rsidP="00B376BC">
      <w:pPr>
        <w:rPr>
          <w:b/>
          <w:bCs/>
          <w:u w:val="single"/>
        </w:rPr>
      </w:pPr>
      <w:r w:rsidRPr="00306237">
        <w:rPr>
          <w:b/>
          <w:bCs/>
          <w:u w:val="single"/>
        </w:rPr>
        <w:t xml:space="preserve">EDUCATIONAL BACKGROUND  </w:t>
      </w:r>
    </w:p>
    <w:p w14:paraId="7C90F6B7" w14:textId="77777777" w:rsidR="00D913CA" w:rsidRPr="00306237" w:rsidRDefault="00D913CA" w:rsidP="00B376BC">
      <w:pPr>
        <w:ind w:left="720" w:firstLine="720"/>
        <w:jc w:val="both"/>
      </w:pPr>
      <w:r w:rsidRPr="00306237">
        <w:rPr>
          <w:b/>
          <w:bCs/>
        </w:rPr>
        <w:t xml:space="preserve">    </w:t>
      </w:r>
    </w:p>
    <w:p w14:paraId="6055C643" w14:textId="77777777" w:rsidR="00D913CA" w:rsidRPr="00306237" w:rsidRDefault="00D913CA" w:rsidP="00B376BC">
      <w:pPr>
        <w:pStyle w:val="ListParagraph"/>
        <w:tabs>
          <w:tab w:val="left" w:pos="360"/>
        </w:tabs>
        <w:ind w:left="0"/>
      </w:pPr>
      <w:r w:rsidRPr="00306237">
        <w:t>2011</w:t>
      </w:r>
      <w:r w:rsidRPr="00306237">
        <w:tab/>
      </w:r>
      <w:r w:rsidRPr="00306237">
        <w:tab/>
      </w:r>
      <w:r w:rsidRPr="00306237">
        <w:rPr>
          <w:b/>
        </w:rPr>
        <w:t>PhD, Disability Studies</w:t>
      </w:r>
      <w:r w:rsidRPr="00306237">
        <w:t xml:space="preserve"> </w:t>
      </w:r>
    </w:p>
    <w:p w14:paraId="55A3D4E0" w14:textId="61CABFE0" w:rsidR="00D913CA" w:rsidRPr="00306237" w:rsidRDefault="00D913CA" w:rsidP="00B376BC">
      <w:pPr>
        <w:tabs>
          <w:tab w:val="left" w:pos="360"/>
        </w:tabs>
        <w:jc w:val="both"/>
      </w:pPr>
      <w:r w:rsidRPr="00306237">
        <w:tab/>
      </w:r>
      <w:r w:rsidRPr="00306237">
        <w:tab/>
      </w:r>
      <w:r w:rsidRPr="00306237">
        <w:tab/>
        <w:t>University of I</w:t>
      </w:r>
      <w:r w:rsidR="00EB1D1D" w:rsidRPr="00306237">
        <w:t>llinois at Chicago. Chicago, IL.USA.</w:t>
      </w:r>
    </w:p>
    <w:p w14:paraId="092A7BBB" w14:textId="77777777" w:rsidR="00D913CA" w:rsidRPr="00306237" w:rsidRDefault="00D913CA" w:rsidP="00B376BC">
      <w:pPr>
        <w:tabs>
          <w:tab w:val="left" w:pos="360"/>
        </w:tabs>
        <w:ind w:left="1440"/>
        <w:jc w:val="both"/>
      </w:pPr>
      <w:r w:rsidRPr="00306237">
        <w:t xml:space="preserve">Dissertation: </w:t>
      </w:r>
      <w:r w:rsidRPr="00306237">
        <w:rPr>
          <w:i/>
        </w:rPr>
        <w:t xml:space="preserve">Sexual and reproductive needs assessment with deaf people in Ghana </w:t>
      </w:r>
      <w:r w:rsidRPr="00306237">
        <w:t xml:space="preserve">(Glenn T. </w:t>
      </w:r>
      <w:proofErr w:type="spellStart"/>
      <w:r w:rsidRPr="00306237">
        <w:t>Fujiura</w:t>
      </w:r>
      <w:proofErr w:type="spellEnd"/>
      <w:r w:rsidRPr="00306237">
        <w:t xml:space="preserve">, Dissertation advisor) </w:t>
      </w:r>
    </w:p>
    <w:p w14:paraId="3DD96D0E" w14:textId="77777777" w:rsidR="00D54714" w:rsidRPr="00306237" w:rsidRDefault="00D54714" w:rsidP="00B376BC">
      <w:pPr>
        <w:tabs>
          <w:tab w:val="left" w:pos="360"/>
        </w:tabs>
        <w:ind w:left="1440"/>
        <w:jc w:val="both"/>
      </w:pPr>
    </w:p>
    <w:p w14:paraId="59398DCC" w14:textId="77777777" w:rsidR="00D913CA" w:rsidRPr="00306237" w:rsidRDefault="00D913CA" w:rsidP="00B376BC">
      <w:pPr>
        <w:tabs>
          <w:tab w:val="left" w:pos="360"/>
        </w:tabs>
        <w:jc w:val="both"/>
        <w:rPr>
          <w:b/>
        </w:rPr>
      </w:pPr>
      <w:r w:rsidRPr="00306237">
        <w:t>2001</w:t>
      </w:r>
      <w:r w:rsidRPr="00306237">
        <w:rPr>
          <w:b/>
        </w:rPr>
        <w:tab/>
      </w:r>
      <w:r w:rsidRPr="00306237">
        <w:rPr>
          <w:b/>
        </w:rPr>
        <w:tab/>
        <w:t>Master of Philosophy, Geography</w:t>
      </w:r>
    </w:p>
    <w:p w14:paraId="1001B18A" w14:textId="77777777" w:rsidR="00D913CA" w:rsidRPr="00306237" w:rsidRDefault="00D913CA" w:rsidP="00B376BC">
      <w:pPr>
        <w:tabs>
          <w:tab w:val="left" w:pos="360"/>
        </w:tabs>
        <w:jc w:val="both"/>
      </w:pPr>
      <w:r w:rsidRPr="00306237">
        <w:tab/>
      </w:r>
      <w:r w:rsidRPr="00306237">
        <w:tab/>
      </w:r>
      <w:r w:rsidRPr="00306237">
        <w:tab/>
        <w:t xml:space="preserve">University of Cape Coast.  Cape Coast, Ghana </w:t>
      </w:r>
    </w:p>
    <w:p w14:paraId="2C04BA39" w14:textId="77777777" w:rsidR="00D54714" w:rsidRPr="00306237" w:rsidRDefault="00D913CA" w:rsidP="00B376BC">
      <w:pPr>
        <w:suppressAutoHyphens/>
        <w:ind w:left="1440"/>
        <w:jc w:val="both"/>
        <w:rPr>
          <w:iCs/>
        </w:rPr>
      </w:pPr>
      <w:proofErr w:type="spellStart"/>
      <w:r w:rsidRPr="00306237">
        <w:t>M.Phil</w:t>
      </w:r>
      <w:proofErr w:type="spellEnd"/>
      <w:r w:rsidRPr="00306237">
        <w:t xml:space="preserve"> Thesis: </w:t>
      </w:r>
      <w:r w:rsidRPr="00306237">
        <w:rPr>
          <w:i/>
          <w:iCs/>
        </w:rPr>
        <w:t>Maternal Health and Women’s Rights in the Ga District</w:t>
      </w:r>
      <w:r w:rsidRPr="00306237">
        <w:rPr>
          <w:iCs/>
        </w:rPr>
        <w:t xml:space="preserve"> (Kofi </w:t>
      </w:r>
      <w:proofErr w:type="spellStart"/>
      <w:r w:rsidRPr="00306237">
        <w:rPr>
          <w:iCs/>
        </w:rPr>
        <w:t>Awusabo-Asare</w:t>
      </w:r>
      <w:proofErr w:type="spellEnd"/>
      <w:r w:rsidRPr="00306237">
        <w:rPr>
          <w:iCs/>
        </w:rPr>
        <w:t>, thesis supervisor)</w:t>
      </w:r>
    </w:p>
    <w:p w14:paraId="4C68F44C" w14:textId="77777777" w:rsidR="00D913CA" w:rsidRPr="00306237" w:rsidRDefault="00D913CA" w:rsidP="00B376BC">
      <w:pPr>
        <w:suppressAutoHyphens/>
        <w:ind w:left="1440"/>
        <w:jc w:val="both"/>
        <w:rPr>
          <w:iCs/>
        </w:rPr>
      </w:pPr>
      <w:r w:rsidRPr="00306237">
        <w:rPr>
          <w:iCs/>
        </w:rPr>
        <w:tab/>
      </w:r>
      <w:r w:rsidRPr="00306237">
        <w:rPr>
          <w:iCs/>
        </w:rPr>
        <w:tab/>
      </w:r>
    </w:p>
    <w:p w14:paraId="7170EE69" w14:textId="77777777" w:rsidR="00D913CA" w:rsidRPr="00306237" w:rsidRDefault="00D913CA" w:rsidP="00B376BC">
      <w:pPr>
        <w:tabs>
          <w:tab w:val="left" w:pos="360"/>
        </w:tabs>
        <w:jc w:val="both"/>
      </w:pPr>
      <w:r w:rsidRPr="00306237">
        <w:t>1994</w:t>
      </w:r>
      <w:r w:rsidRPr="00306237">
        <w:tab/>
        <w:t xml:space="preserve"> </w:t>
      </w:r>
      <w:r w:rsidRPr="00306237">
        <w:tab/>
      </w:r>
      <w:r w:rsidRPr="00306237">
        <w:rPr>
          <w:b/>
        </w:rPr>
        <w:t>Bachelor of Arts, Geography</w:t>
      </w:r>
    </w:p>
    <w:p w14:paraId="14771414" w14:textId="77777777" w:rsidR="00D913CA" w:rsidRPr="00306237" w:rsidRDefault="00D913CA" w:rsidP="00B376BC">
      <w:pPr>
        <w:tabs>
          <w:tab w:val="left" w:pos="360"/>
        </w:tabs>
        <w:jc w:val="both"/>
      </w:pPr>
      <w:r w:rsidRPr="00306237">
        <w:tab/>
      </w:r>
      <w:r w:rsidRPr="00306237">
        <w:tab/>
      </w:r>
      <w:r w:rsidRPr="00306237">
        <w:tab/>
        <w:t>University of Cape Coast. Cape Coast, Ghana</w:t>
      </w:r>
    </w:p>
    <w:p w14:paraId="374A0654" w14:textId="77777777" w:rsidR="00D913CA" w:rsidRPr="00306237" w:rsidRDefault="00D913CA" w:rsidP="00B376BC">
      <w:pPr>
        <w:suppressAutoHyphens/>
        <w:ind w:left="1437"/>
        <w:jc w:val="both"/>
        <w:rPr>
          <w:iCs/>
        </w:rPr>
      </w:pPr>
      <w:r w:rsidRPr="00306237">
        <w:t xml:space="preserve">BA Dissertation: </w:t>
      </w:r>
      <w:r w:rsidRPr="00306237">
        <w:rPr>
          <w:i/>
          <w:iCs/>
        </w:rPr>
        <w:t>Male Involvement in Family Planning: The Case Study of Kete-</w:t>
      </w:r>
      <w:proofErr w:type="spellStart"/>
      <w:r w:rsidRPr="00306237">
        <w:rPr>
          <w:i/>
          <w:iCs/>
        </w:rPr>
        <w:t>Krachi</w:t>
      </w:r>
      <w:proofErr w:type="spellEnd"/>
      <w:r w:rsidRPr="00306237">
        <w:rPr>
          <w:i/>
          <w:iCs/>
        </w:rPr>
        <w:t xml:space="preserve"> Area</w:t>
      </w:r>
      <w:r w:rsidRPr="00306237">
        <w:rPr>
          <w:iCs/>
        </w:rPr>
        <w:t xml:space="preserve"> (Kofi </w:t>
      </w:r>
      <w:proofErr w:type="spellStart"/>
      <w:r w:rsidRPr="00306237">
        <w:rPr>
          <w:iCs/>
        </w:rPr>
        <w:t>Awusabo-Asare</w:t>
      </w:r>
      <w:proofErr w:type="spellEnd"/>
      <w:r w:rsidRPr="00306237">
        <w:rPr>
          <w:iCs/>
        </w:rPr>
        <w:t>, supervisor)</w:t>
      </w:r>
    </w:p>
    <w:p w14:paraId="2DE18DCC" w14:textId="77777777" w:rsidR="00D54714" w:rsidRPr="00306237" w:rsidRDefault="00D54714" w:rsidP="00B376BC">
      <w:pPr>
        <w:suppressAutoHyphens/>
        <w:ind w:left="1437"/>
        <w:jc w:val="both"/>
        <w:rPr>
          <w:iCs/>
        </w:rPr>
      </w:pPr>
    </w:p>
    <w:p w14:paraId="41099750" w14:textId="77777777" w:rsidR="00D913CA" w:rsidRPr="00306237" w:rsidRDefault="00D913CA" w:rsidP="00B376BC">
      <w:pPr>
        <w:tabs>
          <w:tab w:val="left" w:pos="360"/>
        </w:tabs>
        <w:jc w:val="both"/>
        <w:rPr>
          <w:b/>
        </w:rPr>
      </w:pPr>
      <w:r w:rsidRPr="00306237">
        <w:t>1994</w:t>
      </w:r>
      <w:r w:rsidRPr="00306237">
        <w:tab/>
      </w:r>
      <w:r w:rsidRPr="00306237">
        <w:tab/>
      </w:r>
      <w:r w:rsidRPr="00306237">
        <w:rPr>
          <w:b/>
        </w:rPr>
        <w:t>Diploma in Education</w:t>
      </w:r>
    </w:p>
    <w:p w14:paraId="27FEA77D" w14:textId="77777777" w:rsidR="00D913CA" w:rsidRPr="00306237" w:rsidRDefault="00D913CA" w:rsidP="00B376BC">
      <w:pPr>
        <w:tabs>
          <w:tab w:val="left" w:pos="360"/>
        </w:tabs>
        <w:jc w:val="both"/>
      </w:pPr>
      <w:r w:rsidRPr="00306237">
        <w:tab/>
      </w:r>
      <w:r w:rsidRPr="00306237">
        <w:tab/>
      </w:r>
      <w:r w:rsidRPr="00306237">
        <w:tab/>
        <w:t>University of Cape Coast. Cape Coast, Ghana</w:t>
      </w:r>
      <w:r w:rsidRPr="00306237">
        <w:rPr>
          <w:b/>
          <w:bCs/>
        </w:rPr>
        <w:tab/>
      </w:r>
      <w:r w:rsidRPr="00306237">
        <w:rPr>
          <w:b/>
          <w:bCs/>
        </w:rPr>
        <w:tab/>
      </w:r>
      <w:r w:rsidRPr="00306237">
        <w:rPr>
          <w:b/>
          <w:bCs/>
        </w:rPr>
        <w:tab/>
      </w:r>
    </w:p>
    <w:p w14:paraId="6F6C2E90" w14:textId="77777777" w:rsidR="00D54714" w:rsidRPr="00306237" w:rsidRDefault="00D54714" w:rsidP="00B376BC">
      <w:pPr>
        <w:tabs>
          <w:tab w:val="left" w:pos="360"/>
        </w:tabs>
        <w:jc w:val="both"/>
        <w:rPr>
          <w:b/>
          <w:bCs/>
          <w:u w:val="single"/>
        </w:rPr>
      </w:pPr>
    </w:p>
    <w:p w14:paraId="24434772" w14:textId="77777777" w:rsidR="00D913CA" w:rsidRPr="00306237" w:rsidRDefault="00D913CA" w:rsidP="00B376BC">
      <w:pPr>
        <w:tabs>
          <w:tab w:val="left" w:pos="360"/>
        </w:tabs>
        <w:jc w:val="both"/>
        <w:rPr>
          <w:u w:val="single"/>
        </w:rPr>
      </w:pPr>
      <w:r w:rsidRPr="00306237">
        <w:rPr>
          <w:b/>
          <w:bCs/>
          <w:u w:val="single"/>
        </w:rPr>
        <w:t>JOB EXPERIENCES</w:t>
      </w:r>
    </w:p>
    <w:p w14:paraId="4418A114" w14:textId="77777777" w:rsidR="00D913CA" w:rsidRPr="00306237" w:rsidRDefault="00D913CA" w:rsidP="00B376BC">
      <w:pPr>
        <w:tabs>
          <w:tab w:val="left" w:pos="360"/>
        </w:tabs>
        <w:jc w:val="both"/>
      </w:pPr>
    </w:p>
    <w:p w14:paraId="7FE84CBC" w14:textId="39FC3FDB" w:rsidR="00D913CA" w:rsidRPr="00306237" w:rsidRDefault="00E85391" w:rsidP="00B376BC">
      <w:pPr>
        <w:jc w:val="both"/>
      </w:pPr>
      <w:r w:rsidRPr="00306237">
        <w:t xml:space="preserve">2013 – Date </w:t>
      </w:r>
      <w:r w:rsidR="00D913CA" w:rsidRPr="00306237">
        <w:tab/>
        <w:t>Centre for Disability and Rehabilitation Studies</w:t>
      </w:r>
    </w:p>
    <w:p w14:paraId="0DD4CBA6" w14:textId="5B7B4E2A" w:rsidR="00D913CA" w:rsidRPr="00306237" w:rsidRDefault="00D913CA" w:rsidP="00B376BC">
      <w:pPr>
        <w:ind w:left="720" w:firstLine="720"/>
        <w:jc w:val="both"/>
      </w:pPr>
      <w:r w:rsidRPr="00306237">
        <w:t xml:space="preserve">Department </w:t>
      </w:r>
      <w:r w:rsidR="006C3317" w:rsidRPr="00306237">
        <w:t>of Health Promotion and Disability Studies</w:t>
      </w:r>
    </w:p>
    <w:p w14:paraId="379562D1" w14:textId="7E305B01" w:rsidR="00D913CA" w:rsidRPr="00306237" w:rsidRDefault="00D913CA" w:rsidP="00B376BC">
      <w:pPr>
        <w:ind w:left="720" w:firstLine="720"/>
        <w:jc w:val="both"/>
      </w:pPr>
      <w:r w:rsidRPr="00306237">
        <w:t xml:space="preserve">School of </w:t>
      </w:r>
      <w:r w:rsidR="006C3317" w:rsidRPr="00306237">
        <w:t>Public</w:t>
      </w:r>
      <w:r w:rsidRPr="00306237">
        <w:t xml:space="preserve"> </w:t>
      </w:r>
      <w:r w:rsidR="006C3317" w:rsidRPr="00306237">
        <w:t>Health</w:t>
      </w:r>
    </w:p>
    <w:p w14:paraId="78FCB8A6" w14:textId="77777777" w:rsidR="00D913CA" w:rsidRPr="00306237" w:rsidRDefault="00D913CA" w:rsidP="00B376BC">
      <w:pPr>
        <w:ind w:left="720" w:firstLine="720"/>
        <w:jc w:val="both"/>
      </w:pPr>
      <w:r w:rsidRPr="00306237">
        <w:t xml:space="preserve">Kwame Nkrumah University of Science and Technology </w:t>
      </w:r>
    </w:p>
    <w:p w14:paraId="1244B883" w14:textId="77777777" w:rsidR="00D913CA" w:rsidRPr="00306237" w:rsidRDefault="00D913CA" w:rsidP="00B376BC">
      <w:pPr>
        <w:ind w:left="720" w:firstLine="720"/>
        <w:jc w:val="both"/>
      </w:pPr>
      <w:r w:rsidRPr="00306237">
        <w:t>Kumasi</w:t>
      </w:r>
    </w:p>
    <w:p w14:paraId="716724F8" w14:textId="604F41BF" w:rsidR="00D913CA" w:rsidRPr="00306237" w:rsidRDefault="006C3317" w:rsidP="00B376BC">
      <w:pPr>
        <w:ind w:left="720" w:firstLine="720"/>
        <w:jc w:val="both"/>
        <w:rPr>
          <w:b/>
        </w:rPr>
      </w:pPr>
      <w:r w:rsidRPr="00306237">
        <w:rPr>
          <w:b/>
        </w:rPr>
        <w:t xml:space="preserve">Senior </w:t>
      </w:r>
      <w:r w:rsidR="00D913CA" w:rsidRPr="00306237">
        <w:rPr>
          <w:b/>
        </w:rPr>
        <w:t>Lecturer</w:t>
      </w:r>
    </w:p>
    <w:p w14:paraId="1D0244D1" w14:textId="77777777" w:rsidR="00D54714" w:rsidRPr="00306237" w:rsidRDefault="00D54714" w:rsidP="00B376BC">
      <w:pPr>
        <w:ind w:left="720" w:firstLine="720"/>
        <w:jc w:val="both"/>
        <w:rPr>
          <w:b/>
        </w:rPr>
      </w:pPr>
    </w:p>
    <w:p w14:paraId="7B16D02D" w14:textId="32F131F9" w:rsidR="00D913CA" w:rsidRPr="00306237" w:rsidRDefault="00D913CA" w:rsidP="00B376BC">
      <w:pPr>
        <w:jc w:val="both"/>
      </w:pPr>
      <w:r w:rsidRPr="00306237">
        <w:t>2011</w:t>
      </w:r>
      <w:r w:rsidR="00E85391" w:rsidRPr="00306237">
        <w:t xml:space="preserve"> –</w:t>
      </w:r>
      <w:r w:rsidRPr="00306237">
        <w:t xml:space="preserve"> 2013</w:t>
      </w:r>
      <w:r w:rsidR="00E85391" w:rsidRPr="00306237">
        <w:t xml:space="preserve"> </w:t>
      </w:r>
      <w:r w:rsidRPr="00306237">
        <w:tab/>
        <w:t xml:space="preserve">Mampong </w:t>
      </w:r>
      <w:r w:rsidR="00D54714" w:rsidRPr="00306237">
        <w:t xml:space="preserve">Sec/Tech. Sch. for the </w:t>
      </w:r>
      <w:r w:rsidR="0029462E" w:rsidRPr="00306237">
        <w:t>Deaf,</w:t>
      </w:r>
      <w:r w:rsidR="00D54714" w:rsidRPr="00306237">
        <w:t xml:space="preserve"> Ghana</w:t>
      </w:r>
    </w:p>
    <w:p w14:paraId="353D4EC7" w14:textId="77777777" w:rsidR="00D913CA" w:rsidRPr="00306237" w:rsidRDefault="00D913CA" w:rsidP="00B376BC">
      <w:pPr>
        <w:jc w:val="both"/>
        <w:rPr>
          <w:b/>
        </w:rPr>
      </w:pPr>
      <w:r w:rsidRPr="00306237">
        <w:rPr>
          <w:b/>
        </w:rPr>
        <w:tab/>
      </w:r>
      <w:r w:rsidRPr="00306237">
        <w:rPr>
          <w:b/>
        </w:rPr>
        <w:tab/>
        <w:t xml:space="preserve">Teacher </w:t>
      </w:r>
    </w:p>
    <w:p w14:paraId="0C03E8A9" w14:textId="77777777" w:rsidR="00D913CA" w:rsidRPr="00306237" w:rsidRDefault="00D913CA" w:rsidP="00B376BC">
      <w:pPr>
        <w:ind w:left="720" w:firstLine="720"/>
        <w:jc w:val="both"/>
      </w:pPr>
      <w:r w:rsidRPr="00306237">
        <w:t>Taught Social Studies (Deaf students) at High school level</w:t>
      </w:r>
    </w:p>
    <w:p w14:paraId="0D014FFF" w14:textId="77777777" w:rsidR="00D913CA" w:rsidRPr="00306237" w:rsidRDefault="00D913CA" w:rsidP="00B376BC">
      <w:pPr>
        <w:ind w:left="720" w:firstLine="720"/>
        <w:jc w:val="both"/>
      </w:pPr>
      <w:r w:rsidRPr="00306237">
        <w:t xml:space="preserve"> Acted as a Senior Tutor</w:t>
      </w:r>
    </w:p>
    <w:p w14:paraId="2C975153" w14:textId="77777777" w:rsidR="0029462E" w:rsidRPr="00306237" w:rsidRDefault="0029462E" w:rsidP="00401143">
      <w:pPr>
        <w:jc w:val="both"/>
      </w:pPr>
    </w:p>
    <w:p w14:paraId="4417B0FF" w14:textId="78AA34EB" w:rsidR="00D913CA" w:rsidRPr="00306237" w:rsidRDefault="00D913CA" w:rsidP="00B376BC">
      <w:pPr>
        <w:jc w:val="both"/>
      </w:pPr>
      <w:r w:rsidRPr="00306237">
        <w:lastRenderedPageBreak/>
        <w:t>2007</w:t>
      </w:r>
      <w:r w:rsidR="00E85391" w:rsidRPr="00306237">
        <w:t xml:space="preserve"> – </w:t>
      </w:r>
      <w:r w:rsidRPr="00306237">
        <w:t>2011</w:t>
      </w:r>
      <w:r w:rsidR="00E85391" w:rsidRPr="00306237">
        <w:t xml:space="preserve"> </w:t>
      </w:r>
      <w:r w:rsidRPr="00306237">
        <w:tab/>
        <w:t>University of Illi</w:t>
      </w:r>
      <w:r w:rsidR="00D54714" w:rsidRPr="00306237">
        <w:t>nois at Chicago.  Chicago, IL</w:t>
      </w:r>
      <w:r w:rsidR="00B80778" w:rsidRPr="00306237">
        <w:t xml:space="preserve"> </w:t>
      </w:r>
      <w:r w:rsidRPr="00306237">
        <w:t>USA</w:t>
      </w:r>
    </w:p>
    <w:p w14:paraId="5BEE0A4A" w14:textId="77777777" w:rsidR="00D913CA" w:rsidRPr="00306237" w:rsidRDefault="00D913CA" w:rsidP="00B376BC">
      <w:pPr>
        <w:jc w:val="both"/>
        <w:rPr>
          <w:b/>
        </w:rPr>
      </w:pPr>
      <w:r w:rsidRPr="00306237">
        <w:tab/>
      </w:r>
      <w:r w:rsidRPr="00306237">
        <w:tab/>
      </w:r>
      <w:r w:rsidRPr="00306237">
        <w:rPr>
          <w:b/>
        </w:rPr>
        <w:t>Graduate Research Assistant</w:t>
      </w:r>
    </w:p>
    <w:p w14:paraId="560DA90D" w14:textId="77777777" w:rsidR="00D913CA" w:rsidRPr="00306237" w:rsidRDefault="00D913CA" w:rsidP="00B376BC">
      <w:pPr>
        <w:ind w:left="720" w:firstLine="720"/>
        <w:jc w:val="both"/>
        <w:rPr>
          <w:b/>
        </w:rPr>
      </w:pPr>
      <w:r w:rsidRPr="00306237">
        <w:rPr>
          <w:b/>
        </w:rPr>
        <w:t xml:space="preserve">(Department of Disability and Human Development) </w:t>
      </w:r>
    </w:p>
    <w:p w14:paraId="651B2E56" w14:textId="77777777" w:rsidR="00D913CA" w:rsidRPr="00306237" w:rsidRDefault="00D913CA" w:rsidP="00B376BC">
      <w:pPr>
        <w:ind w:left="720" w:firstLine="720"/>
        <w:jc w:val="both"/>
      </w:pPr>
      <w:r w:rsidRPr="00306237">
        <w:t xml:space="preserve">Assisted with research, data collection, and established </w:t>
      </w:r>
    </w:p>
    <w:p w14:paraId="5ECD988B" w14:textId="77777777" w:rsidR="00D913CA" w:rsidRPr="00306237" w:rsidRDefault="00D913CA" w:rsidP="00B376BC">
      <w:pPr>
        <w:ind w:left="720" w:firstLine="720"/>
        <w:jc w:val="both"/>
      </w:pPr>
      <w:r w:rsidRPr="00306237">
        <w:t>the departmental library.</w:t>
      </w:r>
    </w:p>
    <w:p w14:paraId="1061FDA4" w14:textId="77777777" w:rsidR="00D54714" w:rsidRPr="00306237" w:rsidRDefault="00D54714" w:rsidP="00B376BC">
      <w:pPr>
        <w:ind w:left="720" w:firstLine="720"/>
        <w:jc w:val="both"/>
      </w:pPr>
    </w:p>
    <w:p w14:paraId="1A4C3AB2" w14:textId="24DB1F90" w:rsidR="00D913CA" w:rsidRPr="00306237" w:rsidRDefault="00D913CA" w:rsidP="00B376BC">
      <w:pPr>
        <w:jc w:val="both"/>
      </w:pPr>
      <w:r w:rsidRPr="00306237">
        <w:t>2003</w:t>
      </w:r>
      <w:r w:rsidR="00E85391" w:rsidRPr="00306237">
        <w:t xml:space="preserve"> –</w:t>
      </w:r>
      <w:r w:rsidRPr="00306237">
        <w:t xml:space="preserve"> 2006</w:t>
      </w:r>
      <w:r w:rsidR="00E85391" w:rsidRPr="00306237">
        <w:t xml:space="preserve"> </w:t>
      </w:r>
      <w:r w:rsidRPr="00306237">
        <w:tab/>
        <w:t xml:space="preserve">Mampong </w:t>
      </w:r>
      <w:r w:rsidR="00E85391" w:rsidRPr="00306237">
        <w:t>Sec/Tech. Sch. for the Deaf</w:t>
      </w:r>
      <w:r w:rsidR="00D54714" w:rsidRPr="00306237">
        <w:t xml:space="preserve">, </w:t>
      </w:r>
      <w:r w:rsidRPr="00306237">
        <w:t>Ghana</w:t>
      </w:r>
    </w:p>
    <w:p w14:paraId="79748864" w14:textId="77777777" w:rsidR="00D913CA" w:rsidRPr="00306237" w:rsidRDefault="00D913CA" w:rsidP="00B376BC">
      <w:pPr>
        <w:jc w:val="both"/>
        <w:rPr>
          <w:b/>
        </w:rPr>
      </w:pPr>
      <w:r w:rsidRPr="00306237">
        <w:rPr>
          <w:b/>
        </w:rPr>
        <w:tab/>
      </w:r>
      <w:r w:rsidRPr="00306237">
        <w:rPr>
          <w:b/>
        </w:rPr>
        <w:tab/>
        <w:t xml:space="preserve">Teacher </w:t>
      </w:r>
    </w:p>
    <w:p w14:paraId="06A15A58" w14:textId="77777777" w:rsidR="00D913CA" w:rsidRPr="00306237" w:rsidRDefault="00D913CA" w:rsidP="00B376BC">
      <w:pPr>
        <w:ind w:left="720" w:firstLine="720"/>
        <w:jc w:val="both"/>
      </w:pPr>
      <w:r w:rsidRPr="00306237">
        <w:t>Taught Social Studies (Deaf students) at High school level</w:t>
      </w:r>
    </w:p>
    <w:p w14:paraId="771398BD" w14:textId="77777777" w:rsidR="00D913CA" w:rsidRPr="00306237" w:rsidRDefault="00D913CA" w:rsidP="00B376BC">
      <w:pPr>
        <w:ind w:left="720" w:firstLine="720"/>
        <w:jc w:val="both"/>
      </w:pPr>
      <w:r w:rsidRPr="00306237">
        <w:t xml:space="preserve"> Acted as a </w:t>
      </w:r>
      <w:r w:rsidR="00D54714" w:rsidRPr="00306237">
        <w:t>counsellor</w:t>
      </w:r>
    </w:p>
    <w:p w14:paraId="45D78265" w14:textId="77777777" w:rsidR="00D54714" w:rsidRPr="00306237" w:rsidRDefault="00D54714" w:rsidP="00B376BC">
      <w:pPr>
        <w:ind w:left="720" w:firstLine="720"/>
        <w:jc w:val="both"/>
      </w:pPr>
    </w:p>
    <w:p w14:paraId="77B240B8" w14:textId="68AEE429" w:rsidR="00D913CA" w:rsidRPr="00306237" w:rsidRDefault="00D913CA" w:rsidP="00B376BC">
      <w:pPr>
        <w:jc w:val="both"/>
        <w:rPr>
          <w:b/>
        </w:rPr>
      </w:pPr>
      <w:r w:rsidRPr="00306237">
        <w:t>2001</w:t>
      </w:r>
      <w:r w:rsidR="00E85391" w:rsidRPr="00306237">
        <w:t xml:space="preserve"> – </w:t>
      </w:r>
      <w:r w:rsidRPr="00306237">
        <w:t>2003</w:t>
      </w:r>
      <w:r w:rsidR="00E85391" w:rsidRPr="00306237">
        <w:t xml:space="preserve"> </w:t>
      </w:r>
      <w:r w:rsidRPr="00306237">
        <w:tab/>
        <w:t>Ghana Educa</w:t>
      </w:r>
      <w:r w:rsidR="00E85391" w:rsidRPr="00306237">
        <w:t>tion Service District Office</w:t>
      </w:r>
      <w:r w:rsidR="00D54714" w:rsidRPr="00306237">
        <w:t xml:space="preserve">, </w:t>
      </w:r>
      <w:r w:rsidRPr="00306237">
        <w:t>Ghana</w:t>
      </w:r>
    </w:p>
    <w:p w14:paraId="0C69BF7E" w14:textId="77777777" w:rsidR="00D913CA" w:rsidRPr="00306237" w:rsidRDefault="00D913CA" w:rsidP="00B376BC">
      <w:pPr>
        <w:jc w:val="both"/>
        <w:rPr>
          <w:b/>
        </w:rPr>
      </w:pPr>
      <w:r w:rsidRPr="00306237">
        <w:rPr>
          <w:b/>
        </w:rPr>
        <w:tab/>
      </w:r>
      <w:r w:rsidRPr="00306237">
        <w:rPr>
          <w:b/>
        </w:rPr>
        <w:tab/>
        <w:t>Peripatetic Officer</w:t>
      </w:r>
    </w:p>
    <w:p w14:paraId="4FE406EF" w14:textId="29E92B87" w:rsidR="00D913CA" w:rsidRPr="00306237" w:rsidRDefault="00D913CA" w:rsidP="00B376BC">
      <w:pPr>
        <w:widowControl w:val="0"/>
        <w:suppressAutoHyphens/>
        <w:ind w:left="1440" w:right="2160"/>
        <w:jc w:val="both"/>
        <w:rPr>
          <w:bCs/>
          <w:iCs/>
        </w:rPr>
      </w:pPr>
      <w:r w:rsidRPr="00306237">
        <w:rPr>
          <w:bCs/>
          <w:iCs/>
        </w:rPr>
        <w:t>Responsible for identifying children with disab</w:t>
      </w:r>
      <w:r w:rsidR="00E85391" w:rsidRPr="00306237">
        <w:rPr>
          <w:bCs/>
          <w:iCs/>
        </w:rPr>
        <w:t>ilities of school age, educated</w:t>
      </w:r>
      <w:r w:rsidRPr="00306237">
        <w:rPr>
          <w:bCs/>
          <w:iCs/>
        </w:rPr>
        <w:t xml:space="preserve"> parents to send their children with disabilities to school and liaising between the district office and regional office on issues concerning pupils with disabilities.</w:t>
      </w:r>
    </w:p>
    <w:p w14:paraId="79EAE792" w14:textId="77777777" w:rsidR="00D54714" w:rsidRPr="00306237" w:rsidRDefault="00D54714" w:rsidP="00B376BC">
      <w:pPr>
        <w:widowControl w:val="0"/>
        <w:suppressAutoHyphens/>
        <w:ind w:left="1440" w:right="2160"/>
        <w:jc w:val="both"/>
        <w:rPr>
          <w:bCs/>
          <w:iCs/>
        </w:rPr>
      </w:pPr>
    </w:p>
    <w:p w14:paraId="43C2C9B2" w14:textId="3D4ECF2A" w:rsidR="00D54714" w:rsidRPr="00306237" w:rsidRDefault="00D913CA" w:rsidP="00B376BC">
      <w:pPr>
        <w:jc w:val="both"/>
      </w:pPr>
      <w:r w:rsidRPr="00306237">
        <w:t>2000</w:t>
      </w:r>
      <w:r w:rsidR="00E85391" w:rsidRPr="00306237">
        <w:t xml:space="preserve"> – </w:t>
      </w:r>
      <w:r w:rsidRPr="00306237">
        <w:t>200</w:t>
      </w:r>
      <w:r w:rsidR="00D54714" w:rsidRPr="00306237">
        <w:t>1</w:t>
      </w:r>
      <w:r w:rsidR="00E85391" w:rsidRPr="00306237">
        <w:t xml:space="preserve"> </w:t>
      </w:r>
      <w:r w:rsidR="00D54714" w:rsidRPr="00306237">
        <w:tab/>
        <w:t xml:space="preserve">University of Cape Coast, </w:t>
      </w:r>
      <w:r w:rsidRPr="00306237">
        <w:t>Ghana</w:t>
      </w:r>
    </w:p>
    <w:p w14:paraId="22C07CAB" w14:textId="77777777" w:rsidR="00D913CA" w:rsidRPr="00306237" w:rsidRDefault="00D913CA" w:rsidP="00B376BC">
      <w:pPr>
        <w:jc w:val="both"/>
        <w:rPr>
          <w:b/>
        </w:rPr>
      </w:pPr>
      <w:r w:rsidRPr="00306237">
        <w:rPr>
          <w:b/>
        </w:rPr>
        <w:tab/>
      </w:r>
      <w:r w:rsidRPr="00306237">
        <w:rPr>
          <w:b/>
        </w:rPr>
        <w:tab/>
        <w:t>Senior Research Assistant</w:t>
      </w:r>
      <w:r w:rsidRPr="00306237">
        <w:rPr>
          <w:b/>
        </w:rPr>
        <w:tab/>
      </w:r>
      <w:r w:rsidRPr="00306237">
        <w:rPr>
          <w:b/>
        </w:rPr>
        <w:tab/>
      </w:r>
    </w:p>
    <w:p w14:paraId="4D7B7F24" w14:textId="77777777" w:rsidR="00D913CA" w:rsidRPr="00306237" w:rsidRDefault="00D913CA" w:rsidP="00B376BC">
      <w:pPr>
        <w:widowControl w:val="0"/>
        <w:suppressAutoHyphens/>
        <w:ind w:left="720" w:firstLine="720"/>
        <w:jc w:val="both"/>
      </w:pPr>
      <w:r w:rsidRPr="00306237">
        <w:t xml:space="preserve">Assisted with data collection and </w:t>
      </w:r>
      <w:r w:rsidR="006027BC" w:rsidRPr="00306237">
        <w:t>analyses</w:t>
      </w:r>
      <w:r w:rsidRPr="00306237">
        <w:t>.</w:t>
      </w:r>
    </w:p>
    <w:p w14:paraId="15C96BD0" w14:textId="77777777" w:rsidR="00D913CA" w:rsidRPr="00306237" w:rsidRDefault="00D913CA" w:rsidP="00B376BC">
      <w:pPr>
        <w:widowControl w:val="0"/>
        <w:suppressAutoHyphens/>
        <w:ind w:left="720" w:firstLine="720"/>
        <w:jc w:val="both"/>
      </w:pPr>
      <w:r w:rsidRPr="00306237">
        <w:t xml:space="preserve">Taught courses in Geography and Population and Family </w:t>
      </w:r>
    </w:p>
    <w:p w14:paraId="6B39B4F8" w14:textId="77777777" w:rsidR="0029797D" w:rsidRPr="00306237" w:rsidRDefault="00D913CA" w:rsidP="00B376BC">
      <w:pPr>
        <w:widowControl w:val="0"/>
        <w:suppressAutoHyphens/>
        <w:ind w:left="720" w:firstLine="720"/>
        <w:jc w:val="both"/>
      </w:pPr>
      <w:r w:rsidRPr="00306237">
        <w:t xml:space="preserve">Life Education </w:t>
      </w:r>
      <w:r w:rsidRPr="00306237">
        <w:rPr>
          <w:bCs/>
          <w:iCs/>
        </w:rPr>
        <w:tab/>
      </w:r>
    </w:p>
    <w:p w14:paraId="23CBCC1E" w14:textId="6E56CC83" w:rsidR="00A966D0" w:rsidRPr="00306237" w:rsidRDefault="00A966D0" w:rsidP="00B376BC">
      <w:pPr>
        <w:widowControl w:val="0"/>
        <w:suppressAutoHyphens/>
        <w:jc w:val="both"/>
        <w:rPr>
          <w:b/>
          <w:bCs/>
          <w:iCs/>
          <w:u w:val="single"/>
        </w:rPr>
      </w:pPr>
    </w:p>
    <w:p w14:paraId="11FAA873" w14:textId="77777777" w:rsidR="00CD4EA8" w:rsidRPr="00306237" w:rsidRDefault="00CD4EA8" w:rsidP="00B376BC">
      <w:pPr>
        <w:widowControl w:val="0"/>
        <w:suppressAutoHyphens/>
        <w:jc w:val="both"/>
        <w:rPr>
          <w:b/>
          <w:bCs/>
          <w:iCs/>
          <w:u w:val="single"/>
        </w:rPr>
      </w:pPr>
    </w:p>
    <w:p w14:paraId="31C4C777" w14:textId="35184B00" w:rsidR="009C3D45" w:rsidRPr="00306237" w:rsidRDefault="009C3D45" w:rsidP="009C3D45">
      <w:pPr>
        <w:rPr>
          <w:b/>
          <w:bCs/>
        </w:rPr>
      </w:pPr>
      <w:r w:rsidRPr="00306237">
        <w:rPr>
          <w:b/>
          <w:bCs/>
        </w:rPr>
        <w:t xml:space="preserve">Peer Review Articles </w:t>
      </w:r>
    </w:p>
    <w:p w14:paraId="53AFFF60" w14:textId="77777777" w:rsidR="00F37B0E" w:rsidRPr="00306237" w:rsidRDefault="00F37B0E" w:rsidP="00F37B0E">
      <w:pPr>
        <w:rPr>
          <w:i/>
          <w:iCs/>
          <w:lang w:eastAsia="en-CA"/>
        </w:rPr>
      </w:pPr>
    </w:p>
    <w:p w14:paraId="71324295" w14:textId="77777777" w:rsidR="007E1732" w:rsidRPr="007E1732" w:rsidRDefault="007E1732" w:rsidP="001E3641">
      <w:pPr>
        <w:pStyle w:val="ListParagraph"/>
        <w:ind w:left="360"/>
        <w:rPr>
          <w:i/>
          <w:iCs/>
          <w:lang w:eastAsia="en-CA"/>
        </w:rPr>
      </w:pPr>
    </w:p>
    <w:p w14:paraId="4F4395AD" w14:textId="77777777" w:rsidR="00212F91" w:rsidRPr="00212F91" w:rsidRDefault="00212F91" w:rsidP="00212F91">
      <w:pPr>
        <w:pStyle w:val="ListParagraph"/>
        <w:numPr>
          <w:ilvl w:val="0"/>
          <w:numId w:val="5"/>
        </w:numPr>
        <w:rPr>
          <w:lang w:eastAsia="en-CA"/>
        </w:rPr>
      </w:pPr>
      <w:r w:rsidRPr="00212F91">
        <w:rPr>
          <w:sz w:val="22"/>
          <w:szCs w:val="22"/>
        </w:rPr>
        <w:t xml:space="preserve">Grischow, J, </w:t>
      </w:r>
      <w:proofErr w:type="spellStart"/>
      <w:r w:rsidRPr="00212F91">
        <w:rPr>
          <w:sz w:val="22"/>
          <w:szCs w:val="22"/>
        </w:rPr>
        <w:t>Naami</w:t>
      </w:r>
      <w:proofErr w:type="spellEnd"/>
      <w:r w:rsidRPr="00212F91">
        <w:rPr>
          <w:sz w:val="22"/>
          <w:szCs w:val="22"/>
        </w:rPr>
        <w:t xml:space="preserve">, A, </w:t>
      </w:r>
      <w:proofErr w:type="spellStart"/>
      <w:r w:rsidRPr="00212F91">
        <w:rPr>
          <w:b/>
          <w:bCs/>
          <w:sz w:val="22"/>
          <w:szCs w:val="22"/>
        </w:rPr>
        <w:t>Mprah</w:t>
      </w:r>
      <w:proofErr w:type="spellEnd"/>
      <w:r w:rsidRPr="00212F91">
        <w:rPr>
          <w:b/>
          <w:bCs/>
          <w:sz w:val="22"/>
          <w:szCs w:val="22"/>
        </w:rPr>
        <w:t>, W. K</w:t>
      </w:r>
      <w:r w:rsidRPr="00212F91">
        <w:rPr>
          <w:sz w:val="22"/>
          <w:szCs w:val="22"/>
        </w:rPr>
        <w:t xml:space="preserve"> and </w:t>
      </w:r>
      <w:proofErr w:type="spellStart"/>
      <w:r w:rsidRPr="00212F91">
        <w:rPr>
          <w:sz w:val="22"/>
          <w:szCs w:val="22"/>
        </w:rPr>
        <w:t>Mfoafo-M’Carthy</w:t>
      </w:r>
      <w:proofErr w:type="spellEnd"/>
      <w:r w:rsidRPr="00212F91">
        <w:rPr>
          <w:sz w:val="22"/>
          <w:szCs w:val="22"/>
        </w:rPr>
        <w:t xml:space="preserve">. M. (2021). </w:t>
      </w:r>
      <w:r w:rsidRPr="00212F91">
        <w:t xml:space="preserve">Methodologically Thinking: Doing Disability Research in Ghanaian Cultural Communities, </w:t>
      </w:r>
      <w:r w:rsidRPr="00212F91">
        <w:rPr>
          <w:sz w:val="22"/>
          <w:szCs w:val="22"/>
        </w:rPr>
        <w:t xml:space="preserve">Scandinavian Journal of Disability Research </w:t>
      </w:r>
      <w:r w:rsidRPr="00212F91">
        <w:rPr>
          <w:rStyle w:val="markedcontent"/>
        </w:rPr>
        <w:t>23(1), 169–179. DOI: https://doi.org/10.16993/sjdr.702</w:t>
      </w:r>
    </w:p>
    <w:p w14:paraId="0F8A7F55" w14:textId="77777777" w:rsidR="00212F91" w:rsidRPr="00212F91" w:rsidRDefault="00212F91" w:rsidP="00212F91">
      <w:pPr>
        <w:rPr>
          <w:i/>
          <w:iCs/>
          <w:lang w:eastAsia="en-CA"/>
        </w:rPr>
      </w:pPr>
    </w:p>
    <w:p w14:paraId="2B203D74" w14:textId="28E90C52" w:rsidR="0012643C" w:rsidRPr="005A06F2" w:rsidRDefault="0012643C" w:rsidP="007A55B9">
      <w:pPr>
        <w:pStyle w:val="ListParagraph"/>
        <w:numPr>
          <w:ilvl w:val="0"/>
          <w:numId w:val="5"/>
        </w:numPr>
        <w:rPr>
          <w:i/>
          <w:iCs/>
          <w:lang w:eastAsia="en-CA"/>
        </w:rPr>
      </w:pPr>
      <w:r>
        <w:t>Owusu-</w:t>
      </w:r>
      <w:r w:rsidR="00143C5D">
        <w:t>Ansah, O.</w:t>
      </w:r>
      <w:r>
        <w:t xml:space="preserve"> E, </w:t>
      </w:r>
      <w:proofErr w:type="spellStart"/>
      <w:r w:rsidRPr="0012643C">
        <w:rPr>
          <w:b/>
          <w:bCs/>
        </w:rPr>
        <w:t>Mprah</w:t>
      </w:r>
      <w:proofErr w:type="spellEnd"/>
      <w:r w:rsidRPr="0012643C">
        <w:rPr>
          <w:b/>
          <w:bCs/>
        </w:rPr>
        <w:t>, W.K</w:t>
      </w:r>
      <w:r>
        <w:t>. Moses, M. O. Owusu, I and Acheampong, E. (2021). Effect of Community-Based Functional Aerobic Training on Motor Performance and Quality of Life of Children with Spastic Cerebral Palsy</w:t>
      </w:r>
      <w:r w:rsidR="005A06F2">
        <w:t xml:space="preserve">, </w:t>
      </w:r>
      <w:r w:rsidR="005A06F2" w:rsidRPr="005A06F2">
        <w:t>Ethiop J Health Sci. Vol. 31, No. 2</w:t>
      </w:r>
    </w:p>
    <w:p w14:paraId="0E54AA42" w14:textId="77777777" w:rsidR="005A06F2" w:rsidRPr="0012643C" w:rsidRDefault="005A06F2" w:rsidP="005A06F2">
      <w:pPr>
        <w:pStyle w:val="ListParagraph"/>
        <w:ind w:left="360"/>
        <w:rPr>
          <w:i/>
          <w:iCs/>
          <w:lang w:eastAsia="en-CA"/>
        </w:rPr>
      </w:pPr>
    </w:p>
    <w:p w14:paraId="42E3F956" w14:textId="4D35FC63" w:rsidR="007A55B9" w:rsidRPr="00306237" w:rsidRDefault="00383663" w:rsidP="007A55B9">
      <w:pPr>
        <w:pStyle w:val="ListParagraph"/>
        <w:numPr>
          <w:ilvl w:val="0"/>
          <w:numId w:val="5"/>
        </w:numPr>
        <w:rPr>
          <w:i/>
          <w:iCs/>
          <w:lang w:eastAsia="en-CA"/>
        </w:rPr>
      </w:pPr>
      <w:r w:rsidRPr="00306237">
        <w:rPr>
          <w:u w:val="single"/>
          <w:lang w:eastAsia="en-CA"/>
        </w:rPr>
        <w:t xml:space="preserve">Opoku </w:t>
      </w:r>
      <w:r w:rsidRPr="00306237">
        <w:rPr>
          <w:lang w:eastAsia="en-CA"/>
        </w:rPr>
        <w:t>M.</w:t>
      </w:r>
      <w:r w:rsidR="007A55B9" w:rsidRPr="00306237">
        <w:rPr>
          <w:lang w:eastAsia="en-CA"/>
        </w:rPr>
        <w:t xml:space="preserve"> P., </w:t>
      </w:r>
      <w:proofErr w:type="spellStart"/>
      <w:proofErr w:type="gramStart"/>
      <w:r w:rsidR="007A55B9" w:rsidRPr="00306237">
        <w:rPr>
          <w:u w:val="single"/>
          <w:lang w:eastAsia="en-CA"/>
        </w:rPr>
        <w:t>Nketsia</w:t>
      </w:r>
      <w:proofErr w:type="spellEnd"/>
      <w:r w:rsidR="007A55B9" w:rsidRPr="00306237">
        <w:rPr>
          <w:u w:val="single"/>
          <w:lang w:eastAsia="en-CA"/>
        </w:rPr>
        <w:t xml:space="preserve"> </w:t>
      </w:r>
      <w:r w:rsidR="007A55B9" w:rsidRPr="00306237">
        <w:rPr>
          <w:lang w:eastAsia="en-CA"/>
        </w:rPr>
        <w:t>,</w:t>
      </w:r>
      <w:proofErr w:type="gramEnd"/>
      <w:r w:rsidR="007A55B9" w:rsidRPr="00306237">
        <w:rPr>
          <w:lang w:eastAsia="en-CA"/>
        </w:rPr>
        <w:t xml:space="preserve">  and, </w:t>
      </w:r>
      <w:proofErr w:type="spellStart"/>
      <w:r w:rsidR="007A55B9" w:rsidRPr="00306237">
        <w:rPr>
          <w:b/>
          <w:bCs/>
          <w:lang w:eastAsia="en-CA"/>
        </w:rPr>
        <w:t>Mprah</w:t>
      </w:r>
      <w:proofErr w:type="spellEnd"/>
      <w:r w:rsidR="007A55B9" w:rsidRPr="00306237">
        <w:rPr>
          <w:b/>
          <w:bCs/>
          <w:lang w:eastAsia="en-CA"/>
        </w:rPr>
        <w:t>, W. K</w:t>
      </w:r>
      <w:r w:rsidR="007A55B9" w:rsidRPr="00306237">
        <w:rPr>
          <w:lang w:eastAsia="en-CA"/>
        </w:rPr>
        <w:t xml:space="preserve"> (2020).  </w:t>
      </w:r>
      <w:r w:rsidR="007A55B9" w:rsidRPr="00306237">
        <w:rPr>
          <w:kern w:val="36"/>
          <w:lang w:eastAsia="en-CA"/>
        </w:rPr>
        <w:t>Understanding the parental</w:t>
      </w:r>
      <w:r w:rsidR="007A55B9" w:rsidRPr="00306237">
        <w:rPr>
          <w:b/>
          <w:bCs/>
          <w:kern w:val="36"/>
          <w:lang w:eastAsia="en-CA"/>
        </w:rPr>
        <w:t xml:space="preserve"> </w:t>
      </w:r>
      <w:r w:rsidR="007A55B9" w:rsidRPr="00306237">
        <w:rPr>
          <w:kern w:val="36"/>
          <w:lang w:eastAsia="en-CA"/>
        </w:rPr>
        <w:t xml:space="preserve">experiences of raising deaf children in </w:t>
      </w:r>
      <w:r w:rsidR="007D3E64" w:rsidRPr="00306237">
        <w:rPr>
          <w:kern w:val="36"/>
          <w:lang w:eastAsia="en-CA"/>
        </w:rPr>
        <w:t>Ghana</w:t>
      </w:r>
      <w:r w:rsidR="007D3E64" w:rsidRPr="00306237">
        <w:rPr>
          <w:i/>
          <w:iCs/>
          <w:kern w:val="36"/>
          <w:lang w:eastAsia="en-CA"/>
        </w:rPr>
        <w:t>, Journal</w:t>
      </w:r>
      <w:r w:rsidR="007A55B9" w:rsidRPr="00306237">
        <w:rPr>
          <w:i/>
          <w:iCs/>
          <w:kern w:val="36"/>
          <w:lang w:eastAsia="en-CA"/>
        </w:rPr>
        <w:t xml:space="preserve"> of Family Studies </w:t>
      </w:r>
    </w:p>
    <w:p w14:paraId="516C4D72" w14:textId="77777777" w:rsidR="007A55B9" w:rsidRPr="00306237" w:rsidRDefault="007A55B9" w:rsidP="007A55B9">
      <w:pPr>
        <w:pStyle w:val="ListParagraph"/>
        <w:spacing w:after="200" w:line="276" w:lineRule="auto"/>
        <w:ind w:left="360"/>
        <w:rPr>
          <w:rFonts w:eastAsiaTheme="minorEastAsia"/>
          <w:i/>
          <w:iCs/>
          <w:lang w:val="en-AU" w:eastAsia="zh-CN"/>
        </w:rPr>
      </w:pPr>
    </w:p>
    <w:p w14:paraId="372EF605" w14:textId="16979CEF" w:rsidR="009C3D45" w:rsidRPr="00306237" w:rsidRDefault="009C3D45" w:rsidP="009C3D45">
      <w:pPr>
        <w:pStyle w:val="ListParagraph"/>
        <w:numPr>
          <w:ilvl w:val="0"/>
          <w:numId w:val="5"/>
        </w:numPr>
        <w:spacing w:after="200" w:line="276" w:lineRule="auto"/>
        <w:rPr>
          <w:rFonts w:eastAsiaTheme="minorEastAsia"/>
          <w:lang w:val="en-AU" w:eastAsia="zh-CN"/>
        </w:rPr>
      </w:pPr>
      <w:proofErr w:type="spellStart"/>
      <w:r w:rsidRPr="00306237">
        <w:t>Gyamfi</w:t>
      </w:r>
      <w:proofErr w:type="spellEnd"/>
      <w:r w:rsidRPr="00306237">
        <w:t xml:space="preserve">, N., Badu, E., </w:t>
      </w:r>
      <w:proofErr w:type="spellStart"/>
      <w:r w:rsidRPr="00306237">
        <w:rPr>
          <w:b/>
        </w:rPr>
        <w:t>Mprah</w:t>
      </w:r>
      <w:proofErr w:type="spellEnd"/>
      <w:r w:rsidRPr="00306237">
        <w:rPr>
          <w:b/>
        </w:rPr>
        <w:t>, W.K</w:t>
      </w:r>
      <w:r w:rsidRPr="00306237">
        <w:t xml:space="preserve">. </w:t>
      </w:r>
      <w:r w:rsidRPr="00306237">
        <w:rPr>
          <w:iCs/>
        </w:rPr>
        <w:t>and Mensah, I. (2020)</w:t>
      </w:r>
      <w:r w:rsidRPr="00306237">
        <w:rPr>
          <w:i/>
          <w:iCs/>
        </w:rPr>
        <w:t>.</w:t>
      </w:r>
      <w:r w:rsidRPr="00306237">
        <w:t xml:space="preserve"> Recovery services and expectation of consumers and mental health professionals in community-based residential facilities of Ghana. </w:t>
      </w:r>
      <w:r w:rsidRPr="00306237">
        <w:rPr>
          <w:i/>
          <w:iCs/>
        </w:rPr>
        <w:t>BMC Psychiatry</w:t>
      </w:r>
      <w:r w:rsidRPr="00306237">
        <w:t xml:space="preserve"> </w:t>
      </w:r>
      <w:r w:rsidRPr="00306237">
        <w:rPr>
          <w:bCs/>
        </w:rPr>
        <w:t>20</w:t>
      </w:r>
      <w:r w:rsidRPr="00306237">
        <w:rPr>
          <w:b/>
          <w:bCs/>
        </w:rPr>
        <w:t>, (</w:t>
      </w:r>
      <w:r w:rsidRPr="00306237">
        <w:t>355)</w:t>
      </w:r>
    </w:p>
    <w:p w14:paraId="1FA0E5D3" w14:textId="77777777" w:rsidR="009C3D45" w:rsidRPr="00306237" w:rsidRDefault="009C3D45" w:rsidP="009C3D45">
      <w:pPr>
        <w:pStyle w:val="ListParagraph"/>
        <w:spacing w:after="200" w:line="276" w:lineRule="auto"/>
        <w:ind w:left="360"/>
        <w:rPr>
          <w:rFonts w:eastAsiaTheme="minorEastAsia"/>
          <w:lang w:val="en-AU" w:eastAsia="zh-CN"/>
        </w:rPr>
      </w:pPr>
    </w:p>
    <w:p w14:paraId="7A9D987B" w14:textId="77777777" w:rsidR="009C3D45" w:rsidRPr="00306237" w:rsidRDefault="009C3D45" w:rsidP="009C3D45">
      <w:pPr>
        <w:pStyle w:val="ListParagraph"/>
        <w:numPr>
          <w:ilvl w:val="0"/>
          <w:numId w:val="5"/>
        </w:numPr>
        <w:spacing w:after="200" w:line="276" w:lineRule="auto"/>
        <w:rPr>
          <w:rFonts w:eastAsiaTheme="minorEastAsia"/>
          <w:lang w:val="en-AU" w:eastAsia="zh-CN"/>
        </w:rPr>
      </w:pPr>
      <w:proofErr w:type="spellStart"/>
      <w:r w:rsidRPr="00306237">
        <w:rPr>
          <w:shd w:val="clear" w:color="auto" w:fill="FFFFFF"/>
        </w:rPr>
        <w:t>Anokye</w:t>
      </w:r>
      <w:proofErr w:type="spellEnd"/>
      <w:r w:rsidRPr="00306237">
        <w:rPr>
          <w:shd w:val="clear" w:color="auto" w:fill="FFFFFF"/>
        </w:rPr>
        <w:t xml:space="preserve"> R., </w:t>
      </w:r>
      <w:r w:rsidRPr="00306237">
        <w:rPr>
          <w:bCs/>
          <w:shd w:val="clear" w:color="auto" w:fill="FFFFFF"/>
        </w:rPr>
        <w:t>Acheampong, E.</w:t>
      </w:r>
      <w:proofErr w:type="gramStart"/>
      <w:r w:rsidRPr="00306237">
        <w:rPr>
          <w:bCs/>
          <w:shd w:val="clear" w:color="auto" w:fill="FFFFFF"/>
        </w:rPr>
        <w:t>,</w:t>
      </w:r>
      <w:r w:rsidRPr="00306237">
        <w:rPr>
          <w:shd w:val="clear" w:color="auto" w:fill="FFFFFF"/>
        </w:rPr>
        <w:t xml:space="preserve">  </w:t>
      </w:r>
      <w:proofErr w:type="spellStart"/>
      <w:r w:rsidRPr="00306237">
        <w:rPr>
          <w:shd w:val="clear" w:color="auto" w:fill="FFFFFF"/>
        </w:rPr>
        <w:t>Edusei</w:t>
      </w:r>
      <w:proofErr w:type="spellEnd"/>
      <w:proofErr w:type="gramEnd"/>
      <w:r w:rsidRPr="00306237">
        <w:rPr>
          <w:shd w:val="clear" w:color="auto" w:fill="FFFFFF"/>
        </w:rPr>
        <w:t xml:space="preserve">, A.K.,   Owusu, I.,  and </w:t>
      </w:r>
      <w:proofErr w:type="spellStart"/>
      <w:r w:rsidRPr="00306237">
        <w:rPr>
          <w:b/>
          <w:bCs/>
          <w:shd w:val="clear" w:color="auto" w:fill="FFFFFF"/>
        </w:rPr>
        <w:t>Mprah</w:t>
      </w:r>
      <w:proofErr w:type="spellEnd"/>
      <w:r w:rsidRPr="00306237">
        <w:rPr>
          <w:b/>
          <w:bCs/>
          <w:shd w:val="clear" w:color="auto" w:fill="FFFFFF"/>
        </w:rPr>
        <w:t>, W.K</w:t>
      </w:r>
      <w:r w:rsidRPr="00306237">
        <w:rPr>
          <w:shd w:val="clear" w:color="auto" w:fill="FFFFFF"/>
        </w:rPr>
        <w:t xml:space="preserve">., (2020). Prevalence of Attention-Deficit/Hyperactivity Disorder Among Primary School Children in </w:t>
      </w:r>
      <w:proofErr w:type="spellStart"/>
      <w:r w:rsidRPr="00306237">
        <w:rPr>
          <w:shd w:val="clear" w:color="auto" w:fill="FFFFFF"/>
        </w:rPr>
        <w:t>Oforikrom</w:t>
      </w:r>
      <w:proofErr w:type="spellEnd"/>
      <w:r w:rsidRPr="00306237">
        <w:rPr>
          <w:shd w:val="clear" w:color="auto" w:fill="FFFFFF"/>
        </w:rPr>
        <w:t xml:space="preserve">, Ghana, Based on the Disruptive </w:t>
      </w:r>
      <w:proofErr w:type="spellStart"/>
      <w:r w:rsidRPr="00306237">
        <w:rPr>
          <w:shd w:val="clear" w:color="auto" w:fill="FFFFFF"/>
        </w:rPr>
        <w:t>Behavior</w:t>
      </w:r>
      <w:proofErr w:type="spellEnd"/>
      <w:r w:rsidRPr="00306237">
        <w:rPr>
          <w:shd w:val="clear" w:color="auto" w:fill="FFFFFF"/>
        </w:rPr>
        <w:t xml:space="preserve"> Disorders Rating Scale. </w:t>
      </w:r>
      <w:r w:rsidRPr="00306237">
        <w:rPr>
          <w:i/>
          <w:shd w:val="clear" w:color="auto" w:fill="FFFFFF"/>
        </w:rPr>
        <w:t>East Asian archives of psychiatry: official journal of the Hong Kong College of Psychiatrists;</w:t>
      </w:r>
      <w:r w:rsidRPr="00306237">
        <w:rPr>
          <w:shd w:val="clear" w:color="auto" w:fill="FFFFFF"/>
        </w:rPr>
        <w:t xml:space="preserve"> 30(3).</w:t>
      </w:r>
    </w:p>
    <w:p w14:paraId="0AEF95CE" w14:textId="77777777" w:rsidR="009C3D45" w:rsidRPr="00306237" w:rsidRDefault="009C3D45" w:rsidP="009C3D45">
      <w:pPr>
        <w:pStyle w:val="ListParagraph"/>
        <w:rPr>
          <w:shd w:val="clear" w:color="auto" w:fill="FFFFFF"/>
        </w:rPr>
      </w:pPr>
    </w:p>
    <w:p w14:paraId="2452C1B3" w14:textId="4FC21833" w:rsidR="009C3D45" w:rsidRPr="00306237" w:rsidRDefault="009C3D45" w:rsidP="009C3D45">
      <w:pPr>
        <w:pStyle w:val="ListParagraph"/>
        <w:numPr>
          <w:ilvl w:val="0"/>
          <w:numId w:val="5"/>
        </w:numPr>
        <w:spacing w:after="200" w:line="276" w:lineRule="auto"/>
        <w:rPr>
          <w:rFonts w:eastAsiaTheme="minorEastAsia"/>
          <w:lang w:val="en-AU" w:eastAsia="zh-CN"/>
        </w:rPr>
      </w:pPr>
      <w:r w:rsidRPr="00306237">
        <w:rPr>
          <w:shd w:val="clear" w:color="auto" w:fill="FFFFFF"/>
        </w:rPr>
        <w:t xml:space="preserve">Adjei-Gyimah A., </w:t>
      </w:r>
      <w:proofErr w:type="spellStart"/>
      <w:r w:rsidRPr="00306237">
        <w:rPr>
          <w:shd w:val="clear" w:color="auto" w:fill="FFFFFF"/>
        </w:rPr>
        <w:t>Gyamfi</w:t>
      </w:r>
      <w:proofErr w:type="spellEnd"/>
      <w:r w:rsidRPr="00306237">
        <w:rPr>
          <w:shd w:val="clear" w:color="auto" w:fill="FFFFFF"/>
        </w:rPr>
        <w:t xml:space="preserve"> N., </w:t>
      </w:r>
      <w:proofErr w:type="spellStart"/>
      <w:r w:rsidRPr="00306237">
        <w:rPr>
          <w:shd w:val="clear" w:color="auto" w:fill="FFFFFF"/>
        </w:rPr>
        <w:t>Anokye</w:t>
      </w:r>
      <w:proofErr w:type="spellEnd"/>
      <w:r w:rsidRPr="00306237">
        <w:rPr>
          <w:shd w:val="clear" w:color="auto" w:fill="FFFFFF"/>
        </w:rPr>
        <w:t xml:space="preserve"> R., </w:t>
      </w:r>
      <w:proofErr w:type="spellStart"/>
      <w:r w:rsidRPr="00306237">
        <w:rPr>
          <w:shd w:val="clear" w:color="auto" w:fill="FFFFFF"/>
        </w:rPr>
        <w:t>Peprah</w:t>
      </w:r>
      <w:proofErr w:type="spellEnd"/>
      <w:r w:rsidRPr="00306237">
        <w:rPr>
          <w:shd w:val="clear" w:color="auto" w:fill="FFFFFF"/>
        </w:rPr>
        <w:t xml:space="preserve"> P.,</w:t>
      </w:r>
      <w:r w:rsidR="008351F5" w:rsidRPr="00306237">
        <w:rPr>
          <w:shd w:val="clear" w:color="auto" w:fill="FFFFFF"/>
        </w:rPr>
        <w:t xml:space="preserve"> </w:t>
      </w:r>
      <w:r w:rsidRPr="00306237">
        <w:rPr>
          <w:shd w:val="clear" w:color="auto" w:fill="FFFFFF"/>
        </w:rPr>
        <w:t xml:space="preserve">Acheampong E., </w:t>
      </w:r>
      <w:proofErr w:type="spellStart"/>
      <w:r w:rsidRPr="00306237">
        <w:rPr>
          <w:shd w:val="clear" w:color="auto" w:fill="FFFFFF"/>
        </w:rPr>
        <w:t>Mprah</w:t>
      </w:r>
      <w:proofErr w:type="spellEnd"/>
      <w:r w:rsidRPr="00306237">
        <w:rPr>
          <w:shd w:val="clear" w:color="auto" w:fill="FFFFFF"/>
        </w:rPr>
        <w:t xml:space="preserve"> W.K., Essien K.J., and Ariel K.T., (2020). Knowledge on and attitude towards Sexually Transmitted Infections: A qualitative study of people with physical disabilities in a peri-urban district of Ghana. </w:t>
      </w:r>
      <w:r w:rsidRPr="00306237">
        <w:rPr>
          <w:i/>
          <w:shd w:val="clear" w:color="auto" w:fill="FFFFFF"/>
        </w:rPr>
        <w:t>Cogent Medicine</w:t>
      </w:r>
      <w:r w:rsidRPr="00306237">
        <w:rPr>
          <w:shd w:val="clear" w:color="auto" w:fill="FFFFFF"/>
        </w:rPr>
        <w:t xml:space="preserve"> (7(1). </w:t>
      </w:r>
    </w:p>
    <w:p w14:paraId="15DDBCE8" w14:textId="77777777" w:rsidR="009C3D45" w:rsidRPr="00306237" w:rsidRDefault="009C3D45" w:rsidP="009C3D45">
      <w:pPr>
        <w:pStyle w:val="ListParagraph"/>
        <w:spacing w:after="200" w:line="276" w:lineRule="auto"/>
        <w:ind w:left="360"/>
        <w:rPr>
          <w:rFonts w:eastAsiaTheme="minorEastAsia"/>
          <w:lang w:val="en-AU" w:eastAsia="zh-CN"/>
        </w:rPr>
      </w:pPr>
    </w:p>
    <w:p w14:paraId="76A4D1B1" w14:textId="77777777" w:rsidR="009C3D45" w:rsidRPr="00306237" w:rsidRDefault="009C3D45" w:rsidP="009C3D45">
      <w:pPr>
        <w:pStyle w:val="ListParagraph"/>
        <w:numPr>
          <w:ilvl w:val="0"/>
          <w:numId w:val="5"/>
        </w:numPr>
        <w:spacing w:after="200" w:line="276" w:lineRule="auto"/>
        <w:rPr>
          <w:rFonts w:eastAsiaTheme="minorEastAsia"/>
          <w:lang w:val="en-AU" w:eastAsia="zh-CN"/>
        </w:rPr>
      </w:pPr>
      <w:r w:rsidRPr="00306237">
        <w:rPr>
          <w:rFonts w:eastAsiaTheme="minorEastAsia"/>
          <w:bCs/>
          <w:lang w:val="en-AU" w:eastAsia="zh-CN"/>
        </w:rPr>
        <w:t>Opoku, M.P.</w:t>
      </w:r>
      <w:r w:rsidRPr="00306237">
        <w:rPr>
          <w:rFonts w:eastAsiaTheme="minorEastAsia"/>
          <w:lang w:val="en-AU" w:eastAsia="zh-CN"/>
        </w:rPr>
        <w:t xml:space="preserve">, </w:t>
      </w:r>
      <w:proofErr w:type="spellStart"/>
      <w:r w:rsidRPr="00306237">
        <w:rPr>
          <w:rFonts w:eastAsiaTheme="minorEastAsia"/>
          <w:lang w:val="en-AU" w:eastAsia="zh-CN"/>
        </w:rPr>
        <w:t>Nketsia</w:t>
      </w:r>
      <w:proofErr w:type="spellEnd"/>
      <w:r w:rsidRPr="00306237">
        <w:rPr>
          <w:rFonts w:eastAsiaTheme="minorEastAsia"/>
          <w:lang w:val="en-AU" w:eastAsia="zh-CN"/>
        </w:rPr>
        <w:t xml:space="preserve">, W., Agyei-Okyere and </w:t>
      </w:r>
      <w:proofErr w:type="spellStart"/>
      <w:r w:rsidRPr="00306237">
        <w:rPr>
          <w:rFonts w:eastAsiaTheme="minorEastAsia"/>
          <w:b/>
          <w:lang w:val="en-AU" w:eastAsia="zh-CN"/>
        </w:rPr>
        <w:t>Mprah</w:t>
      </w:r>
      <w:proofErr w:type="spellEnd"/>
      <w:r w:rsidRPr="00306237">
        <w:rPr>
          <w:rFonts w:eastAsiaTheme="minorEastAsia"/>
          <w:b/>
          <w:lang w:val="en-AU" w:eastAsia="zh-CN"/>
        </w:rPr>
        <w:t>, W.K.</w:t>
      </w:r>
      <w:r w:rsidRPr="00306237">
        <w:rPr>
          <w:rFonts w:eastAsiaTheme="minorEastAsia"/>
          <w:lang w:val="en-AU" w:eastAsia="zh-CN"/>
        </w:rPr>
        <w:t xml:space="preserve"> (2019). Extending social protection to persons with disabilities: Exploring the accessibility and the impact of the Disability Fund on the lives of persons with disabilities in Ghana. </w:t>
      </w:r>
      <w:r w:rsidRPr="00306237">
        <w:rPr>
          <w:rFonts w:eastAsiaTheme="minorEastAsia"/>
          <w:i/>
          <w:iCs/>
          <w:lang w:val="en-AU" w:eastAsia="zh-CN"/>
        </w:rPr>
        <w:t>Global Social Policy</w:t>
      </w:r>
      <w:r w:rsidRPr="00306237">
        <w:rPr>
          <w:rFonts w:eastAsiaTheme="minorEastAsia"/>
          <w:lang w:val="en-AU" w:eastAsia="zh-CN"/>
        </w:rPr>
        <w:t xml:space="preserve">, </w:t>
      </w:r>
      <w:r w:rsidRPr="00306237">
        <w:rPr>
          <w:rFonts w:eastAsiaTheme="minorEastAsia"/>
          <w:i/>
          <w:iCs/>
          <w:lang w:val="en-AU" w:eastAsia="zh-CN"/>
        </w:rPr>
        <w:t>19</w:t>
      </w:r>
      <w:r w:rsidRPr="00306237">
        <w:rPr>
          <w:rFonts w:eastAsiaTheme="minorEastAsia"/>
          <w:lang w:val="en-AU" w:eastAsia="zh-CN"/>
        </w:rPr>
        <w:t xml:space="preserve">(3), 225-245. </w:t>
      </w:r>
    </w:p>
    <w:p w14:paraId="2C0D6318" w14:textId="77777777" w:rsidR="009C3D45" w:rsidRPr="00306237" w:rsidRDefault="009C3D45" w:rsidP="009C3D45">
      <w:pPr>
        <w:pStyle w:val="ListParagraph"/>
        <w:ind w:left="630"/>
        <w:jc w:val="both"/>
        <w:rPr>
          <w:lang w:eastAsia="en-US"/>
        </w:rPr>
      </w:pPr>
    </w:p>
    <w:p w14:paraId="189F69DC" w14:textId="77777777" w:rsidR="009C3D45" w:rsidRPr="00306237" w:rsidRDefault="009C3D45" w:rsidP="009C3D45">
      <w:pPr>
        <w:pStyle w:val="ListParagraph"/>
        <w:numPr>
          <w:ilvl w:val="0"/>
          <w:numId w:val="5"/>
        </w:numPr>
        <w:tabs>
          <w:tab w:val="left" w:pos="1080"/>
        </w:tabs>
        <w:spacing w:before="100" w:beforeAutospacing="1" w:after="100" w:afterAutospacing="1"/>
        <w:rPr>
          <w:lang w:val="en-US"/>
        </w:rPr>
      </w:pPr>
      <w:proofErr w:type="spellStart"/>
      <w:r w:rsidRPr="00306237">
        <w:t>Danso</w:t>
      </w:r>
      <w:proofErr w:type="spellEnd"/>
      <w:r w:rsidRPr="00306237">
        <w:t xml:space="preserve">-Afriyie, M., Owusu, I, </w:t>
      </w:r>
      <w:proofErr w:type="spellStart"/>
      <w:r w:rsidRPr="00306237">
        <w:t>Anokye</w:t>
      </w:r>
      <w:proofErr w:type="spellEnd"/>
      <w:r w:rsidRPr="00306237">
        <w:t xml:space="preserve">, </w:t>
      </w:r>
      <w:proofErr w:type="spellStart"/>
      <w:proofErr w:type="gramStart"/>
      <w:r w:rsidRPr="00306237">
        <w:t>R.and</w:t>
      </w:r>
      <w:proofErr w:type="spellEnd"/>
      <w:r w:rsidRPr="00306237">
        <w:t xml:space="preserve">  </w:t>
      </w:r>
      <w:proofErr w:type="spellStart"/>
      <w:r w:rsidRPr="00306237">
        <w:rPr>
          <w:b/>
        </w:rPr>
        <w:t>Mprah</w:t>
      </w:r>
      <w:proofErr w:type="spellEnd"/>
      <w:proofErr w:type="gramEnd"/>
      <w:r w:rsidRPr="00306237">
        <w:rPr>
          <w:b/>
        </w:rPr>
        <w:t>, W. K</w:t>
      </w:r>
      <w:r w:rsidRPr="00306237">
        <w:t xml:space="preserve"> (2019): Job Related Challenges of Teachers with Physical Disabilities in Kumasi, </w:t>
      </w:r>
      <w:r w:rsidRPr="00306237">
        <w:rPr>
          <w:i/>
          <w:iCs/>
        </w:rPr>
        <w:t>Review of Disability Studies: An International Journal,</w:t>
      </w:r>
      <w:r w:rsidRPr="00306237">
        <w:t>15 (2).</w:t>
      </w:r>
    </w:p>
    <w:p w14:paraId="36ACE41B" w14:textId="77777777" w:rsidR="009C3D45" w:rsidRPr="00306237" w:rsidRDefault="009C3D45" w:rsidP="009C3D45">
      <w:pPr>
        <w:pStyle w:val="ListParagraph"/>
        <w:rPr>
          <w:lang w:eastAsia="en-US"/>
        </w:rPr>
      </w:pPr>
    </w:p>
    <w:p w14:paraId="21B7A8B7" w14:textId="77777777" w:rsidR="009C3D45" w:rsidRPr="00306237" w:rsidRDefault="009C3D45" w:rsidP="009C3D45">
      <w:pPr>
        <w:pStyle w:val="ListParagraph"/>
        <w:numPr>
          <w:ilvl w:val="0"/>
          <w:numId w:val="5"/>
        </w:numPr>
        <w:tabs>
          <w:tab w:val="left" w:pos="1080"/>
        </w:tabs>
        <w:spacing w:before="100" w:beforeAutospacing="1" w:after="100" w:afterAutospacing="1"/>
        <w:rPr>
          <w:lang w:val="en-US"/>
        </w:rPr>
      </w:pPr>
      <w:proofErr w:type="spellStart"/>
      <w:r w:rsidRPr="00306237">
        <w:rPr>
          <w:lang w:eastAsia="en-US"/>
        </w:rPr>
        <w:t>Anokye</w:t>
      </w:r>
      <w:proofErr w:type="spellEnd"/>
      <w:r w:rsidRPr="00306237">
        <w:rPr>
          <w:lang w:eastAsia="en-US"/>
        </w:rPr>
        <w:t xml:space="preserve"> R., </w:t>
      </w:r>
      <w:r w:rsidRPr="00306237">
        <w:rPr>
          <w:bCs/>
          <w:lang w:eastAsia="en-US"/>
        </w:rPr>
        <w:t>Acheampong E.,</w:t>
      </w:r>
      <w:r w:rsidRPr="00306237">
        <w:rPr>
          <w:lang w:eastAsia="en-US"/>
        </w:rPr>
        <w:t xml:space="preserve"> </w:t>
      </w:r>
      <w:proofErr w:type="spellStart"/>
      <w:r w:rsidRPr="00306237">
        <w:rPr>
          <w:lang w:eastAsia="en-US"/>
        </w:rPr>
        <w:t>Anokye</w:t>
      </w:r>
      <w:proofErr w:type="spellEnd"/>
      <w:r w:rsidRPr="00306237">
        <w:rPr>
          <w:lang w:eastAsia="en-US"/>
        </w:rPr>
        <w:t xml:space="preserve"> J., </w:t>
      </w:r>
      <w:proofErr w:type="spellStart"/>
      <w:r w:rsidRPr="00306237">
        <w:rPr>
          <w:lang w:eastAsia="en-US"/>
        </w:rPr>
        <w:t>Budu-Ainooson</w:t>
      </w:r>
      <w:proofErr w:type="spellEnd"/>
      <w:r w:rsidRPr="00306237">
        <w:rPr>
          <w:lang w:eastAsia="en-US"/>
        </w:rPr>
        <w:t xml:space="preserve"> A., </w:t>
      </w:r>
      <w:proofErr w:type="spellStart"/>
      <w:r w:rsidRPr="00306237">
        <w:rPr>
          <w:lang w:eastAsia="en-US"/>
        </w:rPr>
        <w:t>Amekudzie</w:t>
      </w:r>
      <w:proofErr w:type="spellEnd"/>
      <w:r w:rsidRPr="00306237">
        <w:rPr>
          <w:lang w:eastAsia="en-US"/>
        </w:rPr>
        <w:t xml:space="preserve"> E., Owusu I., </w:t>
      </w:r>
      <w:proofErr w:type="spellStart"/>
      <w:r w:rsidRPr="00306237">
        <w:rPr>
          <w:lang w:eastAsia="en-US"/>
        </w:rPr>
        <w:t>Gyamfi</w:t>
      </w:r>
      <w:proofErr w:type="spellEnd"/>
      <w:r w:rsidRPr="00306237">
        <w:rPr>
          <w:lang w:eastAsia="en-US"/>
        </w:rPr>
        <w:t xml:space="preserve"> N., Agyei-Gyimah A., </w:t>
      </w:r>
      <w:proofErr w:type="spellStart"/>
      <w:r w:rsidRPr="00306237">
        <w:rPr>
          <w:b/>
          <w:bCs/>
          <w:lang w:eastAsia="en-US"/>
        </w:rPr>
        <w:t>Mprah</w:t>
      </w:r>
      <w:proofErr w:type="spellEnd"/>
      <w:r w:rsidRPr="00306237">
        <w:rPr>
          <w:b/>
          <w:bCs/>
          <w:lang w:eastAsia="en-US"/>
        </w:rPr>
        <w:t xml:space="preserve"> W.K</w:t>
      </w:r>
      <w:r w:rsidRPr="00306237">
        <w:rPr>
          <w:lang w:eastAsia="en-US"/>
        </w:rPr>
        <w:t xml:space="preserve">. (2019) </w:t>
      </w:r>
      <w:r w:rsidRPr="00306237">
        <w:t xml:space="preserve">Use and completion of partograph during labour is associated with a reduced incidence of birth asphyxia: A retrospective study at a peri-urban setting in Ghana. </w:t>
      </w:r>
      <w:r w:rsidRPr="00306237">
        <w:rPr>
          <w:i/>
        </w:rPr>
        <w:t>BMC Journal of Population, Health and Nutrition. 38(1):12</w:t>
      </w:r>
    </w:p>
    <w:p w14:paraId="1DD04435" w14:textId="77777777" w:rsidR="009C3D45" w:rsidRPr="00306237" w:rsidRDefault="009C3D45" w:rsidP="009C3D45">
      <w:pPr>
        <w:pStyle w:val="ListParagraph"/>
        <w:rPr>
          <w:lang w:val="en-US"/>
        </w:rPr>
      </w:pPr>
    </w:p>
    <w:p w14:paraId="59D562EB" w14:textId="77777777" w:rsidR="009C3D45" w:rsidRPr="00306237" w:rsidRDefault="009C3D45" w:rsidP="009C3D45">
      <w:pPr>
        <w:pStyle w:val="ListParagraph"/>
        <w:numPr>
          <w:ilvl w:val="0"/>
          <w:numId w:val="5"/>
        </w:numPr>
        <w:tabs>
          <w:tab w:val="left" w:pos="1080"/>
        </w:tabs>
        <w:spacing w:before="100" w:beforeAutospacing="1" w:after="100" w:afterAutospacing="1"/>
        <w:rPr>
          <w:lang w:val="en-US"/>
        </w:rPr>
      </w:pPr>
      <w:proofErr w:type="spellStart"/>
      <w:r w:rsidRPr="00306237">
        <w:rPr>
          <w:rFonts w:eastAsiaTheme="minorEastAsia"/>
          <w:lang w:val="en-AU" w:eastAsia="zh-CN"/>
        </w:rPr>
        <w:t>Alupo</w:t>
      </w:r>
      <w:proofErr w:type="spellEnd"/>
      <w:r w:rsidRPr="00306237">
        <w:rPr>
          <w:rFonts w:eastAsiaTheme="minorEastAsia"/>
          <w:lang w:val="en-AU" w:eastAsia="zh-CN"/>
        </w:rPr>
        <w:t>, B.A</w:t>
      </w:r>
      <w:r w:rsidRPr="00306237">
        <w:rPr>
          <w:rFonts w:eastAsiaTheme="minorEastAsia"/>
          <w:b/>
          <w:bCs/>
          <w:lang w:val="en-AU" w:eastAsia="zh-CN"/>
        </w:rPr>
        <w:t xml:space="preserve">., </w:t>
      </w:r>
      <w:r w:rsidRPr="00306237">
        <w:rPr>
          <w:rFonts w:eastAsiaTheme="minorEastAsia"/>
          <w:bCs/>
          <w:lang w:val="en-AU" w:eastAsia="zh-CN"/>
        </w:rPr>
        <w:t>Opoku, M.P</w:t>
      </w:r>
      <w:r w:rsidRPr="00306237">
        <w:rPr>
          <w:rFonts w:eastAsiaTheme="minorEastAsia"/>
          <w:lang w:val="en-AU" w:eastAsia="zh-CN"/>
        </w:rPr>
        <w:t xml:space="preserve">., Badu, E. </w:t>
      </w:r>
      <w:proofErr w:type="gramStart"/>
      <w:r w:rsidRPr="00306237">
        <w:rPr>
          <w:rFonts w:eastAsiaTheme="minorEastAsia"/>
          <w:lang w:val="en-AU" w:eastAsia="zh-CN"/>
        </w:rPr>
        <w:t xml:space="preserve">and  </w:t>
      </w:r>
      <w:proofErr w:type="spellStart"/>
      <w:r w:rsidRPr="00306237">
        <w:rPr>
          <w:rFonts w:eastAsiaTheme="minorEastAsia"/>
          <w:b/>
          <w:lang w:val="en-AU" w:eastAsia="zh-CN"/>
        </w:rPr>
        <w:t>Mprah</w:t>
      </w:r>
      <w:proofErr w:type="spellEnd"/>
      <w:proofErr w:type="gramEnd"/>
      <w:r w:rsidRPr="00306237">
        <w:rPr>
          <w:rFonts w:eastAsiaTheme="minorEastAsia"/>
          <w:b/>
          <w:lang w:val="en-AU" w:eastAsia="zh-CN"/>
        </w:rPr>
        <w:t>, W.K</w:t>
      </w:r>
      <w:r w:rsidRPr="00306237">
        <w:rPr>
          <w:rFonts w:eastAsiaTheme="minorEastAsia"/>
          <w:lang w:val="en-AU" w:eastAsia="zh-CN"/>
        </w:rPr>
        <w:t xml:space="preserve">. (2018). Interrelationship between family, poverty, and social protection in Uganda: Perspectives of persons with disabilities. </w:t>
      </w:r>
      <w:r w:rsidRPr="00306237">
        <w:rPr>
          <w:rFonts w:eastAsiaTheme="minorEastAsia"/>
          <w:i/>
          <w:iCs/>
          <w:lang w:val="en-AU" w:eastAsia="zh-CN"/>
        </w:rPr>
        <w:t xml:space="preserve">International Journal of Child Health and Human Development, </w:t>
      </w:r>
      <w:r w:rsidRPr="00306237">
        <w:rPr>
          <w:rFonts w:eastAsiaTheme="minorEastAsia"/>
          <w:lang w:val="en-AU" w:eastAsia="zh-CN"/>
        </w:rPr>
        <w:t>11(3), 339-349.</w:t>
      </w:r>
      <w:r w:rsidRPr="00306237">
        <w:rPr>
          <w:rFonts w:eastAsiaTheme="minorEastAsia"/>
          <w:i/>
          <w:iCs/>
          <w:lang w:val="en-AU" w:eastAsia="zh-CN"/>
        </w:rPr>
        <w:t xml:space="preserve"> </w:t>
      </w:r>
    </w:p>
    <w:p w14:paraId="6A40BE04" w14:textId="77777777" w:rsidR="009C3D45" w:rsidRPr="00306237" w:rsidRDefault="009C3D45" w:rsidP="009C3D45">
      <w:pPr>
        <w:pStyle w:val="ListParagraph"/>
        <w:ind w:left="360"/>
        <w:rPr>
          <w:rFonts w:eastAsiaTheme="minorEastAsia"/>
          <w:lang w:val="en-AU" w:eastAsia="zh-CN"/>
        </w:rPr>
      </w:pPr>
    </w:p>
    <w:p w14:paraId="50C687D4" w14:textId="77777777" w:rsidR="009C3D45" w:rsidRPr="00306237" w:rsidRDefault="009C3D45" w:rsidP="009C3D45">
      <w:pPr>
        <w:pStyle w:val="ListParagraph"/>
        <w:widowControl w:val="0"/>
        <w:numPr>
          <w:ilvl w:val="0"/>
          <w:numId w:val="5"/>
        </w:numPr>
        <w:suppressAutoHyphens/>
        <w:jc w:val="both"/>
        <w:rPr>
          <w:i/>
          <w:iCs/>
        </w:rPr>
      </w:pPr>
      <w:r w:rsidRPr="00306237">
        <w:t xml:space="preserve">Badu, E., </w:t>
      </w:r>
      <w:proofErr w:type="spellStart"/>
      <w:r w:rsidRPr="00306237">
        <w:t>Gyamfi</w:t>
      </w:r>
      <w:proofErr w:type="spellEnd"/>
      <w:r w:rsidRPr="00306237">
        <w:t xml:space="preserve">, N., Opoku, M.P., </w:t>
      </w:r>
      <w:proofErr w:type="spellStart"/>
      <w:r w:rsidRPr="00306237">
        <w:rPr>
          <w:b/>
          <w:bCs/>
        </w:rPr>
        <w:t>Mprah</w:t>
      </w:r>
      <w:proofErr w:type="spellEnd"/>
      <w:r w:rsidRPr="00306237">
        <w:rPr>
          <w:b/>
          <w:bCs/>
        </w:rPr>
        <w:t>, W.K</w:t>
      </w:r>
      <w:r w:rsidRPr="00306237">
        <w:t xml:space="preserve">., and </w:t>
      </w:r>
      <w:proofErr w:type="spellStart"/>
      <w:r w:rsidRPr="00306237">
        <w:t>Edusei</w:t>
      </w:r>
      <w:proofErr w:type="spellEnd"/>
      <w:r w:rsidRPr="00306237">
        <w:t xml:space="preserve">, A.K. 2018). Enablers and </w:t>
      </w:r>
    </w:p>
    <w:p w14:paraId="6B55AAD4" w14:textId="77777777" w:rsidR="009C3D45" w:rsidRPr="00306237" w:rsidRDefault="009C3D45" w:rsidP="009C3D45">
      <w:pPr>
        <w:widowControl w:val="0"/>
        <w:suppressAutoHyphens/>
        <w:ind w:left="360"/>
        <w:jc w:val="both"/>
      </w:pPr>
      <w:r w:rsidRPr="00306237">
        <w:t xml:space="preserve">barriers in accessing sexual and reproductive health services among visually impaired women in the Ashanti and </w:t>
      </w:r>
      <w:proofErr w:type="spellStart"/>
      <w:r w:rsidRPr="00306237">
        <w:t>Brong</w:t>
      </w:r>
      <w:proofErr w:type="spellEnd"/>
      <w:r w:rsidRPr="00306237">
        <w:t xml:space="preserve"> Ahafo Regions of Ghana. </w:t>
      </w:r>
      <w:r w:rsidRPr="00306237">
        <w:rPr>
          <w:i/>
          <w:iCs/>
        </w:rPr>
        <w:t xml:space="preserve">Reproductive Health Matters </w:t>
      </w:r>
      <w:r w:rsidRPr="00306237">
        <w:rPr>
          <w:shd w:val="clear" w:color="auto" w:fill="FFFFFF"/>
        </w:rPr>
        <w:t>26 (54), 51-60</w:t>
      </w:r>
      <w:r w:rsidRPr="00306237">
        <w:t xml:space="preserve">. </w:t>
      </w:r>
    </w:p>
    <w:p w14:paraId="5087668C" w14:textId="77777777" w:rsidR="009C3D45" w:rsidRPr="00306237" w:rsidRDefault="009C3D45" w:rsidP="009C3D45">
      <w:pPr>
        <w:widowControl w:val="0"/>
        <w:suppressAutoHyphens/>
        <w:ind w:firstLine="720"/>
        <w:jc w:val="both"/>
      </w:pPr>
    </w:p>
    <w:p w14:paraId="7575F979" w14:textId="77777777" w:rsidR="009C3D45" w:rsidRPr="00306237" w:rsidRDefault="009C3D45" w:rsidP="009C3D45">
      <w:pPr>
        <w:pStyle w:val="ListParagraph"/>
        <w:widowControl w:val="0"/>
        <w:numPr>
          <w:ilvl w:val="0"/>
          <w:numId w:val="5"/>
        </w:numPr>
        <w:suppressAutoHyphens/>
        <w:jc w:val="both"/>
      </w:pPr>
      <w:proofErr w:type="spellStart"/>
      <w:r w:rsidRPr="00306237">
        <w:t>Senayah</w:t>
      </w:r>
      <w:proofErr w:type="spellEnd"/>
      <w:r w:rsidRPr="00306237">
        <w:t xml:space="preserve">, E.A., </w:t>
      </w:r>
      <w:proofErr w:type="spellStart"/>
      <w:r w:rsidRPr="00306237">
        <w:rPr>
          <w:b/>
          <w:bCs/>
        </w:rPr>
        <w:t>Mprah</w:t>
      </w:r>
      <w:proofErr w:type="spellEnd"/>
      <w:r w:rsidRPr="00306237">
        <w:rPr>
          <w:b/>
          <w:bCs/>
        </w:rPr>
        <w:t>, W. K.</w:t>
      </w:r>
      <w:r w:rsidRPr="00306237">
        <w:t xml:space="preserve"> Opoku, M.P., </w:t>
      </w:r>
      <w:proofErr w:type="spellStart"/>
      <w:r w:rsidRPr="00306237">
        <w:t>Edusei</w:t>
      </w:r>
      <w:proofErr w:type="spellEnd"/>
      <w:r w:rsidRPr="00306237">
        <w:t xml:space="preserve">, A.K. and </w:t>
      </w:r>
      <w:proofErr w:type="spellStart"/>
      <w:r w:rsidRPr="00306237">
        <w:t>Torgbenu</w:t>
      </w:r>
      <w:proofErr w:type="spellEnd"/>
      <w:r w:rsidRPr="00306237">
        <w:t xml:space="preserve">, E.L. (2018). Accessibility of health services to young deaf adolescents in Ghana. </w:t>
      </w:r>
      <w:r w:rsidRPr="00306237">
        <w:rPr>
          <w:i/>
          <w:iCs/>
        </w:rPr>
        <w:t>International Journal of Health Planning and Management</w:t>
      </w:r>
      <w:r w:rsidRPr="00306237">
        <w:t xml:space="preserve">. </w:t>
      </w:r>
    </w:p>
    <w:p w14:paraId="49F09762" w14:textId="77777777" w:rsidR="009C3D45" w:rsidRPr="00306237" w:rsidRDefault="009C3D45" w:rsidP="009C3D45">
      <w:pPr>
        <w:pStyle w:val="ListParagraph"/>
        <w:widowControl w:val="0"/>
        <w:suppressAutoHyphens/>
        <w:ind w:left="360"/>
        <w:jc w:val="both"/>
      </w:pPr>
    </w:p>
    <w:p w14:paraId="2DEC7154" w14:textId="77777777" w:rsidR="009C3D45" w:rsidRPr="00306237" w:rsidRDefault="009C3D45" w:rsidP="009C3D4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lang w:val="en-US"/>
        </w:rPr>
      </w:pPr>
      <w:r w:rsidRPr="00306237">
        <w:rPr>
          <w:lang w:val="en-US"/>
        </w:rPr>
        <w:t>Owusu I.,</w:t>
      </w:r>
      <w:r w:rsidRPr="00306237">
        <w:rPr>
          <w:b/>
          <w:bCs/>
          <w:lang w:val="en-US"/>
        </w:rPr>
        <w:t xml:space="preserve"> </w:t>
      </w:r>
      <w:r w:rsidRPr="00306237">
        <w:rPr>
          <w:bCs/>
          <w:lang w:val="en-US"/>
        </w:rPr>
        <w:t>Acheampong E</w:t>
      </w:r>
      <w:r w:rsidRPr="00306237">
        <w:rPr>
          <w:b/>
          <w:bCs/>
          <w:lang w:val="en-US"/>
        </w:rPr>
        <w:t>.,</w:t>
      </w:r>
      <w:r w:rsidRPr="00306237">
        <w:rPr>
          <w:lang w:val="en-US"/>
        </w:rPr>
        <w:t xml:space="preserve"> </w:t>
      </w:r>
      <w:proofErr w:type="spellStart"/>
      <w:r w:rsidRPr="00306237">
        <w:rPr>
          <w:b/>
          <w:lang w:val="en-US"/>
        </w:rPr>
        <w:t>Mprah</w:t>
      </w:r>
      <w:proofErr w:type="spellEnd"/>
      <w:r w:rsidRPr="00306237">
        <w:rPr>
          <w:b/>
          <w:lang w:val="en-US"/>
        </w:rPr>
        <w:t xml:space="preserve"> W.K</w:t>
      </w:r>
      <w:r w:rsidRPr="00306237">
        <w:rPr>
          <w:lang w:val="en-US"/>
        </w:rPr>
        <w:t xml:space="preserve">. and  </w:t>
      </w:r>
      <w:proofErr w:type="spellStart"/>
      <w:r w:rsidRPr="00306237">
        <w:rPr>
          <w:lang w:val="en-US"/>
        </w:rPr>
        <w:t>Hasheni</w:t>
      </w:r>
      <w:proofErr w:type="spellEnd"/>
      <w:r w:rsidRPr="00306237">
        <w:rPr>
          <w:lang w:val="en-US"/>
        </w:rPr>
        <w:t xml:space="preserve"> V., (2018). Factors Influencing Parents' Perceptions on the Education of Children with Disability in the </w:t>
      </w:r>
      <w:proofErr w:type="spellStart"/>
      <w:r w:rsidRPr="00306237">
        <w:rPr>
          <w:lang w:val="en-US"/>
        </w:rPr>
        <w:t>Wa</w:t>
      </w:r>
      <w:proofErr w:type="spellEnd"/>
      <w:r w:rsidRPr="00306237">
        <w:rPr>
          <w:lang w:val="en-US"/>
        </w:rPr>
        <w:t xml:space="preserve"> West District of Ghana. </w:t>
      </w:r>
      <w:r w:rsidRPr="00306237">
        <w:rPr>
          <w:i/>
          <w:iCs/>
          <w:lang w:val="en-US"/>
        </w:rPr>
        <w:t>International Journal of Special Education</w:t>
      </w:r>
      <w:r w:rsidRPr="00306237">
        <w:rPr>
          <w:lang w:val="en-US"/>
        </w:rPr>
        <w:t xml:space="preserve"> 33 (3), 675-686.</w:t>
      </w:r>
    </w:p>
    <w:p w14:paraId="62C47E7A" w14:textId="77777777" w:rsidR="009C3D45" w:rsidRPr="00306237" w:rsidRDefault="009C3D45" w:rsidP="009C3D45">
      <w:pPr>
        <w:pStyle w:val="ListParagraph"/>
        <w:spacing w:before="100" w:beforeAutospacing="1" w:after="100" w:afterAutospacing="1"/>
        <w:ind w:left="360"/>
        <w:rPr>
          <w:lang w:val="en-US"/>
        </w:rPr>
      </w:pPr>
    </w:p>
    <w:p w14:paraId="2734FBCB" w14:textId="77777777" w:rsidR="009C3D45" w:rsidRPr="00306237" w:rsidRDefault="009C3D45" w:rsidP="009C3D4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lang w:val="en-US"/>
        </w:rPr>
      </w:pPr>
      <w:proofErr w:type="spellStart"/>
      <w:r w:rsidRPr="00306237">
        <w:rPr>
          <w:lang w:val="en-US"/>
        </w:rPr>
        <w:t>Anokye</w:t>
      </w:r>
      <w:proofErr w:type="spellEnd"/>
      <w:r w:rsidRPr="00306237">
        <w:rPr>
          <w:lang w:val="en-US"/>
        </w:rPr>
        <w:t xml:space="preserve"> R., </w:t>
      </w:r>
      <w:r w:rsidRPr="00306237">
        <w:rPr>
          <w:bCs/>
          <w:lang w:val="en-US"/>
        </w:rPr>
        <w:t>Acheampong E</w:t>
      </w:r>
      <w:r w:rsidRPr="00306237">
        <w:rPr>
          <w:lang w:val="en-US"/>
        </w:rPr>
        <w:t xml:space="preserve">., </w:t>
      </w:r>
      <w:proofErr w:type="spellStart"/>
      <w:r w:rsidRPr="00306237">
        <w:rPr>
          <w:lang w:val="en-US"/>
        </w:rPr>
        <w:t>Edusei</w:t>
      </w:r>
      <w:proofErr w:type="spellEnd"/>
      <w:r w:rsidRPr="00306237">
        <w:rPr>
          <w:lang w:val="en-US"/>
        </w:rPr>
        <w:t xml:space="preserve"> A.K., </w:t>
      </w:r>
      <w:proofErr w:type="spellStart"/>
      <w:r w:rsidRPr="00306237">
        <w:rPr>
          <w:b/>
          <w:lang w:val="en-US"/>
        </w:rPr>
        <w:t>Mprah</w:t>
      </w:r>
      <w:proofErr w:type="spellEnd"/>
      <w:r w:rsidRPr="00306237">
        <w:rPr>
          <w:b/>
          <w:lang w:val="en-US"/>
        </w:rPr>
        <w:t xml:space="preserve"> W.K</w:t>
      </w:r>
      <w:r w:rsidRPr="00306237">
        <w:rPr>
          <w:lang w:val="en-US"/>
        </w:rPr>
        <w:t xml:space="preserve">. and Ofori-Amoah J., (2018). Perception of childhood </w:t>
      </w:r>
      <w:proofErr w:type="spellStart"/>
      <w:r w:rsidRPr="00306237">
        <w:rPr>
          <w:lang w:val="en-US"/>
        </w:rPr>
        <w:t>anaemia</w:t>
      </w:r>
      <w:proofErr w:type="spellEnd"/>
      <w:r w:rsidRPr="00306237">
        <w:rPr>
          <w:lang w:val="en-US"/>
        </w:rPr>
        <w:t xml:space="preserve"> among mothers in Kumasi: a quantitative approach. </w:t>
      </w:r>
      <w:r w:rsidRPr="00306237">
        <w:rPr>
          <w:i/>
          <w:iCs/>
          <w:lang w:val="en-US"/>
        </w:rPr>
        <w:t>Italian journal of pediatrics</w:t>
      </w:r>
      <w:r w:rsidRPr="00306237">
        <w:rPr>
          <w:lang w:val="en-US"/>
        </w:rPr>
        <w:t xml:space="preserve"> 44 (1), 142.</w:t>
      </w:r>
    </w:p>
    <w:p w14:paraId="36AC5CAF" w14:textId="77777777" w:rsidR="009C3D45" w:rsidRPr="00306237" w:rsidRDefault="009C3D45" w:rsidP="009C3D45">
      <w:pPr>
        <w:pStyle w:val="ListParagraph"/>
        <w:ind w:left="360"/>
        <w:rPr>
          <w:bCs/>
          <w:lang w:val="en-US"/>
        </w:rPr>
      </w:pPr>
    </w:p>
    <w:p w14:paraId="0D6C796C" w14:textId="77777777" w:rsidR="009C3D45" w:rsidRPr="00306237" w:rsidRDefault="009C3D45" w:rsidP="009C3D4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lang w:val="en-US"/>
        </w:rPr>
      </w:pPr>
      <w:r w:rsidRPr="00306237">
        <w:rPr>
          <w:bCs/>
          <w:lang w:val="en-US"/>
        </w:rPr>
        <w:t>Acheampong E.,</w:t>
      </w:r>
      <w:r w:rsidRPr="00306237">
        <w:rPr>
          <w:lang w:val="en-US"/>
        </w:rPr>
        <w:t xml:space="preserve"> </w:t>
      </w:r>
      <w:proofErr w:type="spellStart"/>
      <w:r w:rsidRPr="00306237">
        <w:rPr>
          <w:b/>
          <w:lang w:val="en-US"/>
        </w:rPr>
        <w:t>Mprah</w:t>
      </w:r>
      <w:proofErr w:type="spellEnd"/>
      <w:r w:rsidRPr="00306237">
        <w:rPr>
          <w:b/>
          <w:lang w:val="en-US"/>
        </w:rPr>
        <w:t xml:space="preserve"> W.K</w:t>
      </w:r>
      <w:r w:rsidRPr="00306237">
        <w:rPr>
          <w:lang w:val="en-US"/>
        </w:rPr>
        <w:t xml:space="preserve">., Owusu I. and </w:t>
      </w:r>
      <w:proofErr w:type="spellStart"/>
      <w:r w:rsidRPr="00306237">
        <w:rPr>
          <w:lang w:val="en-US"/>
        </w:rPr>
        <w:t>Bediako</w:t>
      </w:r>
      <w:proofErr w:type="spellEnd"/>
      <w:r w:rsidRPr="00306237">
        <w:rPr>
          <w:lang w:val="en-US"/>
        </w:rPr>
        <w:t xml:space="preserve"> J. (2018) Role of Caregivers of Children with Intellectual Disabilities and Support Systems Available to them in Ghana. </w:t>
      </w:r>
      <w:r w:rsidRPr="00306237">
        <w:rPr>
          <w:i/>
          <w:iCs/>
          <w:lang w:val="en-US"/>
        </w:rPr>
        <w:t xml:space="preserve">Journal of Disability, CBR and Inclusive Development. Vol. 29, No.4, </w:t>
      </w:r>
    </w:p>
    <w:p w14:paraId="157AE187" w14:textId="77777777" w:rsidR="009C3D45" w:rsidRPr="00306237" w:rsidRDefault="009C3D45" w:rsidP="009C3D45">
      <w:pPr>
        <w:pStyle w:val="ListParagraph"/>
        <w:spacing w:before="100" w:beforeAutospacing="1" w:after="100" w:afterAutospacing="1"/>
        <w:ind w:left="360"/>
        <w:rPr>
          <w:lang w:val="en-US"/>
        </w:rPr>
      </w:pPr>
    </w:p>
    <w:p w14:paraId="262AC1D9" w14:textId="77777777" w:rsidR="009C3D45" w:rsidRPr="00306237" w:rsidRDefault="009C3D45" w:rsidP="009C3D4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lang w:val="en-US"/>
        </w:rPr>
      </w:pPr>
      <w:proofErr w:type="spellStart"/>
      <w:r w:rsidRPr="00306237">
        <w:rPr>
          <w:lang w:val="en-US"/>
        </w:rPr>
        <w:t>Anokye</w:t>
      </w:r>
      <w:proofErr w:type="spellEnd"/>
      <w:r w:rsidRPr="00306237">
        <w:rPr>
          <w:lang w:val="en-US"/>
        </w:rPr>
        <w:t xml:space="preserve"> R, </w:t>
      </w:r>
      <w:r w:rsidRPr="00306237">
        <w:rPr>
          <w:bCs/>
          <w:lang w:val="en-US"/>
        </w:rPr>
        <w:t>Acheampong E</w:t>
      </w:r>
      <w:r w:rsidRPr="00306237">
        <w:rPr>
          <w:lang w:val="en-US"/>
        </w:rPr>
        <w:t xml:space="preserve">, </w:t>
      </w:r>
      <w:proofErr w:type="spellStart"/>
      <w:r w:rsidRPr="00306237">
        <w:rPr>
          <w:b/>
          <w:lang w:val="en-US"/>
        </w:rPr>
        <w:t>Mprah</w:t>
      </w:r>
      <w:proofErr w:type="spellEnd"/>
      <w:r w:rsidRPr="00306237">
        <w:rPr>
          <w:b/>
          <w:lang w:val="en-US"/>
        </w:rPr>
        <w:t xml:space="preserve"> W.K</w:t>
      </w:r>
      <w:r w:rsidRPr="00306237">
        <w:rPr>
          <w:lang w:val="en-US"/>
        </w:rPr>
        <w:t>, and  Sarpong E. (2018). Perceived causes and risk factors of Buruli ulcer among patients at Agogo Presbyterian hospital in Ashanti Region of Ghana. </w:t>
      </w:r>
      <w:r w:rsidRPr="00306237">
        <w:rPr>
          <w:i/>
          <w:iCs/>
          <w:lang w:val="en-US"/>
        </w:rPr>
        <w:t xml:space="preserve">BMC Research Notes. </w:t>
      </w:r>
    </w:p>
    <w:p w14:paraId="515B7873" w14:textId="77777777" w:rsidR="009C3D45" w:rsidRPr="00306237" w:rsidRDefault="009C3D45" w:rsidP="009C3D45">
      <w:pPr>
        <w:pStyle w:val="ListParagraph"/>
        <w:rPr>
          <w:rFonts w:eastAsiaTheme="minorEastAsia"/>
          <w:lang w:val="en-AU" w:eastAsia="zh-CN"/>
        </w:rPr>
      </w:pPr>
    </w:p>
    <w:p w14:paraId="3D28ACB8" w14:textId="77777777" w:rsidR="009C3D45" w:rsidRPr="00306237" w:rsidRDefault="009C3D45" w:rsidP="009C3D4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lang w:val="en-US"/>
        </w:rPr>
      </w:pPr>
      <w:r w:rsidRPr="00306237">
        <w:rPr>
          <w:rFonts w:eastAsiaTheme="minorEastAsia"/>
          <w:lang w:val="en-AU" w:eastAsia="zh-CN"/>
        </w:rPr>
        <w:t xml:space="preserve">Opoku, M.P., </w:t>
      </w:r>
      <w:proofErr w:type="spellStart"/>
      <w:r w:rsidRPr="00306237">
        <w:rPr>
          <w:rFonts w:eastAsiaTheme="minorEastAsia"/>
          <w:lang w:val="en-AU" w:eastAsia="zh-CN"/>
        </w:rPr>
        <w:t>Gyamfi</w:t>
      </w:r>
      <w:proofErr w:type="spellEnd"/>
      <w:r w:rsidRPr="00306237">
        <w:rPr>
          <w:rFonts w:eastAsiaTheme="minorEastAsia"/>
          <w:lang w:val="en-AU" w:eastAsia="zh-CN"/>
        </w:rPr>
        <w:t xml:space="preserve">, N., Badu, E. </w:t>
      </w:r>
      <w:proofErr w:type="gramStart"/>
      <w:r w:rsidRPr="00306237">
        <w:rPr>
          <w:rFonts w:eastAsiaTheme="minorEastAsia"/>
          <w:lang w:val="en-AU" w:eastAsia="zh-CN"/>
        </w:rPr>
        <w:t xml:space="preserve">and  </w:t>
      </w:r>
      <w:proofErr w:type="spellStart"/>
      <w:r w:rsidRPr="00306237">
        <w:rPr>
          <w:rFonts w:eastAsiaTheme="minorEastAsia"/>
          <w:b/>
          <w:lang w:val="en-AU" w:eastAsia="zh-CN"/>
        </w:rPr>
        <w:t>Mprah</w:t>
      </w:r>
      <w:proofErr w:type="spellEnd"/>
      <w:proofErr w:type="gramEnd"/>
      <w:r w:rsidRPr="00306237">
        <w:rPr>
          <w:rFonts w:eastAsiaTheme="minorEastAsia"/>
          <w:b/>
          <w:lang w:val="en-AU" w:eastAsia="zh-CN"/>
        </w:rPr>
        <w:t xml:space="preserve">, W.K. </w:t>
      </w:r>
      <w:r w:rsidRPr="00306237">
        <w:rPr>
          <w:rFonts w:eastAsiaTheme="minorEastAsia"/>
          <w:lang w:val="en-AU" w:eastAsia="zh-CN"/>
        </w:rPr>
        <w:t>(2017).</w:t>
      </w:r>
      <w:r w:rsidRPr="00306237">
        <w:rPr>
          <w:rFonts w:eastAsiaTheme="minorEastAsia"/>
          <w:lang w:val="en" w:eastAsia="zh-CN"/>
        </w:rPr>
        <w:t xml:space="preserve"> “They think we are all beggars:” The resilience of a person with disability in Ghana. </w:t>
      </w:r>
      <w:r w:rsidRPr="00306237">
        <w:rPr>
          <w:rFonts w:eastAsiaTheme="minorEastAsia"/>
          <w:i/>
          <w:iCs/>
          <w:lang w:val="en" w:eastAsia="zh-CN"/>
        </w:rPr>
        <w:t>Journal of Exceptional People, 2</w:t>
      </w:r>
      <w:r w:rsidRPr="00306237">
        <w:rPr>
          <w:rFonts w:eastAsiaTheme="minorEastAsia"/>
          <w:lang w:val="en" w:eastAsia="zh-CN"/>
        </w:rPr>
        <w:t xml:space="preserve">(11), 6-17. </w:t>
      </w:r>
    </w:p>
    <w:p w14:paraId="5C76D99F" w14:textId="77777777" w:rsidR="009C3D45" w:rsidRPr="00306237" w:rsidRDefault="009C3D45" w:rsidP="009C3D45">
      <w:pPr>
        <w:pStyle w:val="ListParagraph"/>
        <w:ind w:left="360"/>
        <w:rPr>
          <w:rFonts w:eastAsiaTheme="minorEastAsia"/>
          <w:lang w:val="en-AU" w:eastAsia="zh-CN"/>
        </w:rPr>
      </w:pPr>
    </w:p>
    <w:p w14:paraId="56878D3D" w14:textId="77777777" w:rsidR="009C3D45" w:rsidRPr="00306237" w:rsidRDefault="009C3D45" w:rsidP="009C3D45">
      <w:pPr>
        <w:pStyle w:val="Default"/>
        <w:numPr>
          <w:ilvl w:val="0"/>
          <w:numId w:val="5"/>
        </w:numPr>
        <w:rPr>
          <w:color w:val="auto"/>
        </w:rPr>
      </w:pPr>
      <w:proofErr w:type="spellStart"/>
      <w:r w:rsidRPr="00306237">
        <w:rPr>
          <w:b/>
          <w:bCs/>
          <w:color w:val="auto"/>
        </w:rPr>
        <w:t>Mprah</w:t>
      </w:r>
      <w:proofErr w:type="spellEnd"/>
      <w:r w:rsidRPr="00306237">
        <w:rPr>
          <w:b/>
          <w:bCs/>
          <w:color w:val="auto"/>
        </w:rPr>
        <w:t>, W. K</w:t>
      </w:r>
      <w:r w:rsidRPr="00306237">
        <w:rPr>
          <w:color w:val="auto"/>
        </w:rPr>
        <w:t xml:space="preserve">., Anafi, </w:t>
      </w:r>
      <w:proofErr w:type="gramStart"/>
      <w:r w:rsidRPr="00306237">
        <w:rPr>
          <w:color w:val="auto"/>
        </w:rPr>
        <w:t>P.</w:t>
      </w:r>
      <w:proofErr w:type="gramEnd"/>
      <w:r w:rsidRPr="00306237">
        <w:rPr>
          <w:rStyle w:val="contribdegrees"/>
          <w:color w:val="auto"/>
        </w:rPr>
        <w:t xml:space="preserve"> and  </w:t>
      </w:r>
      <w:r w:rsidRPr="00306237">
        <w:rPr>
          <w:color w:val="auto"/>
        </w:rPr>
        <w:t>Addai Y. P. Y</w:t>
      </w:r>
      <w:r w:rsidRPr="00306237">
        <w:rPr>
          <w:rStyle w:val="contribdegrees"/>
          <w:color w:val="auto"/>
        </w:rPr>
        <w:t xml:space="preserve"> </w:t>
      </w:r>
      <w:r w:rsidRPr="00306237">
        <w:rPr>
          <w:color w:val="auto"/>
        </w:rPr>
        <w:t xml:space="preserve">(2017).  </w:t>
      </w:r>
      <w:r w:rsidRPr="00306237">
        <w:rPr>
          <w:rFonts w:eastAsia="Times New Roman"/>
          <w:bCs/>
          <w:color w:val="auto"/>
          <w:kern w:val="36"/>
        </w:rPr>
        <w:t xml:space="preserve">Exploring Misinformation of Family Planning Practices and Methods Among Deaf People in Ghana.  </w:t>
      </w:r>
      <w:r w:rsidRPr="00306237">
        <w:rPr>
          <w:color w:val="auto"/>
        </w:rPr>
        <w:t xml:space="preserve"> </w:t>
      </w:r>
      <w:r w:rsidRPr="00306237">
        <w:rPr>
          <w:i/>
          <w:color w:val="auto"/>
        </w:rPr>
        <w:t>Reproductive Health Matters</w:t>
      </w:r>
      <w:r w:rsidRPr="00306237">
        <w:rPr>
          <w:color w:val="auto"/>
        </w:rPr>
        <w:t xml:space="preserve"> </w:t>
      </w:r>
      <w:r w:rsidRPr="00306237">
        <w:rPr>
          <w:i/>
          <w:color w:val="auto"/>
        </w:rPr>
        <w:t>(25) 50</w:t>
      </w:r>
      <w:r w:rsidRPr="00306237">
        <w:rPr>
          <w:color w:val="auto"/>
        </w:rPr>
        <w:t>.</w:t>
      </w:r>
    </w:p>
    <w:p w14:paraId="29424D41" w14:textId="77777777" w:rsidR="009C3D45" w:rsidRPr="00306237" w:rsidRDefault="009C3D45" w:rsidP="009C3D45">
      <w:pPr>
        <w:pStyle w:val="ListParagraph"/>
        <w:ind w:left="360"/>
      </w:pPr>
    </w:p>
    <w:p w14:paraId="6F9A8642" w14:textId="77777777" w:rsidR="009C3D45" w:rsidRPr="00306237" w:rsidRDefault="009C3D45" w:rsidP="009C3D45">
      <w:pPr>
        <w:pStyle w:val="Default"/>
        <w:numPr>
          <w:ilvl w:val="0"/>
          <w:numId w:val="5"/>
        </w:numPr>
        <w:rPr>
          <w:color w:val="auto"/>
        </w:rPr>
      </w:pPr>
      <w:r w:rsidRPr="00306237">
        <w:rPr>
          <w:color w:val="auto"/>
        </w:rPr>
        <w:t>Opoku, M. P</w:t>
      </w:r>
      <w:r w:rsidRPr="00306237">
        <w:rPr>
          <w:i/>
          <w:iCs/>
          <w:color w:val="auto"/>
        </w:rPr>
        <w:t xml:space="preserve">, </w:t>
      </w:r>
      <w:proofErr w:type="spellStart"/>
      <w:r w:rsidRPr="00306237">
        <w:rPr>
          <w:bCs/>
          <w:color w:val="auto"/>
        </w:rPr>
        <w:t>Agbenyega</w:t>
      </w:r>
      <w:proofErr w:type="spellEnd"/>
      <w:r w:rsidRPr="00306237">
        <w:rPr>
          <w:bCs/>
          <w:color w:val="auto"/>
        </w:rPr>
        <w:t xml:space="preserve">, J S. </w:t>
      </w:r>
      <w:proofErr w:type="spellStart"/>
      <w:r w:rsidRPr="00306237">
        <w:rPr>
          <w:b/>
          <w:bCs/>
          <w:color w:val="auto"/>
        </w:rPr>
        <w:t>Mprah</w:t>
      </w:r>
      <w:proofErr w:type="spellEnd"/>
      <w:r w:rsidRPr="00306237">
        <w:rPr>
          <w:b/>
          <w:bCs/>
          <w:color w:val="auto"/>
        </w:rPr>
        <w:t>, W. K.,</w:t>
      </w:r>
      <w:r w:rsidRPr="00306237">
        <w:rPr>
          <w:bCs/>
          <w:color w:val="auto"/>
        </w:rPr>
        <w:t xml:space="preserve">   </w:t>
      </w:r>
      <w:proofErr w:type="spellStart"/>
      <w:r w:rsidRPr="00306237">
        <w:rPr>
          <w:bCs/>
          <w:color w:val="auto"/>
        </w:rPr>
        <w:t>Mckenzie</w:t>
      </w:r>
      <w:proofErr w:type="spellEnd"/>
      <w:r w:rsidRPr="00306237">
        <w:rPr>
          <w:bCs/>
          <w:color w:val="auto"/>
        </w:rPr>
        <w:t>, J.  and  Badu, E. (2017)</w:t>
      </w:r>
    </w:p>
    <w:p w14:paraId="161D9567" w14:textId="77777777" w:rsidR="009C3D45" w:rsidRPr="00306237" w:rsidRDefault="009C3D45" w:rsidP="009C3D45">
      <w:pPr>
        <w:pStyle w:val="Default"/>
        <w:ind w:firstLine="360"/>
        <w:rPr>
          <w:color w:val="auto"/>
        </w:rPr>
      </w:pPr>
      <w:r w:rsidRPr="00306237">
        <w:rPr>
          <w:bCs/>
          <w:color w:val="auto"/>
        </w:rPr>
        <w:t xml:space="preserve">Decade of Inclusive Education in Ghana: perspectives of educators </w:t>
      </w:r>
      <w:r w:rsidRPr="00306237">
        <w:rPr>
          <w:i/>
          <w:iCs/>
          <w:color w:val="auto"/>
        </w:rPr>
        <w:t xml:space="preserve"> </w:t>
      </w:r>
    </w:p>
    <w:p w14:paraId="07F95AFA" w14:textId="77777777" w:rsidR="009C3D45" w:rsidRPr="00306237" w:rsidRDefault="009C3D45" w:rsidP="009C3D45">
      <w:pPr>
        <w:widowControl w:val="0"/>
        <w:suppressAutoHyphens/>
        <w:ind w:firstLine="360"/>
        <w:jc w:val="both"/>
        <w:rPr>
          <w:i/>
          <w:iCs/>
        </w:rPr>
      </w:pPr>
      <w:r w:rsidRPr="00306237">
        <w:rPr>
          <w:i/>
          <w:iCs/>
        </w:rPr>
        <w:t>Journal of Social Inclusion, 8(</w:t>
      </w:r>
      <w:r w:rsidRPr="00306237">
        <w:t>1</w:t>
      </w:r>
      <w:r w:rsidRPr="00306237">
        <w:rPr>
          <w:i/>
          <w:iCs/>
        </w:rPr>
        <w:t>),</w:t>
      </w:r>
    </w:p>
    <w:p w14:paraId="0423D209" w14:textId="77777777" w:rsidR="009C3D45" w:rsidRPr="00306237" w:rsidRDefault="009C3D45" w:rsidP="009C3D45">
      <w:pPr>
        <w:widowControl w:val="0"/>
        <w:tabs>
          <w:tab w:val="left" w:pos="1425"/>
        </w:tabs>
        <w:suppressAutoHyphens/>
        <w:jc w:val="both"/>
        <w:rPr>
          <w:i/>
          <w:iCs/>
          <w:u w:val="single"/>
        </w:rPr>
      </w:pPr>
      <w:r w:rsidRPr="00306237">
        <w:rPr>
          <w:i/>
          <w:iCs/>
        </w:rPr>
        <w:t xml:space="preserve">         </w:t>
      </w:r>
      <w:r w:rsidRPr="00306237">
        <w:rPr>
          <w:i/>
          <w:iCs/>
        </w:rPr>
        <w:tab/>
      </w:r>
    </w:p>
    <w:p w14:paraId="6D3D52FF" w14:textId="77777777" w:rsidR="009C3D45" w:rsidRPr="00306237" w:rsidRDefault="009C3D45" w:rsidP="009C3D45">
      <w:pPr>
        <w:pStyle w:val="ListParagraph"/>
        <w:widowControl w:val="0"/>
        <w:numPr>
          <w:ilvl w:val="0"/>
          <w:numId w:val="5"/>
        </w:numPr>
        <w:suppressAutoHyphens/>
        <w:jc w:val="both"/>
        <w:rPr>
          <w:i/>
          <w:iCs/>
        </w:rPr>
      </w:pPr>
      <w:r w:rsidRPr="00306237">
        <w:t xml:space="preserve">Opoku, M.P., </w:t>
      </w:r>
      <w:proofErr w:type="spellStart"/>
      <w:r w:rsidRPr="00306237">
        <w:t>Alupo</w:t>
      </w:r>
      <w:proofErr w:type="spellEnd"/>
      <w:r w:rsidRPr="00306237">
        <w:t xml:space="preserve">, B.A., </w:t>
      </w:r>
      <w:proofErr w:type="spellStart"/>
      <w:r w:rsidRPr="00306237">
        <w:t>Gyamfi</w:t>
      </w:r>
      <w:proofErr w:type="spellEnd"/>
      <w:r w:rsidRPr="00306237">
        <w:t xml:space="preserve">, N., </w:t>
      </w:r>
      <w:proofErr w:type="spellStart"/>
      <w:r w:rsidRPr="00306237">
        <w:t>Odame</w:t>
      </w:r>
      <w:proofErr w:type="spellEnd"/>
      <w:r w:rsidRPr="00306237">
        <w:t xml:space="preserve">, L., </w:t>
      </w:r>
      <w:proofErr w:type="spellStart"/>
      <w:r w:rsidRPr="00306237">
        <w:rPr>
          <w:b/>
        </w:rPr>
        <w:t>Mprah</w:t>
      </w:r>
      <w:proofErr w:type="spellEnd"/>
      <w:r w:rsidRPr="00306237">
        <w:rPr>
          <w:b/>
        </w:rPr>
        <w:t>, W.K</w:t>
      </w:r>
      <w:r w:rsidRPr="00306237">
        <w:t xml:space="preserve">., </w:t>
      </w:r>
      <w:proofErr w:type="spellStart"/>
      <w:r w:rsidRPr="00306237">
        <w:t>Torgbenu</w:t>
      </w:r>
      <w:proofErr w:type="spellEnd"/>
      <w:r w:rsidRPr="00306237">
        <w:t xml:space="preserve">, E.L. </w:t>
      </w:r>
      <w:proofErr w:type="gramStart"/>
      <w:r w:rsidRPr="00306237">
        <w:t>and  Badu</w:t>
      </w:r>
      <w:proofErr w:type="gramEnd"/>
      <w:r w:rsidRPr="00306237">
        <w:t xml:space="preserve">, E. (2017). The Family and Disability in Ghana: Highlighting Gaps in Achieving Social Inclusion. </w:t>
      </w:r>
      <w:r w:rsidRPr="00306237">
        <w:rPr>
          <w:rStyle w:val="Strong"/>
          <w:b w:val="0"/>
          <w:bCs w:val="0"/>
          <w:i/>
          <w:iCs/>
        </w:rPr>
        <w:t>Disability, CBR &amp; Inclusive Development</w:t>
      </w:r>
      <w:r w:rsidRPr="00306237">
        <w:rPr>
          <w:b/>
          <w:bCs/>
          <w:i/>
          <w:iCs/>
        </w:rPr>
        <w:t>,</w:t>
      </w:r>
      <w:r w:rsidRPr="00306237">
        <w:rPr>
          <w:i/>
          <w:iCs/>
        </w:rPr>
        <w:t xml:space="preserve"> 28</w:t>
      </w:r>
      <w:r w:rsidRPr="00306237">
        <w:t xml:space="preserve"> (4), p. 41-59.  </w:t>
      </w:r>
    </w:p>
    <w:p w14:paraId="64A5F586" w14:textId="77777777" w:rsidR="009C3D45" w:rsidRPr="00306237" w:rsidRDefault="009C3D45" w:rsidP="009C3D45">
      <w:pPr>
        <w:widowControl w:val="0"/>
        <w:tabs>
          <w:tab w:val="left" w:pos="2077"/>
        </w:tabs>
        <w:suppressAutoHyphens/>
        <w:jc w:val="both"/>
        <w:rPr>
          <w:i/>
          <w:iCs/>
          <w:u w:val="single"/>
        </w:rPr>
      </w:pPr>
    </w:p>
    <w:p w14:paraId="4DC8FD4E" w14:textId="77777777" w:rsidR="009C3D45" w:rsidRPr="00306237" w:rsidRDefault="009C3D45" w:rsidP="009C3D45">
      <w:pPr>
        <w:pStyle w:val="Default"/>
        <w:numPr>
          <w:ilvl w:val="0"/>
          <w:numId w:val="5"/>
        </w:numPr>
        <w:rPr>
          <w:color w:val="auto"/>
        </w:rPr>
      </w:pPr>
      <w:proofErr w:type="spellStart"/>
      <w:r w:rsidRPr="00306237">
        <w:rPr>
          <w:iCs/>
          <w:color w:val="auto"/>
        </w:rPr>
        <w:t>Anokye</w:t>
      </w:r>
      <w:proofErr w:type="spellEnd"/>
      <w:r w:rsidRPr="00306237">
        <w:rPr>
          <w:iCs/>
          <w:color w:val="auto"/>
        </w:rPr>
        <w:t xml:space="preserve"> R, </w:t>
      </w:r>
      <w:r w:rsidRPr="00306237">
        <w:rPr>
          <w:bCs/>
          <w:iCs/>
          <w:color w:val="auto"/>
        </w:rPr>
        <w:t>Acheampong E</w:t>
      </w:r>
      <w:r w:rsidRPr="00306237">
        <w:rPr>
          <w:b/>
          <w:bCs/>
          <w:iCs/>
          <w:color w:val="auto"/>
        </w:rPr>
        <w:t xml:space="preserve">, </w:t>
      </w:r>
      <w:proofErr w:type="spellStart"/>
      <w:r w:rsidRPr="00306237">
        <w:rPr>
          <w:b/>
          <w:iCs/>
          <w:color w:val="auto"/>
        </w:rPr>
        <w:t>Mprah</w:t>
      </w:r>
      <w:proofErr w:type="spellEnd"/>
      <w:r w:rsidRPr="00306237">
        <w:rPr>
          <w:b/>
          <w:iCs/>
          <w:color w:val="auto"/>
        </w:rPr>
        <w:t xml:space="preserve"> W.K</w:t>
      </w:r>
      <w:r w:rsidRPr="00306237">
        <w:rPr>
          <w:iCs/>
          <w:color w:val="auto"/>
        </w:rPr>
        <w:t xml:space="preserve">, </w:t>
      </w:r>
      <w:proofErr w:type="spellStart"/>
      <w:r w:rsidRPr="00306237">
        <w:rPr>
          <w:iCs/>
          <w:color w:val="auto"/>
        </w:rPr>
        <w:t>Opia-Ope</w:t>
      </w:r>
      <w:proofErr w:type="spellEnd"/>
      <w:r w:rsidRPr="00306237">
        <w:rPr>
          <w:iCs/>
          <w:color w:val="auto"/>
        </w:rPr>
        <w:t xml:space="preserve"> </w:t>
      </w:r>
      <w:proofErr w:type="gramStart"/>
      <w:r w:rsidRPr="00306237">
        <w:rPr>
          <w:iCs/>
          <w:color w:val="auto"/>
        </w:rPr>
        <w:t>J.</w:t>
      </w:r>
      <w:proofErr w:type="gramEnd"/>
      <w:r w:rsidRPr="00306237">
        <w:rPr>
          <w:iCs/>
          <w:color w:val="auto"/>
        </w:rPr>
        <w:t xml:space="preserve"> and  </w:t>
      </w:r>
      <w:proofErr w:type="spellStart"/>
      <w:r w:rsidRPr="00306237">
        <w:rPr>
          <w:iCs/>
          <w:color w:val="auto"/>
        </w:rPr>
        <w:t>Ndele</w:t>
      </w:r>
      <w:proofErr w:type="spellEnd"/>
      <w:r w:rsidRPr="00306237">
        <w:rPr>
          <w:iCs/>
          <w:color w:val="auto"/>
        </w:rPr>
        <w:t xml:space="preserve"> </w:t>
      </w:r>
      <w:proofErr w:type="spellStart"/>
      <w:r w:rsidRPr="00306237">
        <w:rPr>
          <w:iCs/>
          <w:color w:val="auto"/>
        </w:rPr>
        <w:t>Barivure</w:t>
      </w:r>
      <w:proofErr w:type="spellEnd"/>
      <w:r w:rsidRPr="00306237">
        <w:rPr>
          <w:iCs/>
          <w:color w:val="auto"/>
        </w:rPr>
        <w:t xml:space="preserve"> T. (2017). Psychosocial Effects of Infertility Among Couples Attending St. Michael’s Hospital, </w:t>
      </w:r>
      <w:proofErr w:type="spellStart"/>
      <w:r w:rsidRPr="00306237">
        <w:rPr>
          <w:iCs/>
          <w:color w:val="auto"/>
        </w:rPr>
        <w:t>Jachie</w:t>
      </w:r>
      <w:proofErr w:type="spellEnd"/>
      <w:r w:rsidRPr="00306237">
        <w:rPr>
          <w:iCs/>
          <w:color w:val="auto"/>
        </w:rPr>
        <w:t xml:space="preserve"> </w:t>
      </w:r>
      <w:proofErr w:type="spellStart"/>
      <w:r w:rsidRPr="00306237">
        <w:rPr>
          <w:iCs/>
          <w:color w:val="auto"/>
        </w:rPr>
        <w:t>Pramso</w:t>
      </w:r>
      <w:proofErr w:type="spellEnd"/>
      <w:r w:rsidRPr="00306237">
        <w:rPr>
          <w:iCs/>
          <w:color w:val="auto"/>
        </w:rPr>
        <w:t xml:space="preserve"> in the Ashanti Region of Ghana.</w:t>
      </w:r>
      <w:r w:rsidRPr="00306237">
        <w:rPr>
          <w:color w:val="auto"/>
        </w:rPr>
        <w:t> </w:t>
      </w:r>
      <w:r w:rsidRPr="00306237">
        <w:rPr>
          <w:i/>
          <w:color w:val="auto"/>
        </w:rPr>
        <w:t>BMC Research Notes</w:t>
      </w:r>
    </w:p>
    <w:p w14:paraId="2BE8FBC6" w14:textId="77777777" w:rsidR="00867F44" w:rsidRPr="00306237" w:rsidRDefault="00867F44" w:rsidP="00867F44">
      <w:pPr>
        <w:widowControl w:val="0"/>
        <w:tabs>
          <w:tab w:val="left" w:pos="2077"/>
        </w:tabs>
        <w:suppressAutoHyphens/>
        <w:jc w:val="both"/>
        <w:rPr>
          <w:i/>
          <w:iCs/>
          <w:color w:val="0000FF"/>
          <w:u w:val="single"/>
        </w:rPr>
      </w:pPr>
    </w:p>
    <w:p w14:paraId="2BC388BB" w14:textId="3ECAAA6A" w:rsidR="000F6ED5" w:rsidRPr="00306237" w:rsidRDefault="000F6ED5" w:rsidP="001370FE">
      <w:pPr>
        <w:pStyle w:val="Default"/>
        <w:numPr>
          <w:ilvl w:val="0"/>
          <w:numId w:val="5"/>
        </w:numPr>
      </w:pPr>
      <w:r w:rsidRPr="00306237">
        <w:t xml:space="preserve">Opoku, P. M. </w:t>
      </w:r>
      <w:proofErr w:type="spellStart"/>
      <w:r w:rsidRPr="00306237">
        <w:rPr>
          <w:b/>
          <w:bCs/>
        </w:rPr>
        <w:t>Mprah</w:t>
      </w:r>
      <w:proofErr w:type="spellEnd"/>
      <w:r w:rsidRPr="00306237">
        <w:rPr>
          <w:b/>
          <w:bCs/>
        </w:rPr>
        <w:t>, W. K</w:t>
      </w:r>
      <w:r w:rsidR="001A1241" w:rsidRPr="00306237">
        <w:t xml:space="preserve">., </w:t>
      </w:r>
      <w:r w:rsidRPr="00306237">
        <w:t xml:space="preserve">McKenzie, J. Saka, </w:t>
      </w:r>
      <w:r w:rsidR="006A009A" w:rsidRPr="00306237">
        <w:t>N.</w:t>
      </w:r>
      <w:r w:rsidRPr="00306237">
        <w:t xml:space="preserve"> B. </w:t>
      </w:r>
      <w:r w:rsidR="006427BF" w:rsidRPr="00306237">
        <w:t>&amp;</w:t>
      </w:r>
      <w:r w:rsidRPr="00306237">
        <w:t xml:space="preserve"> Badu E (2016). Lives of persons with disabilities in Cameroon after CRPD: Voices of persons with disabilities in the </w:t>
      </w:r>
      <w:proofErr w:type="spellStart"/>
      <w:r w:rsidRPr="00306237">
        <w:t>Buea</w:t>
      </w:r>
      <w:proofErr w:type="spellEnd"/>
      <w:r w:rsidRPr="00306237">
        <w:t xml:space="preserve"> Municipality in Cameroon. </w:t>
      </w:r>
      <w:r w:rsidRPr="00306237">
        <w:rPr>
          <w:i/>
          <w:iCs/>
        </w:rPr>
        <w:t>International Journal on Disability and Human Development</w:t>
      </w:r>
      <w:r w:rsidRPr="00306237">
        <w:rPr>
          <w:rStyle w:val="Strong"/>
        </w:rPr>
        <w:t xml:space="preserve">, </w:t>
      </w:r>
      <w:r w:rsidRPr="00306237">
        <w:t>doi.org/10.1515/ijdhd-2016-0009</w:t>
      </w:r>
      <w:r w:rsidRPr="00306237">
        <w:rPr>
          <w:b/>
        </w:rPr>
        <w:t xml:space="preserve"> </w:t>
      </w:r>
    </w:p>
    <w:p w14:paraId="0761386B" w14:textId="77777777" w:rsidR="000F6ED5" w:rsidRPr="00306237" w:rsidRDefault="000F6ED5" w:rsidP="007C625D">
      <w:pPr>
        <w:pStyle w:val="Default"/>
      </w:pPr>
    </w:p>
    <w:p w14:paraId="473C18E6" w14:textId="2CF046F4" w:rsidR="000F6ED5" w:rsidRPr="00306237" w:rsidRDefault="000F6ED5" w:rsidP="007C625D">
      <w:pPr>
        <w:pStyle w:val="Default"/>
        <w:numPr>
          <w:ilvl w:val="0"/>
          <w:numId w:val="5"/>
        </w:numPr>
      </w:pPr>
      <w:r w:rsidRPr="00306237">
        <w:t xml:space="preserve">Anafi, P, </w:t>
      </w:r>
      <w:proofErr w:type="spellStart"/>
      <w:r w:rsidRPr="00306237">
        <w:rPr>
          <w:b/>
          <w:bCs/>
        </w:rPr>
        <w:t>Mprah</w:t>
      </w:r>
      <w:proofErr w:type="spellEnd"/>
      <w:r w:rsidRPr="00306237">
        <w:rPr>
          <w:b/>
          <w:bCs/>
        </w:rPr>
        <w:t>, W. K</w:t>
      </w:r>
      <w:r w:rsidRPr="00306237">
        <w:t xml:space="preserve">., Buchanan, D. R., </w:t>
      </w:r>
      <w:proofErr w:type="spellStart"/>
      <w:r w:rsidRPr="00306237">
        <w:t>Gubrium</w:t>
      </w:r>
      <w:proofErr w:type="spellEnd"/>
      <w:r w:rsidRPr="00306237">
        <w:t xml:space="preserve">, A. C., </w:t>
      </w:r>
      <w:proofErr w:type="spellStart"/>
      <w:r w:rsidRPr="00306237">
        <w:t>Faulkingham</w:t>
      </w:r>
      <w:proofErr w:type="spellEnd"/>
      <w:r w:rsidRPr="00306237">
        <w:t>, R.</w:t>
      </w:r>
      <w:r w:rsidR="006427BF" w:rsidRPr="00306237">
        <w:t xml:space="preserve"> &amp;</w:t>
      </w:r>
      <w:r w:rsidRPr="00306237">
        <w:t xml:space="preserve"> Barton-Burke, M (2016). </w:t>
      </w:r>
      <w:r w:rsidRPr="00306237">
        <w:rPr>
          <w:iCs/>
        </w:rPr>
        <w:t>Motivations for Non-Formal Maternal Health Care in Low-Income Communities in Urban Ghana</w:t>
      </w:r>
      <w:r w:rsidRPr="00306237">
        <w:rPr>
          <w:i/>
          <w:iCs/>
        </w:rPr>
        <w:t xml:space="preserve">. International Journal of Health Sciences, </w:t>
      </w:r>
      <w:r w:rsidRPr="00306237">
        <w:rPr>
          <w:i/>
        </w:rPr>
        <w:t>4(1)</w:t>
      </w:r>
      <w:r w:rsidRPr="00306237">
        <w:t xml:space="preserve"> 1</w:t>
      </w:r>
    </w:p>
    <w:p w14:paraId="67941AB3" w14:textId="77777777" w:rsidR="000F6ED5" w:rsidRPr="00306237" w:rsidRDefault="000F6ED5" w:rsidP="007C625D">
      <w:pPr>
        <w:pStyle w:val="Default"/>
        <w:ind w:left="360"/>
      </w:pPr>
    </w:p>
    <w:p w14:paraId="37D13B7D" w14:textId="40120561" w:rsidR="000F6ED5" w:rsidRPr="00306237" w:rsidRDefault="000F6ED5" w:rsidP="007C625D">
      <w:pPr>
        <w:pStyle w:val="Default"/>
        <w:numPr>
          <w:ilvl w:val="0"/>
          <w:numId w:val="5"/>
        </w:numPr>
      </w:pPr>
      <w:r w:rsidRPr="00306237">
        <w:t xml:space="preserve">Opoku, M. P. </w:t>
      </w:r>
      <w:proofErr w:type="spellStart"/>
      <w:r w:rsidRPr="00306237">
        <w:rPr>
          <w:b/>
          <w:bCs/>
        </w:rPr>
        <w:t>Mprah</w:t>
      </w:r>
      <w:proofErr w:type="spellEnd"/>
      <w:r w:rsidRPr="00306237">
        <w:rPr>
          <w:b/>
          <w:bCs/>
        </w:rPr>
        <w:t>, W. K</w:t>
      </w:r>
      <w:r w:rsidRPr="00306237">
        <w:t xml:space="preserve">. </w:t>
      </w:r>
      <w:proofErr w:type="spellStart"/>
      <w:r w:rsidRPr="00306237">
        <w:t>Dogbe</w:t>
      </w:r>
      <w:proofErr w:type="spellEnd"/>
      <w:r w:rsidRPr="00306237">
        <w:t xml:space="preserve">, J. A. Norman, J., </w:t>
      </w:r>
      <w:r w:rsidR="006427BF" w:rsidRPr="00306237">
        <w:t xml:space="preserve">&amp; </w:t>
      </w:r>
      <w:r w:rsidRPr="00306237">
        <w:t xml:space="preserve">Badu, </w:t>
      </w:r>
      <w:r w:rsidR="006A009A" w:rsidRPr="00306237">
        <w:t>E. (</w:t>
      </w:r>
      <w:r w:rsidRPr="00306237">
        <w:t xml:space="preserve">2016). Access to employment in Kenya: the voices of persons with disabilities. </w:t>
      </w:r>
      <w:r w:rsidRPr="00306237">
        <w:rPr>
          <w:i/>
          <w:iCs/>
        </w:rPr>
        <w:t>International Journal on Disability and Human Development</w:t>
      </w:r>
    </w:p>
    <w:p w14:paraId="70E40AEA" w14:textId="6ADB6E2F" w:rsidR="000F6ED5" w:rsidRPr="00306237" w:rsidRDefault="000F6ED5" w:rsidP="00952D92">
      <w:pPr>
        <w:pStyle w:val="Default"/>
        <w:ind w:firstLine="360"/>
      </w:pPr>
      <w:r w:rsidRPr="00306237">
        <w:t>doi.org/10.1515/ijdhd-2015-0029</w:t>
      </w:r>
    </w:p>
    <w:p w14:paraId="7783B169" w14:textId="77777777" w:rsidR="000F6ED5" w:rsidRPr="00306237" w:rsidRDefault="000F6ED5" w:rsidP="007C625D">
      <w:pPr>
        <w:pStyle w:val="Default"/>
        <w:rPr>
          <w:i/>
        </w:rPr>
      </w:pPr>
    </w:p>
    <w:p w14:paraId="1239F379" w14:textId="445289DB" w:rsidR="000F6ED5" w:rsidRPr="00306237" w:rsidRDefault="000F6ED5" w:rsidP="007C625D">
      <w:pPr>
        <w:pStyle w:val="Default"/>
        <w:numPr>
          <w:ilvl w:val="0"/>
          <w:numId w:val="5"/>
        </w:numPr>
      </w:pPr>
      <w:r w:rsidRPr="00306237">
        <w:t xml:space="preserve">Opoku, M. P., </w:t>
      </w:r>
      <w:proofErr w:type="spellStart"/>
      <w:r w:rsidRPr="00306237">
        <w:t>Huyser</w:t>
      </w:r>
      <w:proofErr w:type="spellEnd"/>
      <w:r w:rsidRPr="00306237">
        <w:t xml:space="preserve">, N., </w:t>
      </w:r>
      <w:proofErr w:type="spellStart"/>
      <w:r w:rsidRPr="00306237">
        <w:rPr>
          <w:b/>
          <w:bCs/>
        </w:rPr>
        <w:t>Mprah</w:t>
      </w:r>
      <w:proofErr w:type="spellEnd"/>
      <w:r w:rsidRPr="00306237">
        <w:rPr>
          <w:b/>
          <w:bCs/>
        </w:rPr>
        <w:t>, W. K</w:t>
      </w:r>
      <w:r w:rsidR="001A1241" w:rsidRPr="00306237">
        <w:t xml:space="preserve">, </w:t>
      </w:r>
      <w:proofErr w:type="spellStart"/>
      <w:r w:rsidR="001A1241" w:rsidRPr="00306237">
        <w:t>Atim</w:t>
      </w:r>
      <w:proofErr w:type="spellEnd"/>
      <w:r w:rsidR="001A1241" w:rsidRPr="00306237">
        <w:t xml:space="preserve">, B., </w:t>
      </w:r>
      <w:proofErr w:type="spellStart"/>
      <w:r w:rsidR="001A1241" w:rsidRPr="00306237">
        <w:t>Alupo</w:t>
      </w:r>
      <w:proofErr w:type="spellEnd"/>
      <w:r w:rsidR="001A1241" w:rsidRPr="00306237">
        <w:t xml:space="preserve"> </w:t>
      </w:r>
      <w:r w:rsidR="006427BF" w:rsidRPr="00306237">
        <w:t>&amp;</w:t>
      </w:r>
      <w:r w:rsidR="001A1241" w:rsidRPr="00306237">
        <w:t xml:space="preserve"> </w:t>
      </w:r>
      <w:r w:rsidRPr="00306237">
        <w:t xml:space="preserve">Badu, E (2016). Sexual Violence against Women with Disabilities in Ghana: Accounts of Women with Disabilities from Ashanti Region. </w:t>
      </w:r>
      <w:r w:rsidRPr="00306237">
        <w:rPr>
          <w:i/>
          <w:iCs/>
        </w:rPr>
        <w:t xml:space="preserve">Journal of Disability CBR, and Inclusive Development, </w:t>
      </w:r>
      <w:r w:rsidRPr="00306237">
        <w:t>27 (2), 91-111.</w:t>
      </w:r>
      <w:r w:rsidRPr="00306237">
        <w:rPr>
          <w:rFonts w:eastAsia="Times New Roman"/>
          <w:lang w:eastAsia="en-GB"/>
        </w:rPr>
        <w:t xml:space="preserve"> </w:t>
      </w:r>
    </w:p>
    <w:p w14:paraId="543E12D7" w14:textId="77777777" w:rsidR="000F6ED5" w:rsidRPr="00306237" w:rsidRDefault="000F6ED5" w:rsidP="007C625D">
      <w:pPr>
        <w:ind w:left="360"/>
        <w:rPr>
          <w:b/>
          <w:bCs/>
        </w:rPr>
      </w:pPr>
    </w:p>
    <w:p w14:paraId="6C65B08C" w14:textId="511A324A" w:rsidR="000F6ED5" w:rsidRPr="00306237" w:rsidRDefault="000F6ED5" w:rsidP="007C625D">
      <w:pPr>
        <w:pStyle w:val="Default"/>
        <w:numPr>
          <w:ilvl w:val="0"/>
          <w:numId w:val="5"/>
        </w:numPr>
      </w:pPr>
      <w:proofErr w:type="spellStart"/>
      <w:r w:rsidRPr="00306237">
        <w:rPr>
          <w:b/>
          <w:bCs/>
        </w:rPr>
        <w:t>Mprah</w:t>
      </w:r>
      <w:proofErr w:type="spellEnd"/>
      <w:r w:rsidRPr="00306237">
        <w:rPr>
          <w:b/>
          <w:bCs/>
        </w:rPr>
        <w:t>. W. K</w:t>
      </w:r>
      <w:r w:rsidRPr="00306237">
        <w:t xml:space="preserve">., </w:t>
      </w:r>
      <w:proofErr w:type="spellStart"/>
      <w:r w:rsidRPr="00306237">
        <w:t>Ababio</w:t>
      </w:r>
      <w:proofErr w:type="spellEnd"/>
      <w:r w:rsidRPr="00306237">
        <w:t xml:space="preserve">, D. J., Opoku, M. P., Owusu, </w:t>
      </w:r>
      <w:r w:rsidR="006427BF" w:rsidRPr="00306237">
        <w:t>&amp;</w:t>
      </w:r>
      <w:r w:rsidRPr="00306237">
        <w:t xml:space="preserve"> I., </w:t>
      </w:r>
      <w:proofErr w:type="spellStart"/>
      <w:r w:rsidRPr="00306237">
        <w:t>Ampratwum</w:t>
      </w:r>
      <w:proofErr w:type="spellEnd"/>
      <w:r w:rsidRPr="00306237">
        <w:t xml:space="preserve">, </w:t>
      </w:r>
      <w:r w:rsidR="006A009A" w:rsidRPr="00306237">
        <w:t>J. (</w:t>
      </w:r>
      <w:r w:rsidRPr="00306237">
        <w:t xml:space="preserve">2016). Knowledge, Attitude and Preparedness of Teachers towards Inclusive Education. </w:t>
      </w:r>
      <w:r w:rsidRPr="00306237">
        <w:rPr>
          <w:i/>
          <w:iCs/>
        </w:rPr>
        <w:t>Journal of Disability Management and Special Education</w:t>
      </w:r>
      <w:r w:rsidRPr="00306237">
        <w:t xml:space="preserve">, </w:t>
      </w:r>
      <w:r w:rsidRPr="00306237">
        <w:rPr>
          <w:i/>
        </w:rPr>
        <w:t>6(2), 1-15</w:t>
      </w:r>
    </w:p>
    <w:p w14:paraId="1432E106" w14:textId="77777777" w:rsidR="000F6ED5" w:rsidRPr="00306237" w:rsidRDefault="000F6ED5" w:rsidP="007C625D">
      <w:pPr>
        <w:pStyle w:val="Default"/>
        <w:ind w:left="360"/>
      </w:pPr>
    </w:p>
    <w:p w14:paraId="7EEF67E3" w14:textId="0EAF9771" w:rsidR="000F6ED5" w:rsidRPr="00306237" w:rsidRDefault="000F6ED5" w:rsidP="007C625D">
      <w:pPr>
        <w:pStyle w:val="Default"/>
        <w:numPr>
          <w:ilvl w:val="0"/>
          <w:numId w:val="5"/>
        </w:numPr>
      </w:pPr>
      <w:proofErr w:type="spellStart"/>
      <w:r w:rsidRPr="00306237">
        <w:rPr>
          <w:b/>
          <w:bCs/>
        </w:rPr>
        <w:t>Mprah</w:t>
      </w:r>
      <w:proofErr w:type="spellEnd"/>
      <w:r w:rsidRPr="00306237">
        <w:rPr>
          <w:b/>
          <w:bCs/>
        </w:rPr>
        <w:t>, W. K</w:t>
      </w:r>
      <w:r w:rsidRPr="00306237">
        <w:t xml:space="preserve">. and Opoku, P. M </w:t>
      </w:r>
      <w:r w:rsidR="006427BF" w:rsidRPr="00306237">
        <w:t>&amp;</w:t>
      </w:r>
      <w:r w:rsidRPr="00306237">
        <w:t xml:space="preserve"> Saka B. N. (2016). Participation of persons with Disabilities in Political Activities in Cameroon. </w:t>
      </w:r>
      <w:r w:rsidRPr="00306237">
        <w:rPr>
          <w:i/>
          <w:iCs/>
        </w:rPr>
        <w:t>Disability and the Global South</w:t>
      </w:r>
      <w:r w:rsidRPr="00306237">
        <w:rPr>
          <w:iCs/>
        </w:rPr>
        <w:t xml:space="preserve">, </w:t>
      </w:r>
      <w:r w:rsidRPr="00306237">
        <w:rPr>
          <w:i/>
          <w:iCs/>
        </w:rPr>
        <w:t>(</w:t>
      </w:r>
      <w:r w:rsidRPr="00306237">
        <w:rPr>
          <w:i/>
        </w:rPr>
        <w:t xml:space="preserve">3) 2, 980-999. </w:t>
      </w:r>
    </w:p>
    <w:p w14:paraId="41715EF5" w14:textId="77777777" w:rsidR="000F6ED5" w:rsidRPr="00306237" w:rsidRDefault="000F6ED5" w:rsidP="007C625D">
      <w:pPr>
        <w:pStyle w:val="Default"/>
      </w:pPr>
    </w:p>
    <w:p w14:paraId="14BF5B25" w14:textId="2F5A6C3B" w:rsidR="00DB3958" w:rsidRPr="00306237" w:rsidRDefault="00DB3958" w:rsidP="007C62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00" w:afterAutospacing="1"/>
      </w:pPr>
      <w:proofErr w:type="spellStart"/>
      <w:r w:rsidRPr="00306237">
        <w:t>Edusei</w:t>
      </w:r>
      <w:proofErr w:type="spellEnd"/>
      <w:r w:rsidRPr="00306237">
        <w:t xml:space="preserve">, A. </w:t>
      </w:r>
      <w:r w:rsidR="00806BC6" w:rsidRPr="00306237">
        <w:t>K,</w:t>
      </w:r>
      <w:r w:rsidRPr="00306237">
        <w:t xml:space="preserve"> Adjei-</w:t>
      </w:r>
      <w:proofErr w:type="spellStart"/>
      <w:r w:rsidRPr="00306237">
        <w:t>Domfeh</w:t>
      </w:r>
      <w:proofErr w:type="spellEnd"/>
      <w:r w:rsidRPr="00306237">
        <w:t xml:space="preserve">, P. </w:t>
      </w:r>
      <w:proofErr w:type="spellStart"/>
      <w:r w:rsidRPr="00306237">
        <w:rPr>
          <w:b/>
        </w:rPr>
        <w:t>Mprah</w:t>
      </w:r>
      <w:proofErr w:type="spellEnd"/>
      <w:r w:rsidRPr="00306237">
        <w:rPr>
          <w:b/>
        </w:rPr>
        <w:t>,</w:t>
      </w:r>
      <w:r w:rsidR="00A67522" w:rsidRPr="00306237">
        <w:rPr>
          <w:b/>
        </w:rPr>
        <w:t xml:space="preserve"> </w:t>
      </w:r>
      <w:r w:rsidRPr="00306237">
        <w:rPr>
          <w:b/>
        </w:rPr>
        <w:t>W</w:t>
      </w:r>
      <w:r w:rsidR="00A67522" w:rsidRPr="00306237">
        <w:rPr>
          <w:b/>
        </w:rPr>
        <w:t xml:space="preserve">. </w:t>
      </w:r>
      <w:r w:rsidRPr="00306237">
        <w:rPr>
          <w:b/>
        </w:rPr>
        <w:t>K</w:t>
      </w:r>
      <w:r w:rsidRPr="00306237">
        <w:t xml:space="preserve">, Opoku, M. P, </w:t>
      </w:r>
      <w:r w:rsidR="006427BF" w:rsidRPr="00306237">
        <w:t>&amp;</w:t>
      </w:r>
      <w:r w:rsidRPr="00306237">
        <w:t>Badu, E (2016)</w:t>
      </w:r>
    </w:p>
    <w:p w14:paraId="0C185A0F" w14:textId="77777777" w:rsidR="00DB3958" w:rsidRPr="00306237" w:rsidRDefault="00DB3958" w:rsidP="007C625D">
      <w:pPr>
        <w:pStyle w:val="ListParagraph"/>
        <w:ind w:left="360"/>
      </w:pPr>
      <w:r w:rsidRPr="00306237">
        <w:t xml:space="preserve">Maxwell </w:t>
      </w:r>
      <w:proofErr w:type="spellStart"/>
      <w:r w:rsidRPr="00306237">
        <w:t>Peprah</w:t>
      </w:r>
      <w:proofErr w:type="spellEnd"/>
      <w:r w:rsidRPr="00306237">
        <w:t xml:space="preserve"> Opoku, Eric Badu, &amp; Christopher Seth Appiah (2016). Assessing the Impact and Uses of the Disability Common Fund Among Persons with Disabilities in Kumasi Metropolis in Ghana. </w:t>
      </w:r>
      <w:r w:rsidRPr="00306237">
        <w:rPr>
          <w:i/>
          <w:iCs/>
        </w:rPr>
        <w:t>Review of Disability Studies: An International Journal,</w:t>
      </w:r>
      <w:r w:rsidRPr="00306237">
        <w:t xml:space="preserve"> vol. 12(4)</w:t>
      </w:r>
    </w:p>
    <w:p w14:paraId="2332F73B" w14:textId="36F59DC9" w:rsidR="00B033E6" w:rsidRPr="00306237" w:rsidRDefault="00B033E6" w:rsidP="007C625D">
      <w:pPr>
        <w:pStyle w:val="Default"/>
        <w:rPr>
          <w:i/>
        </w:rPr>
      </w:pPr>
    </w:p>
    <w:p w14:paraId="75434588" w14:textId="26861408" w:rsidR="00B033E6" w:rsidRPr="00306237" w:rsidRDefault="00B033E6" w:rsidP="007C625D">
      <w:pPr>
        <w:pStyle w:val="Default"/>
        <w:numPr>
          <w:ilvl w:val="0"/>
          <w:numId w:val="5"/>
        </w:numPr>
      </w:pPr>
      <w:proofErr w:type="spellStart"/>
      <w:r w:rsidRPr="00306237">
        <w:t>Gyamfi</w:t>
      </w:r>
      <w:proofErr w:type="spellEnd"/>
      <w:r w:rsidRPr="00306237">
        <w:t xml:space="preserve">, N. </w:t>
      </w:r>
      <w:proofErr w:type="spellStart"/>
      <w:r w:rsidRPr="00306237">
        <w:rPr>
          <w:b/>
          <w:bCs/>
        </w:rPr>
        <w:t>Mprah</w:t>
      </w:r>
      <w:proofErr w:type="spellEnd"/>
      <w:r w:rsidRPr="00306237">
        <w:rPr>
          <w:b/>
          <w:bCs/>
        </w:rPr>
        <w:t xml:space="preserve">, W. K., </w:t>
      </w:r>
      <w:proofErr w:type="spellStart"/>
      <w:r w:rsidRPr="00306237">
        <w:t>Edusei</w:t>
      </w:r>
      <w:proofErr w:type="spellEnd"/>
      <w:r w:rsidRPr="00306237">
        <w:t xml:space="preserve">, A, K., </w:t>
      </w:r>
      <w:proofErr w:type="spellStart"/>
      <w:r w:rsidRPr="00306237">
        <w:t>Dogbe</w:t>
      </w:r>
      <w:proofErr w:type="spellEnd"/>
      <w:r w:rsidRPr="00306237">
        <w:t xml:space="preserve"> J A.</w:t>
      </w:r>
      <w:r w:rsidR="006427BF" w:rsidRPr="00306237">
        <w:t xml:space="preserve"> &amp;</w:t>
      </w:r>
      <w:r w:rsidRPr="00306237">
        <w:t xml:space="preserve"> Owusu, I. (2015). Relevance of vocational training </w:t>
      </w:r>
      <w:proofErr w:type="spellStart"/>
      <w:r w:rsidRPr="00306237">
        <w:t>programme</w:t>
      </w:r>
      <w:proofErr w:type="spellEnd"/>
      <w:r w:rsidRPr="00306237">
        <w:t xml:space="preserve"> for persons with disabilities in the Ashanti Region of Ghana. </w:t>
      </w:r>
      <w:r w:rsidRPr="00306237">
        <w:rPr>
          <w:i/>
          <w:iCs/>
        </w:rPr>
        <w:t>Journal of Disability Studies</w:t>
      </w:r>
      <w:r w:rsidRPr="00306237">
        <w:t xml:space="preserve">, </w:t>
      </w:r>
      <w:r w:rsidRPr="00306237">
        <w:rPr>
          <w:rFonts w:eastAsia="Times New Roman"/>
          <w:i/>
          <w:lang w:eastAsia="en-GB"/>
        </w:rPr>
        <w:t>1(2), 69-7</w:t>
      </w:r>
      <w:r w:rsidRPr="00306237">
        <w:rPr>
          <w:rFonts w:eastAsia="Times New Roman"/>
          <w:lang w:eastAsia="en-GB"/>
        </w:rPr>
        <w:t xml:space="preserve"> </w:t>
      </w:r>
    </w:p>
    <w:p w14:paraId="30CF6DF7" w14:textId="77777777" w:rsidR="00B033E6" w:rsidRPr="00306237" w:rsidRDefault="00B033E6" w:rsidP="007C625D">
      <w:pPr>
        <w:pStyle w:val="Default"/>
        <w:ind w:left="360"/>
        <w:rPr>
          <w:i/>
        </w:rPr>
      </w:pPr>
    </w:p>
    <w:p w14:paraId="20BA6470" w14:textId="2C4C4A1D" w:rsidR="00B033E6" w:rsidRPr="00306237" w:rsidRDefault="00B033E6" w:rsidP="007C625D">
      <w:pPr>
        <w:widowControl w:val="0"/>
        <w:numPr>
          <w:ilvl w:val="0"/>
          <w:numId w:val="5"/>
        </w:numPr>
        <w:suppressAutoHyphens/>
        <w:jc w:val="both"/>
        <w:rPr>
          <w:bCs/>
        </w:rPr>
      </w:pPr>
      <w:r w:rsidRPr="00306237">
        <w:rPr>
          <w:color w:val="000000"/>
        </w:rPr>
        <w:t xml:space="preserve">Opoku, M. P, </w:t>
      </w:r>
      <w:proofErr w:type="spellStart"/>
      <w:r w:rsidRPr="00306237">
        <w:rPr>
          <w:b/>
          <w:color w:val="000000"/>
        </w:rPr>
        <w:t>Mprah</w:t>
      </w:r>
      <w:proofErr w:type="spellEnd"/>
      <w:r w:rsidRPr="00306237">
        <w:rPr>
          <w:b/>
          <w:color w:val="000000"/>
        </w:rPr>
        <w:t>, W. K</w:t>
      </w:r>
      <w:r w:rsidRPr="00306237">
        <w:rPr>
          <w:color w:val="000000"/>
        </w:rPr>
        <w:t xml:space="preserve">., </w:t>
      </w:r>
      <w:proofErr w:type="spellStart"/>
      <w:r w:rsidRPr="00306237">
        <w:rPr>
          <w:color w:val="000000"/>
        </w:rPr>
        <w:t>Dogbe</w:t>
      </w:r>
      <w:proofErr w:type="spellEnd"/>
      <w:r w:rsidRPr="00306237">
        <w:rPr>
          <w:color w:val="000000"/>
        </w:rPr>
        <w:t xml:space="preserve">, A. J., Saka, B. N., </w:t>
      </w:r>
      <w:r w:rsidR="006427BF" w:rsidRPr="00306237">
        <w:rPr>
          <w:color w:val="000000"/>
        </w:rPr>
        <w:t>&amp;</w:t>
      </w:r>
      <w:r w:rsidRPr="00306237">
        <w:rPr>
          <w:color w:val="000000"/>
        </w:rPr>
        <w:t xml:space="preserve"> Badu, E (2015).</w:t>
      </w:r>
      <w:r w:rsidRPr="00306237">
        <w:t xml:space="preserve"> </w:t>
      </w:r>
      <w:r w:rsidRPr="00306237">
        <w:rPr>
          <w:bCs/>
          <w:color w:val="000000"/>
        </w:rPr>
        <w:t xml:space="preserve">Perceptions and Experiences of Persons with Disabilities on Access to Education in </w:t>
      </w:r>
      <w:proofErr w:type="spellStart"/>
      <w:r w:rsidRPr="00306237">
        <w:rPr>
          <w:bCs/>
          <w:color w:val="000000"/>
        </w:rPr>
        <w:t>Buea</w:t>
      </w:r>
      <w:proofErr w:type="spellEnd"/>
      <w:r w:rsidRPr="00306237">
        <w:rPr>
          <w:bCs/>
          <w:color w:val="000000"/>
        </w:rPr>
        <w:t xml:space="preserve"> Municipality, Cameroon. </w:t>
      </w:r>
      <w:r w:rsidRPr="00306237">
        <w:rPr>
          <w:i/>
        </w:rPr>
        <w:t>International</w:t>
      </w:r>
      <w:r w:rsidRPr="00306237">
        <w:rPr>
          <w:bCs/>
          <w:i/>
          <w:color w:val="000000"/>
        </w:rPr>
        <w:t xml:space="preserve"> Journal of Complementary &amp; Alternative Medicine,</w:t>
      </w:r>
      <w:r w:rsidRPr="00306237">
        <w:rPr>
          <w:rStyle w:val="A2"/>
          <w:rFonts w:eastAsia="MS Mincho" w:cs="Times New Roman"/>
          <w:i/>
          <w:sz w:val="24"/>
          <w:szCs w:val="24"/>
        </w:rPr>
        <w:t xml:space="preserve"> (2)1 </w:t>
      </w:r>
    </w:p>
    <w:p w14:paraId="29ABF002" w14:textId="19014B4F" w:rsidR="00B033E6" w:rsidRPr="00306237" w:rsidRDefault="00B033E6" w:rsidP="007C625D">
      <w:pPr>
        <w:widowControl w:val="0"/>
        <w:suppressAutoHyphens/>
        <w:jc w:val="both"/>
        <w:rPr>
          <w:rStyle w:val="A2"/>
          <w:rFonts w:cs="Times New Roman"/>
          <w:bCs/>
          <w:sz w:val="24"/>
          <w:szCs w:val="24"/>
        </w:rPr>
      </w:pPr>
    </w:p>
    <w:p w14:paraId="61B2E3FF" w14:textId="77777777" w:rsidR="005D04FD" w:rsidRPr="00306237" w:rsidRDefault="005D04FD" w:rsidP="007C625D">
      <w:pPr>
        <w:widowControl w:val="0"/>
        <w:suppressAutoHyphens/>
        <w:jc w:val="both"/>
        <w:rPr>
          <w:rStyle w:val="A2"/>
          <w:rFonts w:cs="Times New Roman"/>
          <w:bCs/>
          <w:sz w:val="24"/>
          <w:szCs w:val="24"/>
        </w:rPr>
      </w:pPr>
    </w:p>
    <w:p w14:paraId="442355F7" w14:textId="77777777" w:rsidR="00B033E6" w:rsidRPr="00306237" w:rsidRDefault="00B033E6" w:rsidP="007C625D">
      <w:pPr>
        <w:widowControl w:val="0"/>
        <w:numPr>
          <w:ilvl w:val="0"/>
          <w:numId w:val="5"/>
        </w:numPr>
        <w:suppressAutoHyphens/>
        <w:jc w:val="both"/>
      </w:pPr>
      <w:proofErr w:type="spellStart"/>
      <w:r w:rsidRPr="00306237">
        <w:rPr>
          <w:b/>
          <w:bCs/>
        </w:rPr>
        <w:t>Mprah</w:t>
      </w:r>
      <w:proofErr w:type="spellEnd"/>
      <w:r w:rsidRPr="00306237">
        <w:rPr>
          <w:b/>
          <w:bCs/>
        </w:rPr>
        <w:t>, W. K.</w:t>
      </w:r>
      <w:r w:rsidRPr="00306237">
        <w:rPr>
          <w:bCs/>
        </w:rPr>
        <w:t xml:space="preserve">  (2015). Determining the sexual and reproductive health needs of deaf people in Ghana. </w:t>
      </w:r>
      <w:r w:rsidRPr="00306237">
        <w:rPr>
          <w:bCs/>
          <w:i/>
        </w:rPr>
        <w:t>Indonesian Journal of Disability Studies</w:t>
      </w:r>
      <w:r w:rsidRPr="00306237">
        <w:rPr>
          <w:bCs/>
        </w:rPr>
        <w:t xml:space="preserve">, </w:t>
      </w:r>
      <w:r w:rsidRPr="00306237">
        <w:rPr>
          <w:i/>
        </w:rPr>
        <w:t>2 (1) 1-11</w:t>
      </w:r>
      <w:r w:rsidRPr="00306237">
        <w:t xml:space="preserve"> </w:t>
      </w:r>
    </w:p>
    <w:p w14:paraId="1AA5CB63" w14:textId="77777777" w:rsidR="00B033E6" w:rsidRPr="00306237" w:rsidRDefault="00B033E6" w:rsidP="007C625D">
      <w:pPr>
        <w:pStyle w:val="Default"/>
        <w:ind w:left="360"/>
      </w:pPr>
    </w:p>
    <w:p w14:paraId="65784298" w14:textId="5803CD8B" w:rsidR="00B033E6" w:rsidRPr="00306237" w:rsidRDefault="00B033E6" w:rsidP="007C625D">
      <w:pPr>
        <w:pStyle w:val="ListParagraph"/>
        <w:numPr>
          <w:ilvl w:val="0"/>
          <w:numId w:val="5"/>
        </w:numPr>
        <w:outlineLvl w:val="0"/>
        <w:rPr>
          <w:bCs/>
          <w:kern w:val="36"/>
          <w:lang w:val="en-US"/>
        </w:rPr>
      </w:pPr>
      <w:proofErr w:type="spellStart"/>
      <w:r w:rsidRPr="00306237">
        <w:rPr>
          <w:b/>
        </w:rPr>
        <w:t>Mprah</w:t>
      </w:r>
      <w:proofErr w:type="spellEnd"/>
      <w:r w:rsidRPr="00306237">
        <w:rPr>
          <w:b/>
        </w:rPr>
        <w:t>, W.K,</w:t>
      </w:r>
      <w:r w:rsidR="006427BF" w:rsidRPr="00306237">
        <w:t xml:space="preserve"> </w:t>
      </w:r>
      <w:proofErr w:type="spellStart"/>
      <w:r w:rsidR="006427BF" w:rsidRPr="00306237">
        <w:t>Amponteng</w:t>
      </w:r>
      <w:proofErr w:type="spellEnd"/>
      <w:r w:rsidR="006427BF" w:rsidRPr="00306237">
        <w:t xml:space="preserve">, M. &amp; </w:t>
      </w:r>
      <w:r w:rsidRPr="00306237">
        <w:t xml:space="preserve">Owusu, I. (2015). Barriers to Inclusion of Children with Disabilities in Ghanaian inclusive schools. </w:t>
      </w:r>
      <w:r w:rsidRPr="00306237">
        <w:rPr>
          <w:i/>
        </w:rPr>
        <w:t>Journal of Disability Studies</w:t>
      </w:r>
      <w:r w:rsidRPr="00306237">
        <w:t xml:space="preserve">, </w:t>
      </w:r>
      <w:r w:rsidRPr="00306237">
        <w:rPr>
          <w:i/>
          <w:lang w:val="en-US"/>
        </w:rPr>
        <w:t>1(1), 15-22</w:t>
      </w:r>
      <w:r w:rsidRPr="00306237">
        <w:rPr>
          <w:lang w:val="en-US"/>
        </w:rPr>
        <w:t xml:space="preserve">. </w:t>
      </w:r>
      <w:r w:rsidRPr="00306237">
        <w:rPr>
          <w:bCs/>
          <w:kern w:val="36"/>
          <w:lang w:val="en-US"/>
        </w:rPr>
        <w:t xml:space="preserve"> </w:t>
      </w:r>
      <w:r w:rsidRPr="00306237">
        <w:rPr>
          <w:b/>
        </w:rPr>
        <w:t xml:space="preserve"> </w:t>
      </w:r>
    </w:p>
    <w:p w14:paraId="519FB2CF" w14:textId="77777777" w:rsidR="00B033E6" w:rsidRPr="00306237" w:rsidRDefault="00B033E6" w:rsidP="007C625D">
      <w:pPr>
        <w:outlineLvl w:val="0"/>
        <w:rPr>
          <w:bCs/>
          <w:kern w:val="36"/>
          <w:lang w:val="en-US"/>
        </w:rPr>
      </w:pPr>
    </w:p>
    <w:p w14:paraId="769B971F" w14:textId="21AE1A1A" w:rsidR="00B033E6" w:rsidRPr="00306237" w:rsidRDefault="00B033E6" w:rsidP="007C625D">
      <w:pPr>
        <w:pStyle w:val="ListParagraph"/>
        <w:numPr>
          <w:ilvl w:val="0"/>
          <w:numId w:val="5"/>
        </w:numPr>
        <w:jc w:val="both"/>
      </w:pPr>
      <w:proofErr w:type="spellStart"/>
      <w:r w:rsidRPr="00306237">
        <w:t>Edusei</w:t>
      </w:r>
      <w:proofErr w:type="spellEnd"/>
      <w:r w:rsidRPr="00306237">
        <w:t xml:space="preserve">, A.K, </w:t>
      </w:r>
      <w:proofErr w:type="spellStart"/>
      <w:r w:rsidRPr="00306237">
        <w:rPr>
          <w:b/>
        </w:rPr>
        <w:t>Mprah</w:t>
      </w:r>
      <w:proofErr w:type="spellEnd"/>
      <w:r w:rsidRPr="00306237">
        <w:rPr>
          <w:b/>
        </w:rPr>
        <w:t>, W.K</w:t>
      </w:r>
      <w:r w:rsidR="006427BF" w:rsidRPr="00306237">
        <w:t>, Owusu, I. &amp;</w:t>
      </w:r>
      <w:r w:rsidRPr="00306237">
        <w:t xml:space="preserve"> </w:t>
      </w:r>
      <w:proofErr w:type="spellStart"/>
      <w:r w:rsidRPr="00306237">
        <w:t>Dahamani</w:t>
      </w:r>
      <w:proofErr w:type="spellEnd"/>
      <w:r w:rsidRPr="00306237">
        <w:t xml:space="preserve">, T. (2015). Attitude of Teacher Trainees towards children with disabilities in the Northern region of Ghana. </w:t>
      </w:r>
      <w:r w:rsidRPr="00306237">
        <w:rPr>
          <w:i/>
        </w:rPr>
        <w:t>Journal of Disability Studies</w:t>
      </w:r>
      <w:r w:rsidRPr="00306237">
        <w:t xml:space="preserve">. </w:t>
      </w:r>
      <w:r w:rsidRPr="00306237">
        <w:rPr>
          <w:i/>
          <w:lang w:val="en-US"/>
        </w:rPr>
        <w:t>1(2), 55-60</w:t>
      </w:r>
      <w:r w:rsidRPr="00306237">
        <w:rPr>
          <w:lang w:val="en-US"/>
        </w:rPr>
        <w:t xml:space="preserve"> </w:t>
      </w:r>
    </w:p>
    <w:p w14:paraId="4A017DFE" w14:textId="77777777" w:rsidR="00B033E6" w:rsidRPr="00306237" w:rsidRDefault="00B033E6" w:rsidP="007C625D">
      <w:pPr>
        <w:pStyle w:val="Default"/>
      </w:pPr>
    </w:p>
    <w:p w14:paraId="364B4B52" w14:textId="7BCEC9F9" w:rsidR="00B033E6" w:rsidRPr="00306237" w:rsidRDefault="00B033E6" w:rsidP="007C625D">
      <w:pPr>
        <w:pStyle w:val="Default"/>
        <w:numPr>
          <w:ilvl w:val="0"/>
          <w:numId w:val="5"/>
        </w:numPr>
      </w:pPr>
      <w:proofErr w:type="spellStart"/>
      <w:r w:rsidRPr="00306237">
        <w:rPr>
          <w:b/>
          <w:bCs/>
        </w:rPr>
        <w:t>Mprah</w:t>
      </w:r>
      <w:proofErr w:type="spellEnd"/>
      <w:r w:rsidRPr="00306237">
        <w:rPr>
          <w:b/>
          <w:bCs/>
        </w:rPr>
        <w:t xml:space="preserve">, W. K., </w:t>
      </w:r>
      <w:r w:rsidRPr="00306237">
        <w:t xml:space="preserve">Opoku, P. M., Owusu1, I., Badu, </w:t>
      </w:r>
      <w:r w:rsidR="006427BF" w:rsidRPr="00306237">
        <w:t>E. &amp;</w:t>
      </w:r>
      <w:r w:rsidR="0053253F" w:rsidRPr="00306237">
        <w:t xml:space="preserve"> </w:t>
      </w:r>
      <w:proofErr w:type="spellStart"/>
      <w:r w:rsidR="0053253F" w:rsidRPr="00306237">
        <w:t>Torgbenu</w:t>
      </w:r>
      <w:proofErr w:type="spellEnd"/>
      <w:r w:rsidRPr="00306237">
        <w:t xml:space="preserve">, L. E. (2015). Challenges in accessing education for children with disabilities in Ashanti and </w:t>
      </w:r>
      <w:proofErr w:type="spellStart"/>
      <w:r w:rsidRPr="00306237">
        <w:t>Brong</w:t>
      </w:r>
      <w:proofErr w:type="spellEnd"/>
      <w:r w:rsidRPr="00306237">
        <w:t xml:space="preserve"> Ahafo regions of Ghana. </w:t>
      </w:r>
      <w:r w:rsidRPr="00306237">
        <w:rPr>
          <w:i/>
          <w:iCs/>
        </w:rPr>
        <w:t>Journal of Disability Studies</w:t>
      </w:r>
      <w:r w:rsidRPr="00306237">
        <w:t xml:space="preserve">, </w:t>
      </w:r>
      <w:r w:rsidRPr="00306237">
        <w:rPr>
          <w:rFonts w:eastAsia="Times New Roman"/>
          <w:i/>
          <w:lang w:eastAsia="en-GB"/>
        </w:rPr>
        <w:t>1(2), 61-68</w:t>
      </w:r>
      <w:r w:rsidRPr="00306237">
        <w:rPr>
          <w:rFonts w:eastAsia="Times New Roman"/>
          <w:lang w:eastAsia="en-GB"/>
        </w:rPr>
        <w:t xml:space="preserve"> </w:t>
      </w:r>
      <w:r w:rsidRPr="00306237">
        <w:t xml:space="preserve"> </w:t>
      </w:r>
    </w:p>
    <w:p w14:paraId="47275762" w14:textId="32D1E242" w:rsidR="00A67522" w:rsidRPr="00306237" w:rsidRDefault="00A67522" w:rsidP="00F4637B">
      <w:pPr>
        <w:pStyle w:val="Default"/>
      </w:pPr>
    </w:p>
    <w:p w14:paraId="0B3B8F82" w14:textId="77777777" w:rsidR="00737315" w:rsidRPr="00306237" w:rsidRDefault="00737315" w:rsidP="007C625D">
      <w:pPr>
        <w:pStyle w:val="Default"/>
        <w:numPr>
          <w:ilvl w:val="0"/>
          <w:numId w:val="5"/>
        </w:numPr>
      </w:pPr>
      <w:proofErr w:type="spellStart"/>
      <w:r w:rsidRPr="00306237">
        <w:rPr>
          <w:b/>
          <w:iCs/>
        </w:rPr>
        <w:t>Mprah</w:t>
      </w:r>
      <w:proofErr w:type="spellEnd"/>
      <w:r w:rsidRPr="00306237">
        <w:rPr>
          <w:b/>
          <w:iCs/>
        </w:rPr>
        <w:t xml:space="preserve"> W. K</w:t>
      </w:r>
      <w:r w:rsidRPr="00306237">
        <w:rPr>
          <w:iCs/>
        </w:rPr>
        <w:t xml:space="preserve">. (2014).  Sources and use of sexual and reproductive health information among deaf people in Ghana. </w:t>
      </w:r>
      <w:r w:rsidRPr="00306237">
        <w:rPr>
          <w:i/>
          <w:iCs/>
        </w:rPr>
        <w:t>Indonesian Journal of disability Studies</w:t>
      </w:r>
      <w:r w:rsidRPr="00306237">
        <w:rPr>
          <w:iCs/>
        </w:rPr>
        <w:t xml:space="preserve">, </w:t>
      </w:r>
      <w:r w:rsidRPr="00306237">
        <w:rPr>
          <w:i/>
          <w:iCs/>
        </w:rPr>
        <w:t>1 (1).</w:t>
      </w:r>
      <w:r w:rsidRPr="00306237">
        <w:rPr>
          <w:rFonts w:eastAsia="Times New Roman"/>
          <w:i/>
          <w:lang w:eastAsia="en-GB"/>
        </w:rPr>
        <w:t xml:space="preserve"> 1-11 </w:t>
      </w:r>
    </w:p>
    <w:p w14:paraId="06FD1A23" w14:textId="77777777" w:rsidR="00737315" w:rsidRPr="00306237" w:rsidRDefault="00737315" w:rsidP="007C625D">
      <w:pPr>
        <w:pStyle w:val="Default"/>
        <w:ind w:left="360"/>
      </w:pPr>
    </w:p>
    <w:p w14:paraId="00B17D09" w14:textId="62F00394" w:rsidR="009F58E2" w:rsidRPr="00306237" w:rsidRDefault="00737315" w:rsidP="007C625D">
      <w:pPr>
        <w:pStyle w:val="Default"/>
        <w:numPr>
          <w:ilvl w:val="0"/>
          <w:numId w:val="5"/>
        </w:numPr>
      </w:pPr>
      <w:proofErr w:type="spellStart"/>
      <w:r w:rsidRPr="00306237">
        <w:rPr>
          <w:b/>
          <w:bCs/>
        </w:rPr>
        <w:t>Mprah</w:t>
      </w:r>
      <w:proofErr w:type="spellEnd"/>
      <w:r w:rsidRPr="00306237">
        <w:rPr>
          <w:b/>
          <w:bCs/>
        </w:rPr>
        <w:t>, W. K</w:t>
      </w:r>
      <w:r w:rsidRPr="00306237">
        <w:t xml:space="preserve">., Anafi, P. </w:t>
      </w:r>
      <w:r w:rsidR="006427BF" w:rsidRPr="00306237">
        <w:t>&amp; Owusu</w:t>
      </w:r>
      <w:r w:rsidRPr="00306237">
        <w:t xml:space="preserve">-Sekyere, F. (2014). Does Disability Matter? Disability in Sexual and Reproductive Health Policies and Research in Ghana. </w:t>
      </w:r>
      <w:r w:rsidRPr="00306237">
        <w:rPr>
          <w:i/>
          <w:iCs/>
        </w:rPr>
        <w:t xml:space="preserve">International Quarterly of Community Health Education, </w:t>
      </w:r>
      <w:r w:rsidRPr="00306237">
        <w:rPr>
          <w:i/>
        </w:rPr>
        <w:t>35(1), 21-35</w:t>
      </w:r>
      <w:r w:rsidRPr="00306237">
        <w:t xml:space="preserve">.  </w:t>
      </w:r>
    </w:p>
    <w:p w14:paraId="34168123" w14:textId="77777777" w:rsidR="009F58E2" w:rsidRPr="00306237" w:rsidRDefault="009F58E2" w:rsidP="007C625D">
      <w:pPr>
        <w:pStyle w:val="ListParagraph"/>
        <w:ind w:left="360"/>
      </w:pPr>
    </w:p>
    <w:p w14:paraId="6AEF2167" w14:textId="438169C3" w:rsidR="00DE5CFB" w:rsidRPr="00306237" w:rsidRDefault="00737315" w:rsidP="00DE5CFB">
      <w:pPr>
        <w:pStyle w:val="Default"/>
        <w:numPr>
          <w:ilvl w:val="0"/>
          <w:numId w:val="5"/>
        </w:numPr>
      </w:pPr>
      <w:r w:rsidRPr="00306237">
        <w:t xml:space="preserve">Anafi, P., </w:t>
      </w:r>
      <w:proofErr w:type="spellStart"/>
      <w:r w:rsidRPr="00306237">
        <w:rPr>
          <w:b/>
          <w:bCs/>
        </w:rPr>
        <w:t>Mprah</w:t>
      </w:r>
      <w:proofErr w:type="spellEnd"/>
      <w:r w:rsidRPr="00306237">
        <w:rPr>
          <w:b/>
          <w:bCs/>
        </w:rPr>
        <w:t>, W.K</w:t>
      </w:r>
      <w:r w:rsidR="006427BF" w:rsidRPr="00306237">
        <w:t xml:space="preserve"> &amp; </w:t>
      </w:r>
      <w:proofErr w:type="spellStart"/>
      <w:r w:rsidR="006427BF" w:rsidRPr="00306237">
        <w:t>Asiamah</w:t>
      </w:r>
      <w:proofErr w:type="spellEnd"/>
      <w:r w:rsidRPr="00306237">
        <w:t xml:space="preserve">, E. (2014). HIV/AIDS Stigma and Persons Living with HIV/AIDS in Rural Ghana. </w:t>
      </w:r>
      <w:r w:rsidRPr="00306237">
        <w:rPr>
          <w:i/>
          <w:iCs/>
        </w:rPr>
        <w:t>International Quarterly of Community Health Education</w:t>
      </w:r>
      <w:r w:rsidRPr="00306237">
        <w:t xml:space="preserve">, </w:t>
      </w:r>
      <w:r w:rsidRPr="00306237">
        <w:rPr>
          <w:i/>
        </w:rPr>
        <w:t>34(3), 269-82</w:t>
      </w:r>
      <w:r w:rsidRPr="00306237">
        <w:t xml:space="preserve">.  </w:t>
      </w:r>
    </w:p>
    <w:p w14:paraId="4673F318" w14:textId="59364F9E" w:rsidR="00737315" w:rsidRPr="00306237" w:rsidRDefault="006427BF" w:rsidP="006427BF">
      <w:pPr>
        <w:pStyle w:val="Default"/>
        <w:tabs>
          <w:tab w:val="left" w:pos="2925"/>
        </w:tabs>
        <w:ind w:left="360"/>
      </w:pPr>
      <w:r w:rsidRPr="00306237">
        <w:tab/>
      </w:r>
    </w:p>
    <w:p w14:paraId="3AB79AC7" w14:textId="77777777" w:rsidR="002C3AC1" w:rsidRPr="00306237" w:rsidRDefault="002C3AC1" w:rsidP="007C625D">
      <w:pPr>
        <w:pStyle w:val="Default"/>
        <w:numPr>
          <w:ilvl w:val="0"/>
          <w:numId w:val="5"/>
        </w:numPr>
      </w:pPr>
      <w:proofErr w:type="spellStart"/>
      <w:r w:rsidRPr="00306237">
        <w:rPr>
          <w:b/>
          <w:bCs/>
        </w:rPr>
        <w:t>Mprah</w:t>
      </w:r>
      <w:proofErr w:type="spellEnd"/>
      <w:r w:rsidRPr="00306237">
        <w:rPr>
          <w:b/>
          <w:bCs/>
        </w:rPr>
        <w:t>, W. K</w:t>
      </w:r>
      <w:r w:rsidRPr="00306237">
        <w:t xml:space="preserve">. (2013). Exploring Knowledge and Attitudes towards HIV/AIDS among Deaf People in Ghana, </w:t>
      </w:r>
      <w:r w:rsidRPr="00306237">
        <w:rPr>
          <w:i/>
          <w:iCs/>
        </w:rPr>
        <w:t xml:space="preserve">Journal of Disability CBR, and Inclusive Development, </w:t>
      </w:r>
      <w:r w:rsidRPr="00306237">
        <w:rPr>
          <w:rFonts w:eastAsia="Times New Roman"/>
          <w:lang w:eastAsia="en-GB"/>
        </w:rPr>
        <w:t xml:space="preserve">Vol. 24, No. 2, pp 22-392013 </w:t>
      </w:r>
    </w:p>
    <w:p w14:paraId="30B99AE9" w14:textId="77777777" w:rsidR="002C3AC1" w:rsidRPr="00306237" w:rsidRDefault="002C3AC1" w:rsidP="007C625D">
      <w:pPr>
        <w:pStyle w:val="Default"/>
        <w:ind w:left="360"/>
      </w:pPr>
    </w:p>
    <w:p w14:paraId="5B78B595" w14:textId="6173685B" w:rsidR="002C3AC1" w:rsidRPr="00306237" w:rsidRDefault="002C3AC1" w:rsidP="007C625D">
      <w:pPr>
        <w:pStyle w:val="Default"/>
        <w:numPr>
          <w:ilvl w:val="0"/>
          <w:numId w:val="5"/>
        </w:numPr>
      </w:pPr>
      <w:proofErr w:type="spellStart"/>
      <w:r w:rsidRPr="00306237">
        <w:rPr>
          <w:b/>
          <w:bCs/>
        </w:rPr>
        <w:t>Mprah</w:t>
      </w:r>
      <w:proofErr w:type="spellEnd"/>
      <w:r w:rsidRPr="00306237">
        <w:rPr>
          <w:b/>
          <w:bCs/>
        </w:rPr>
        <w:t xml:space="preserve"> W.K. </w:t>
      </w:r>
      <w:r w:rsidRPr="00306237">
        <w:t xml:space="preserve">(2013). Perceptions about barriers to sexual and reproductive health information and services among deaf people in Ghana. </w:t>
      </w:r>
      <w:r w:rsidRPr="00306237">
        <w:rPr>
          <w:i/>
          <w:iCs/>
        </w:rPr>
        <w:t xml:space="preserve">Journal Disability, CBR &amp; Inclusive Development, </w:t>
      </w:r>
      <w:r w:rsidR="006A009A" w:rsidRPr="00306237">
        <w:rPr>
          <w:i/>
          <w:iCs/>
        </w:rPr>
        <w:t>24. (3</w:t>
      </w:r>
      <w:r w:rsidRPr="00306237">
        <w:rPr>
          <w:i/>
          <w:iCs/>
        </w:rPr>
        <w:t xml:space="preserve">), 24-36 </w:t>
      </w:r>
      <w:r w:rsidRPr="00306237">
        <w:rPr>
          <w:rFonts w:eastAsia="Times New Roman"/>
          <w:lang w:eastAsia="en-GB"/>
        </w:rPr>
        <w:t xml:space="preserve"> </w:t>
      </w:r>
      <w:r w:rsidRPr="00306237">
        <w:rPr>
          <w:i/>
          <w:iCs/>
        </w:rPr>
        <w:t xml:space="preserve"> </w:t>
      </w:r>
    </w:p>
    <w:p w14:paraId="40DB0645" w14:textId="77777777" w:rsidR="002C3AC1" w:rsidRPr="00306237" w:rsidRDefault="002C3AC1" w:rsidP="007C625D">
      <w:pPr>
        <w:pStyle w:val="Default"/>
      </w:pPr>
    </w:p>
    <w:p w14:paraId="2D8C698C" w14:textId="77777777" w:rsidR="002C3AC1" w:rsidRPr="00306237" w:rsidRDefault="002C3AC1" w:rsidP="007C625D">
      <w:pPr>
        <w:pStyle w:val="Default"/>
        <w:numPr>
          <w:ilvl w:val="0"/>
          <w:numId w:val="5"/>
        </w:numPr>
      </w:pPr>
      <w:proofErr w:type="spellStart"/>
      <w:r w:rsidRPr="00306237">
        <w:rPr>
          <w:b/>
          <w:bCs/>
        </w:rPr>
        <w:t>Mprah</w:t>
      </w:r>
      <w:proofErr w:type="spellEnd"/>
      <w:r w:rsidRPr="00306237">
        <w:rPr>
          <w:b/>
          <w:bCs/>
        </w:rPr>
        <w:t>, W. K</w:t>
      </w:r>
      <w:r w:rsidRPr="00306237">
        <w:t xml:space="preserve">. (2013). Sexual and reproductive health needs assessment with deaf people in Ghana: Methodological challenges and ethical concerns. </w:t>
      </w:r>
      <w:r w:rsidRPr="00306237">
        <w:rPr>
          <w:i/>
          <w:iCs/>
        </w:rPr>
        <w:t xml:space="preserve">African Journal of Disability, </w:t>
      </w:r>
      <w:r w:rsidRPr="00306237">
        <w:rPr>
          <w:i/>
        </w:rPr>
        <w:t>2(1) 1- 7</w:t>
      </w:r>
      <w:r w:rsidRPr="00306237">
        <w:t xml:space="preserve">  </w:t>
      </w:r>
    </w:p>
    <w:p w14:paraId="7EB9E996" w14:textId="77777777" w:rsidR="002C3AC1" w:rsidRPr="00306237" w:rsidRDefault="002C3AC1" w:rsidP="007C625D">
      <w:pPr>
        <w:pStyle w:val="Default"/>
      </w:pPr>
    </w:p>
    <w:p w14:paraId="4BFB7DF3" w14:textId="416248ED" w:rsidR="00701774" w:rsidRPr="00306237" w:rsidRDefault="002C3AC1" w:rsidP="00305B31">
      <w:pPr>
        <w:pStyle w:val="Default"/>
        <w:numPr>
          <w:ilvl w:val="0"/>
          <w:numId w:val="5"/>
        </w:numPr>
      </w:pPr>
      <w:proofErr w:type="spellStart"/>
      <w:r w:rsidRPr="00306237">
        <w:rPr>
          <w:b/>
          <w:bCs/>
        </w:rPr>
        <w:t>Mprah</w:t>
      </w:r>
      <w:proofErr w:type="spellEnd"/>
      <w:r w:rsidRPr="00306237">
        <w:rPr>
          <w:b/>
          <w:bCs/>
        </w:rPr>
        <w:t xml:space="preserve">, W. K. </w:t>
      </w:r>
      <w:r w:rsidRPr="00306237">
        <w:t xml:space="preserve">(2013). Knowledge and use of contraceptive methods amongst </w:t>
      </w:r>
      <w:r w:rsidR="006A009A" w:rsidRPr="00306237">
        <w:t>deaf people</w:t>
      </w:r>
      <w:r w:rsidRPr="00306237">
        <w:t xml:space="preserve"> in Ghana. </w:t>
      </w:r>
      <w:r w:rsidRPr="00306237">
        <w:rPr>
          <w:i/>
        </w:rPr>
        <w:t>African Journal of Disability, 2 (1),1-9.</w:t>
      </w:r>
      <w:r w:rsidRPr="00306237">
        <w:t xml:space="preserve">  </w:t>
      </w:r>
    </w:p>
    <w:p w14:paraId="73E6803A" w14:textId="77777777" w:rsidR="00F4637B" w:rsidRPr="00306237" w:rsidRDefault="00F4637B" w:rsidP="0041525B">
      <w:pPr>
        <w:autoSpaceDE w:val="0"/>
        <w:autoSpaceDN w:val="0"/>
        <w:adjustRightInd w:val="0"/>
        <w:rPr>
          <w:rFonts w:eastAsiaTheme="minorHAnsi"/>
          <w:b/>
          <w:bCs/>
          <w:color w:val="000000"/>
          <w:u w:val="single"/>
          <w:lang w:val="en-US" w:eastAsia="en-US"/>
        </w:rPr>
      </w:pPr>
    </w:p>
    <w:p w14:paraId="53A29FAA" w14:textId="77777777" w:rsidR="00F4637B" w:rsidRPr="00306237" w:rsidRDefault="00F4637B" w:rsidP="0041525B">
      <w:pPr>
        <w:autoSpaceDE w:val="0"/>
        <w:autoSpaceDN w:val="0"/>
        <w:adjustRightInd w:val="0"/>
        <w:rPr>
          <w:rFonts w:eastAsiaTheme="minorHAnsi"/>
          <w:b/>
          <w:bCs/>
          <w:color w:val="000000"/>
          <w:u w:val="single"/>
          <w:lang w:val="en-US" w:eastAsia="en-US"/>
        </w:rPr>
      </w:pPr>
    </w:p>
    <w:p w14:paraId="76080B0B" w14:textId="6CD21CAA" w:rsidR="006C7E93" w:rsidRPr="00306237" w:rsidRDefault="009B499A" w:rsidP="0041525B">
      <w:pPr>
        <w:autoSpaceDE w:val="0"/>
        <w:autoSpaceDN w:val="0"/>
        <w:adjustRightInd w:val="0"/>
        <w:rPr>
          <w:rFonts w:eastAsiaTheme="minorHAnsi"/>
          <w:b/>
          <w:bCs/>
          <w:color w:val="000000"/>
          <w:u w:val="single"/>
          <w:lang w:val="en-US" w:eastAsia="en-US"/>
        </w:rPr>
      </w:pPr>
      <w:r w:rsidRPr="00306237">
        <w:rPr>
          <w:rFonts w:eastAsiaTheme="minorHAnsi"/>
          <w:b/>
          <w:bCs/>
          <w:color w:val="000000"/>
          <w:u w:val="single"/>
          <w:lang w:val="en-US" w:eastAsia="en-US"/>
        </w:rPr>
        <w:t xml:space="preserve">CONFERENCE PAPERS </w:t>
      </w:r>
    </w:p>
    <w:p w14:paraId="2FE4A6AC" w14:textId="77777777" w:rsidR="006C7E93" w:rsidRPr="00306237" w:rsidRDefault="006C7E93" w:rsidP="0041525B">
      <w:pPr>
        <w:autoSpaceDE w:val="0"/>
        <w:autoSpaceDN w:val="0"/>
        <w:adjustRightInd w:val="0"/>
        <w:rPr>
          <w:rFonts w:eastAsiaTheme="minorHAnsi"/>
          <w:b/>
          <w:bCs/>
          <w:color w:val="000000"/>
          <w:u w:val="single"/>
          <w:lang w:val="en-US" w:eastAsia="en-US"/>
        </w:rPr>
      </w:pPr>
    </w:p>
    <w:p w14:paraId="48D4AAEA" w14:textId="77777777" w:rsidR="00207ACF" w:rsidRPr="00306237" w:rsidRDefault="00207ACF" w:rsidP="00207ACF">
      <w:pPr>
        <w:pStyle w:val="ListParagraph"/>
        <w:numPr>
          <w:ilvl w:val="3"/>
          <w:numId w:val="13"/>
        </w:numPr>
        <w:autoSpaceDE w:val="0"/>
        <w:autoSpaceDN w:val="0"/>
        <w:adjustRightInd w:val="0"/>
        <w:ind w:left="720"/>
        <w:rPr>
          <w:rFonts w:eastAsiaTheme="minorHAnsi"/>
          <w:color w:val="000000"/>
          <w:lang w:val="en-US" w:eastAsia="en-US"/>
        </w:rPr>
      </w:pPr>
      <w:proofErr w:type="spellStart"/>
      <w:r w:rsidRPr="00306237">
        <w:t>Asare</w:t>
      </w:r>
      <w:proofErr w:type="spellEnd"/>
      <w:r w:rsidRPr="00306237">
        <w:t xml:space="preserve">, G., </w:t>
      </w:r>
      <w:proofErr w:type="spellStart"/>
      <w:r w:rsidRPr="00306237">
        <w:rPr>
          <w:b/>
        </w:rPr>
        <w:t>Mprah</w:t>
      </w:r>
      <w:proofErr w:type="spellEnd"/>
      <w:r w:rsidRPr="00306237">
        <w:rPr>
          <w:b/>
        </w:rPr>
        <w:t>, W.K</w:t>
      </w:r>
      <w:r w:rsidRPr="00306237">
        <w:t xml:space="preserve">., </w:t>
      </w:r>
      <w:proofErr w:type="spellStart"/>
      <w:r w:rsidRPr="00306237">
        <w:t>Dogbe</w:t>
      </w:r>
      <w:proofErr w:type="spellEnd"/>
      <w:r w:rsidRPr="00306237">
        <w:t xml:space="preserve">, J.A., </w:t>
      </w:r>
      <w:proofErr w:type="spellStart"/>
      <w:r w:rsidRPr="00306237">
        <w:t>Edusei</w:t>
      </w:r>
      <w:proofErr w:type="spellEnd"/>
      <w:r w:rsidRPr="00306237">
        <w:t xml:space="preserve">, A. K., Owusu, I (2015). Assessing Support Services for Deaf People at </w:t>
      </w:r>
      <w:proofErr w:type="spellStart"/>
      <w:r w:rsidRPr="00306237">
        <w:t>Tafo</w:t>
      </w:r>
      <w:proofErr w:type="spellEnd"/>
      <w:r w:rsidRPr="00306237">
        <w:t xml:space="preserve"> Government Hospital in Ashanti Region of Ghana, Ghana Biomedical Conference, Accra, 29</w:t>
      </w:r>
      <w:r w:rsidRPr="00306237">
        <w:rPr>
          <w:vertAlign w:val="superscript"/>
        </w:rPr>
        <w:t>th</w:t>
      </w:r>
      <w:r w:rsidRPr="00306237">
        <w:t xml:space="preserve"> – 31</w:t>
      </w:r>
      <w:r w:rsidRPr="00306237">
        <w:rPr>
          <w:vertAlign w:val="superscript"/>
        </w:rPr>
        <w:t>st</w:t>
      </w:r>
      <w:r w:rsidRPr="00306237">
        <w:t xml:space="preserve"> </w:t>
      </w:r>
      <w:proofErr w:type="gramStart"/>
      <w:r w:rsidRPr="00306237">
        <w:t>July,</w:t>
      </w:r>
      <w:proofErr w:type="gramEnd"/>
      <w:r w:rsidRPr="00306237">
        <w:t xml:space="preserve"> 2015 </w:t>
      </w:r>
    </w:p>
    <w:p w14:paraId="21ADB53E" w14:textId="77777777" w:rsidR="00207ACF" w:rsidRPr="00306237" w:rsidRDefault="00207ACF" w:rsidP="00207ACF">
      <w:pPr>
        <w:pStyle w:val="ListParagraph"/>
      </w:pPr>
    </w:p>
    <w:p w14:paraId="022E4AB6" w14:textId="77777777" w:rsidR="00824522" w:rsidRPr="00306237" w:rsidRDefault="00207ACF" w:rsidP="00DB109F">
      <w:pPr>
        <w:pStyle w:val="ListParagraph"/>
        <w:numPr>
          <w:ilvl w:val="3"/>
          <w:numId w:val="13"/>
        </w:numPr>
        <w:autoSpaceDE w:val="0"/>
        <w:autoSpaceDN w:val="0"/>
        <w:adjustRightInd w:val="0"/>
        <w:ind w:left="720"/>
        <w:rPr>
          <w:rFonts w:eastAsiaTheme="minorHAnsi"/>
          <w:color w:val="000000"/>
          <w:lang w:val="en-US" w:eastAsia="en-US"/>
        </w:rPr>
      </w:pPr>
      <w:proofErr w:type="spellStart"/>
      <w:r w:rsidRPr="00306237">
        <w:t>Gyamfi</w:t>
      </w:r>
      <w:proofErr w:type="spellEnd"/>
      <w:r w:rsidRPr="00306237">
        <w:t xml:space="preserve">, N., </w:t>
      </w:r>
      <w:proofErr w:type="spellStart"/>
      <w:r w:rsidRPr="00306237">
        <w:rPr>
          <w:b/>
        </w:rPr>
        <w:t>Mprah</w:t>
      </w:r>
      <w:proofErr w:type="spellEnd"/>
      <w:r w:rsidRPr="00306237">
        <w:rPr>
          <w:b/>
        </w:rPr>
        <w:t>, W.K</w:t>
      </w:r>
      <w:r w:rsidRPr="00306237">
        <w:t xml:space="preserve">, </w:t>
      </w:r>
      <w:proofErr w:type="spellStart"/>
      <w:r w:rsidRPr="00306237">
        <w:t>Dogbe</w:t>
      </w:r>
      <w:proofErr w:type="spellEnd"/>
      <w:r w:rsidRPr="00306237">
        <w:t xml:space="preserve">, J., </w:t>
      </w:r>
      <w:proofErr w:type="spellStart"/>
      <w:r w:rsidRPr="00306237">
        <w:t>Edusei</w:t>
      </w:r>
      <w:proofErr w:type="spellEnd"/>
      <w:r w:rsidRPr="00306237">
        <w:t>, A.K., Owusu</w:t>
      </w:r>
      <w:r w:rsidRPr="00306237">
        <w:rPr>
          <w:b/>
        </w:rPr>
        <w:t xml:space="preserve">, </w:t>
      </w:r>
      <w:r w:rsidRPr="00306237">
        <w:t>I. (2015). “Vocational Training Programs for Junior High Graduates with Disabilities in Kumasi Metropolis”. Ghana Biomedical Conference, Accra, 29</w:t>
      </w:r>
      <w:r w:rsidRPr="00306237">
        <w:rPr>
          <w:vertAlign w:val="superscript"/>
        </w:rPr>
        <w:t>th</w:t>
      </w:r>
      <w:r w:rsidRPr="00306237">
        <w:t xml:space="preserve"> – 31</w:t>
      </w:r>
      <w:r w:rsidRPr="00306237">
        <w:rPr>
          <w:vertAlign w:val="superscript"/>
        </w:rPr>
        <w:t>st</w:t>
      </w:r>
      <w:r w:rsidRPr="00306237">
        <w:t xml:space="preserve"> </w:t>
      </w:r>
      <w:proofErr w:type="gramStart"/>
      <w:r w:rsidRPr="00306237">
        <w:t>July,</w:t>
      </w:r>
      <w:proofErr w:type="gramEnd"/>
      <w:r w:rsidRPr="00306237">
        <w:t xml:space="preserve"> 2015</w:t>
      </w:r>
    </w:p>
    <w:p w14:paraId="41D93A8C" w14:textId="23F25347" w:rsidR="00207ACF" w:rsidRPr="00306237" w:rsidRDefault="00207ACF" w:rsidP="00F4637B"/>
    <w:p w14:paraId="796FAAB0" w14:textId="77777777" w:rsidR="00FE5311" w:rsidRPr="00306237" w:rsidRDefault="00FE5311" w:rsidP="003E35B5">
      <w:pPr>
        <w:pStyle w:val="ListParagraph"/>
        <w:numPr>
          <w:ilvl w:val="3"/>
          <w:numId w:val="13"/>
        </w:numPr>
        <w:autoSpaceDE w:val="0"/>
        <w:autoSpaceDN w:val="0"/>
        <w:adjustRightInd w:val="0"/>
        <w:spacing w:after="27"/>
        <w:ind w:left="720"/>
        <w:rPr>
          <w:rFonts w:eastAsiaTheme="minorHAnsi"/>
          <w:color w:val="000000"/>
          <w:lang w:val="en-US" w:eastAsia="en-US"/>
        </w:rPr>
      </w:pPr>
      <w:r w:rsidRPr="00306237">
        <w:rPr>
          <w:rFonts w:eastAsiaTheme="minorHAnsi"/>
          <w:color w:val="000000"/>
          <w:lang w:val="en-US" w:eastAsia="en-US"/>
        </w:rPr>
        <w:t xml:space="preserve">Does Disability Matter? Disability in Sexual and Reproductive Health Policies and Research in Ghana —Ghana Biomedical Convention (University of Cape Coast, 2014) </w:t>
      </w:r>
    </w:p>
    <w:p w14:paraId="4BF4262F" w14:textId="77777777" w:rsidR="00937103" w:rsidRPr="00306237" w:rsidRDefault="00937103" w:rsidP="00937103">
      <w:pPr>
        <w:autoSpaceDE w:val="0"/>
        <w:autoSpaceDN w:val="0"/>
        <w:adjustRightInd w:val="0"/>
        <w:spacing w:after="27"/>
        <w:rPr>
          <w:rFonts w:eastAsiaTheme="minorHAnsi"/>
          <w:color w:val="000000"/>
          <w:lang w:val="en-US" w:eastAsia="en-US"/>
        </w:rPr>
      </w:pPr>
    </w:p>
    <w:p w14:paraId="7069C9D7" w14:textId="77777777" w:rsidR="003E35B5" w:rsidRPr="00306237" w:rsidRDefault="00FE5311" w:rsidP="00126DA7">
      <w:pPr>
        <w:pStyle w:val="ListParagraph"/>
        <w:numPr>
          <w:ilvl w:val="3"/>
          <w:numId w:val="13"/>
        </w:numPr>
        <w:autoSpaceDE w:val="0"/>
        <w:autoSpaceDN w:val="0"/>
        <w:adjustRightInd w:val="0"/>
        <w:ind w:left="720"/>
        <w:rPr>
          <w:rFonts w:eastAsiaTheme="minorHAnsi"/>
          <w:color w:val="000000"/>
          <w:lang w:val="en-US" w:eastAsia="en-US"/>
        </w:rPr>
      </w:pPr>
      <w:r w:rsidRPr="00306237">
        <w:rPr>
          <w:rFonts w:eastAsiaTheme="minorHAnsi"/>
          <w:color w:val="000000"/>
          <w:lang w:val="en-US" w:eastAsia="en-US"/>
        </w:rPr>
        <w:t xml:space="preserve">Social Construction of Disability: Implications for Biomedicine—Ghana Biomedical Convention (University of Cape Coast, 2014) </w:t>
      </w:r>
    </w:p>
    <w:p w14:paraId="2571251C" w14:textId="77777777" w:rsidR="00F05E77" w:rsidRPr="00306237" w:rsidRDefault="00F05E77" w:rsidP="00F05E77">
      <w:pPr>
        <w:autoSpaceDE w:val="0"/>
        <w:autoSpaceDN w:val="0"/>
        <w:adjustRightInd w:val="0"/>
        <w:rPr>
          <w:rFonts w:eastAsiaTheme="minorHAnsi"/>
          <w:color w:val="000000"/>
          <w:lang w:val="en-US" w:eastAsia="en-US"/>
        </w:rPr>
      </w:pPr>
    </w:p>
    <w:p w14:paraId="7C1A6837" w14:textId="595D33B3" w:rsidR="003E35B5" w:rsidRPr="00306237" w:rsidRDefault="003E35B5" w:rsidP="00C83D94">
      <w:pPr>
        <w:pStyle w:val="ListParagraph"/>
        <w:numPr>
          <w:ilvl w:val="3"/>
          <w:numId w:val="13"/>
        </w:numPr>
        <w:autoSpaceDE w:val="0"/>
        <w:autoSpaceDN w:val="0"/>
        <w:adjustRightInd w:val="0"/>
        <w:ind w:left="720"/>
        <w:rPr>
          <w:rFonts w:eastAsiaTheme="minorHAnsi"/>
          <w:color w:val="000000"/>
          <w:lang w:val="en-US" w:eastAsia="en-US"/>
        </w:rPr>
      </w:pPr>
      <w:r w:rsidRPr="00306237">
        <w:rPr>
          <w:bCs/>
        </w:rPr>
        <w:t>Owusu I</w:t>
      </w:r>
      <w:r w:rsidRPr="00306237">
        <w:t xml:space="preserve">., </w:t>
      </w:r>
      <w:proofErr w:type="spellStart"/>
      <w:r w:rsidRPr="00306237">
        <w:rPr>
          <w:b/>
        </w:rPr>
        <w:t>Mprah</w:t>
      </w:r>
      <w:proofErr w:type="spellEnd"/>
      <w:r w:rsidRPr="00306237">
        <w:rPr>
          <w:b/>
        </w:rPr>
        <w:t xml:space="preserve"> W. K</w:t>
      </w:r>
      <w:r w:rsidRPr="00306237">
        <w:t xml:space="preserve">, </w:t>
      </w:r>
      <w:proofErr w:type="spellStart"/>
      <w:r w:rsidRPr="00306237">
        <w:t>Dogbe</w:t>
      </w:r>
      <w:proofErr w:type="spellEnd"/>
      <w:r w:rsidRPr="00306237">
        <w:t xml:space="preserve"> J. (2014). “Impact of Educational Attainments of Disabled Men on their Urban-Living Experiences”. Ghana Biomedical Conference, Cape Coast, 30</w:t>
      </w:r>
      <w:r w:rsidRPr="00306237">
        <w:rPr>
          <w:vertAlign w:val="superscript"/>
        </w:rPr>
        <w:t>th</w:t>
      </w:r>
      <w:r w:rsidRPr="00306237">
        <w:t xml:space="preserve"> July – 1</w:t>
      </w:r>
      <w:r w:rsidRPr="00306237">
        <w:rPr>
          <w:vertAlign w:val="superscript"/>
        </w:rPr>
        <w:t>st</w:t>
      </w:r>
      <w:r w:rsidRPr="00306237">
        <w:t xml:space="preserve"> August</w:t>
      </w:r>
      <w:r w:rsidR="00087E0B" w:rsidRPr="00306237">
        <w:t xml:space="preserve"> </w:t>
      </w:r>
    </w:p>
    <w:p w14:paraId="12BB3321" w14:textId="41D5950A" w:rsidR="00824522" w:rsidRPr="00306237" w:rsidRDefault="00824522" w:rsidP="00824522">
      <w:pPr>
        <w:autoSpaceDE w:val="0"/>
        <w:autoSpaceDN w:val="0"/>
        <w:adjustRightInd w:val="0"/>
        <w:spacing w:after="27"/>
        <w:rPr>
          <w:rFonts w:eastAsiaTheme="minorHAnsi"/>
          <w:color w:val="000000"/>
          <w:lang w:val="en-US" w:eastAsia="en-US"/>
        </w:rPr>
      </w:pPr>
    </w:p>
    <w:p w14:paraId="1C6FBF29" w14:textId="0B7DBB4E" w:rsidR="00087E0B" w:rsidRPr="00306237" w:rsidRDefault="00087E0B" w:rsidP="00087E0B">
      <w:pPr>
        <w:pStyle w:val="ListParagraph"/>
        <w:numPr>
          <w:ilvl w:val="3"/>
          <w:numId w:val="13"/>
        </w:numPr>
        <w:autoSpaceDE w:val="0"/>
        <w:autoSpaceDN w:val="0"/>
        <w:adjustRightInd w:val="0"/>
        <w:spacing w:after="27"/>
        <w:ind w:left="720"/>
        <w:rPr>
          <w:rFonts w:eastAsiaTheme="minorHAnsi"/>
          <w:color w:val="000000"/>
          <w:lang w:val="en-US" w:eastAsia="en-US"/>
        </w:rPr>
      </w:pPr>
      <w:r w:rsidRPr="00306237">
        <w:rPr>
          <w:rFonts w:eastAsiaTheme="minorHAnsi"/>
          <w:color w:val="000000"/>
          <w:lang w:val="en-US" w:eastAsia="en-US"/>
        </w:rPr>
        <w:t xml:space="preserve">Does Disability Matter? Disability in Sexual and Reproductive Health Policies and Research in Ghana -- Virtual Ability 2013 International Disability Rights Affirmation Conference (Broadcasted live from the Virtual Ability Island in Second Life on September 27-28, 2013) </w:t>
      </w:r>
    </w:p>
    <w:p w14:paraId="06F513E8" w14:textId="280CF9E0" w:rsidR="00824522" w:rsidRPr="00306237" w:rsidRDefault="00824522" w:rsidP="00824522">
      <w:pPr>
        <w:autoSpaceDE w:val="0"/>
        <w:autoSpaceDN w:val="0"/>
        <w:adjustRightInd w:val="0"/>
        <w:spacing w:after="27"/>
        <w:rPr>
          <w:rFonts w:eastAsiaTheme="minorHAnsi"/>
          <w:color w:val="000000"/>
          <w:lang w:val="en-US" w:eastAsia="en-US"/>
        </w:rPr>
      </w:pPr>
    </w:p>
    <w:p w14:paraId="4B25EB53" w14:textId="7DEA5C2C" w:rsidR="00824522" w:rsidRPr="00306237" w:rsidRDefault="00824522" w:rsidP="00824522">
      <w:pPr>
        <w:pStyle w:val="ListParagraph"/>
        <w:numPr>
          <w:ilvl w:val="3"/>
          <w:numId w:val="13"/>
        </w:numPr>
        <w:autoSpaceDE w:val="0"/>
        <w:autoSpaceDN w:val="0"/>
        <w:adjustRightInd w:val="0"/>
        <w:spacing w:after="27"/>
        <w:ind w:left="720"/>
        <w:rPr>
          <w:rFonts w:eastAsiaTheme="minorHAnsi"/>
          <w:color w:val="000000"/>
          <w:lang w:val="en-US" w:eastAsia="en-US"/>
        </w:rPr>
      </w:pPr>
      <w:r w:rsidRPr="00306237">
        <w:rPr>
          <w:rFonts w:eastAsiaTheme="minorHAnsi"/>
          <w:color w:val="000000"/>
          <w:lang w:val="en-US" w:eastAsia="en-US"/>
        </w:rPr>
        <w:t xml:space="preserve">Who Decides? The Right of Disabled Persons to Sexual Rights in </w:t>
      </w:r>
      <w:r w:rsidR="00F4637B" w:rsidRPr="00306237">
        <w:rPr>
          <w:rFonts w:eastAsiaTheme="minorHAnsi"/>
          <w:color w:val="000000"/>
          <w:lang w:val="en-US" w:eastAsia="en-US"/>
        </w:rPr>
        <w:t>Ghana. –</w:t>
      </w:r>
      <w:r w:rsidRPr="00306237">
        <w:rPr>
          <w:rFonts w:eastAsiaTheme="minorHAnsi"/>
          <w:color w:val="000000"/>
          <w:lang w:val="en-US" w:eastAsia="en-US"/>
        </w:rPr>
        <w:t xml:space="preserve"> Society</w:t>
      </w:r>
      <w:r w:rsidR="00F4637B" w:rsidRPr="00306237">
        <w:rPr>
          <w:rFonts w:eastAsiaTheme="minorHAnsi"/>
          <w:color w:val="000000"/>
          <w:lang w:val="en-US" w:eastAsia="en-US"/>
        </w:rPr>
        <w:t xml:space="preserve"> </w:t>
      </w:r>
      <w:r w:rsidRPr="00306237">
        <w:rPr>
          <w:rFonts w:eastAsiaTheme="minorHAnsi"/>
          <w:color w:val="000000"/>
          <w:lang w:val="en-US" w:eastAsia="en-US"/>
        </w:rPr>
        <w:t xml:space="preserve">for Disability Studies Conference (New York City, NY, 2008) </w:t>
      </w:r>
    </w:p>
    <w:p w14:paraId="08C19A16" w14:textId="77777777" w:rsidR="00824522" w:rsidRPr="00306237" w:rsidRDefault="00824522" w:rsidP="00824522">
      <w:pPr>
        <w:autoSpaceDE w:val="0"/>
        <w:autoSpaceDN w:val="0"/>
        <w:adjustRightInd w:val="0"/>
        <w:spacing w:after="27"/>
        <w:rPr>
          <w:rFonts w:eastAsiaTheme="minorHAnsi"/>
          <w:color w:val="000000"/>
          <w:lang w:val="en-US" w:eastAsia="en-US"/>
        </w:rPr>
      </w:pPr>
    </w:p>
    <w:p w14:paraId="0640E3AF" w14:textId="77777777" w:rsidR="00824522" w:rsidRPr="00306237" w:rsidRDefault="00824522" w:rsidP="00824522">
      <w:pPr>
        <w:pStyle w:val="ListParagraph"/>
        <w:numPr>
          <w:ilvl w:val="3"/>
          <w:numId w:val="13"/>
        </w:numPr>
        <w:autoSpaceDE w:val="0"/>
        <w:autoSpaceDN w:val="0"/>
        <w:adjustRightInd w:val="0"/>
        <w:spacing w:after="27"/>
        <w:ind w:left="720"/>
        <w:rPr>
          <w:rFonts w:eastAsiaTheme="minorHAnsi"/>
          <w:color w:val="000000"/>
          <w:lang w:val="en-US" w:eastAsia="en-US"/>
        </w:rPr>
      </w:pPr>
      <w:proofErr w:type="spellStart"/>
      <w:r w:rsidRPr="00306237">
        <w:rPr>
          <w:rFonts w:eastAsiaTheme="minorHAnsi"/>
          <w:color w:val="000000"/>
          <w:lang w:val="en-US" w:eastAsia="en-US"/>
        </w:rPr>
        <w:t>Phonocentrism</w:t>
      </w:r>
      <w:proofErr w:type="spellEnd"/>
      <w:r w:rsidRPr="00306237">
        <w:rPr>
          <w:rFonts w:eastAsiaTheme="minorHAnsi"/>
          <w:color w:val="000000"/>
          <w:lang w:val="en-US" w:eastAsia="en-US"/>
        </w:rPr>
        <w:t xml:space="preserve"> &amp; Audism: Conceptualizing Notions of d/Deaf Identity and Oppression in Ghana---African Studies Association Conference (Chicago, IL, 2008) </w:t>
      </w:r>
    </w:p>
    <w:p w14:paraId="268DD397" w14:textId="717D7A01" w:rsidR="00A567AE" w:rsidRPr="00306237" w:rsidRDefault="00A567AE" w:rsidP="00A567AE">
      <w:pPr>
        <w:pStyle w:val="ListParagraph"/>
        <w:autoSpaceDE w:val="0"/>
        <w:autoSpaceDN w:val="0"/>
        <w:adjustRightInd w:val="0"/>
        <w:spacing w:after="27"/>
        <w:rPr>
          <w:rFonts w:eastAsiaTheme="minorHAnsi"/>
          <w:color w:val="000000"/>
          <w:lang w:val="en-US" w:eastAsia="en-US"/>
        </w:rPr>
      </w:pPr>
    </w:p>
    <w:p w14:paraId="27C54AD3" w14:textId="41E32C0A" w:rsidR="009139F7" w:rsidRPr="00306237" w:rsidRDefault="00A567AE" w:rsidP="00A2082B">
      <w:pPr>
        <w:pStyle w:val="ListParagraph"/>
        <w:numPr>
          <w:ilvl w:val="3"/>
          <w:numId w:val="13"/>
        </w:numPr>
        <w:autoSpaceDE w:val="0"/>
        <w:autoSpaceDN w:val="0"/>
        <w:adjustRightInd w:val="0"/>
        <w:spacing w:after="27"/>
        <w:ind w:left="720"/>
        <w:rPr>
          <w:rFonts w:eastAsiaTheme="minorHAnsi"/>
          <w:color w:val="000000"/>
          <w:lang w:val="en-US" w:eastAsia="en-US"/>
        </w:rPr>
      </w:pPr>
      <w:r w:rsidRPr="00306237">
        <w:rPr>
          <w:rFonts w:eastAsiaTheme="minorHAnsi"/>
          <w:color w:val="000000"/>
          <w:lang w:val="en-US" w:eastAsia="en-US"/>
        </w:rPr>
        <w:t xml:space="preserve">Disability and Development: The Paradox of Progress-- Society for Disability Studies Conference (Seattle, WA, 2007) </w:t>
      </w:r>
    </w:p>
    <w:p w14:paraId="284D8BBA" w14:textId="77777777" w:rsidR="009139F7" w:rsidRPr="00306237" w:rsidRDefault="009139F7" w:rsidP="004107F0">
      <w:pPr>
        <w:pStyle w:val="ListParagraph"/>
        <w:rPr>
          <w:rFonts w:eastAsiaTheme="minorHAnsi"/>
          <w:color w:val="000000"/>
          <w:u w:val="single"/>
          <w:lang w:val="en-US" w:eastAsia="en-US"/>
        </w:rPr>
      </w:pPr>
    </w:p>
    <w:p w14:paraId="6E080554" w14:textId="77777777" w:rsidR="00AC38D5" w:rsidRPr="00306237" w:rsidRDefault="00AC38D5" w:rsidP="00493248">
      <w:pPr>
        <w:jc w:val="both"/>
        <w:rPr>
          <w:b/>
          <w:bCs/>
          <w:u w:val="single"/>
        </w:rPr>
      </w:pPr>
    </w:p>
    <w:p w14:paraId="4ABA8F55" w14:textId="77777777" w:rsidR="00AC38D5" w:rsidRPr="00306237" w:rsidRDefault="00AC38D5" w:rsidP="00493248">
      <w:pPr>
        <w:jc w:val="both"/>
        <w:rPr>
          <w:b/>
          <w:bCs/>
          <w:u w:val="single"/>
        </w:rPr>
      </w:pPr>
    </w:p>
    <w:p w14:paraId="4B2F4622" w14:textId="44C167DE" w:rsidR="00804959" w:rsidRPr="00306237" w:rsidRDefault="00804959" w:rsidP="00493248">
      <w:pPr>
        <w:jc w:val="both"/>
        <w:rPr>
          <w:b/>
          <w:bCs/>
          <w:u w:val="single"/>
        </w:rPr>
      </w:pPr>
      <w:r w:rsidRPr="00306237">
        <w:rPr>
          <w:b/>
          <w:bCs/>
          <w:u w:val="single"/>
        </w:rPr>
        <w:t xml:space="preserve">FACILITATOR </w:t>
      </w:r>
    </w:p>
    <w:p w14:paraId="617412D6" w14:textId="6FE99A31" w:rsidR="009D7DDB" w:rsidRPr="00306237" w:rsidRDefault="00804959" w:rsidP="006A20F6">
      <w:pPr>
        <w:pStyle w:val="ListParagraph"/>
        <w:numPr>
          <w:ilvl w:val="0"/>
          <w:numId w:val="37"/>
        </w:numPr>
        <w:jc w:val="both"/>
      </w:pPr>
      <w:r w:rsidRPr="00306237">
        <w:t xml:space="preserve">Workshop on Mainstreaming </w:t>
      </w:r>
      <w:r w:rsidR="00051B54" w:rsidRPr="00306237">
        <w:t xml:space="preserve">Deaf People’s </w:t>
      </w:r>
      <w:r w:rsidRPr="00306237">
        <w:t xml:space="preserve">Needs </w:t>
      </w:r>
      <w:r w:rsidR="00A0678C" w:rsidRPr="00306237">
        <w:t>in Election</w:t>
      </w:r>
      <w:r w:rsidRPr="00306237">
        <w:t xml:space="preserve"> 2016 and Beyond</w:t>
      </w:r>
      <w:r w:rsidR="00051B54" w:rsidRPr="00306237">
        <w:t>.</w:t>
      </w:r>
      <w:r w:rsidRPr="00306237">
        <w:t xml:space="preserve"> 12th August 2016</w:t>
      </w:r>
      <w:r w:rsidR="00493248" w:rsidRPr="00306237">
        <w:t>, Kumasi</w:t>
      </w:r>
    </w:p>
    <w:p w14:paraId="1B63F8A8" w14:textId="77777777" w:rsidR="003B124C" w:rsidRPr="00306237" w:rsidRDefault="003B124C" w:rsidP="003B124C">
      <w:pPr>
        <w:pStyle w:val="ListParagraph"/>
        <w:jc w:val="both"/>
      </w:pPr>
    </w:p>
    <w:p w14:paraId="7AB3F320" w14:textId="5AB30104" w:rsidR="003B124C" w:rsidRPr="00306237" w:rsidRDefault="00A0678C" w:rsidP="00364C2A">
      <w:pPr>
        <w:pStyle w:val="ListParagraph"/>
        <w:numPr>
          <w:ilvl w:val="0"/>
          <w:numId w:val="37"/>
        </w:numPr>
        <w:jc w:val="both"/>
        <w:rPr>
          <w:lang w:val="en-US"/>
        </w:rPr>
      </w:pPr>
      <w:r w:rsidRPr="00306237">
        <w:t>Workshop on</w:t>
      </w:r>
      <w:r w:rsidR="00051B54" w:rsidRPr="00306237">
        <w:t xml:space="preserve"> using T</w:t>
      </w:r>
      <w:r w:rsidR="00493248" w:rsidRPr="00306237">
        <w:t>elegraphic</w:t>
      </w:r>
      <w:r w:rsidRPr="00306237">
        <w:rPr>
          <w:lang w:val="en-US"/>
        </w:rPr>
        <w:t>” Sign Language vis-a</w:t>
      </w:r>
      <w:r w:rsidR="00E300BE">
        <w:rPr>
          <w:lang w:val="en-US"/>
        </w:rPr>
        <w:t>-</w:t>
      </w:r>
      <w:r w:rsidRPr="00306237">
        <w:rPr>
          <w:lang w:val="en-US"/>
        </w:rPr>
        <w:t xml:space="preserve">vis Standard English: Challenges and Prospects in Addressing the </w:t>
      </w:r>
      <w:r w:rsidR="00CA7A26" w:rsidRPr="00306237">
        <w:rPr>
          <w:lang w:val="en-US"/>
        </w:rPr>
        <w:t>D</w:t>
      </w:r>
      <w:r w:rsidR="00D7643E" w:rsidRPr="00306237">
        <w:rPr>
          <w:lang w:val="en-US"/>
        </w:rPr>
        <w:t>isconnect,</w:t>
      </w:r>
      <w:r w:rsidR="00192F3D" w:rsidRPr="00306237">
        <w:rPr>
          <w:lang w:val="en-US"/>
        </w:rPr>
        <w:t xml:space="preserve"> 30</w:t>
      </w:r>
      <w:r w:rsidR="00192F3D" w:rsidRPr="00306237">
        <w:rPr>
          <w:vertAlign w:val="superscript"/>
          <w:lang w:val="en-US"/>
        </w:rPr>
        <w:t>th</w:t>
      </w:r>
      <w:r w:rsidR="00192F3D" w:rsidRPr="00306237">
        <w:rPr>
          <w:lang w:val="en-US"/>
        </w:rPr>
        <w:t xml:space="preserve"> Nov. 2017,</w:t>
      </w:r>
      <w:r w:rsidR="00493248" w:rsidRPr="00306237">
        <w:rPr>
          <w:lang w:val="en-US"/>
        </w:rPr>
        <w:t xml:space="preserve"> Accra</w:t>
      </w:r>
      <w:r w:rsidR="00E300BE">
        <w:rPr>
          <w:lang w:val="en-US"/>
        </w:rPr>
        <w:t>.</w:t>
      </w:r>
    </w:p>
    <w:p w14:paraId="6482FB73" w14:textId="77777777" w:rsidR="003B124C" w:rsidRPr="00306237" w:rsidRDefault="003B124C" w:rsidP="003B124C">
      <w:pPr>
        <w:pStyle w:val="ListParagraph"/>
        <w:rPr>
          <w:lang w:val="en-US"/>
        </w:rPr>
      </w:pPr>
    </w:p>
    <w:p w14:paraId="7C2E81CA" w14:textId="3DF86960" w:rsidR="003B124C" w:rsidRPr="00306237" w:rsidRDefault="00CA7A26" w:rsidP="00AC38D5">
      <w:pPr>
        <w:pStyle w:val="ListParagraph"/>
        <w:numPr>
          <w:ilvl w:val="0"/>
          <w:numId w:val="37"/>
        </w:numPr>
        <w:jc w:val="both"/>
        <w:rPr>
          <w:lang w:val="en-US"/>
        </w:rPr>
      </w:pPr>
      <w:r w:rsidRPr="00306237">
        <w:rPr>
          <w:lang w:val="en-US"/>
        </w:rPr>
        <w:t>Workshop on Training Nurses and Midwives on Deaf People and their Healthcare N</w:t>
      </w:r>
      <w:r w:rsidR="00F17CE2" w:rsidRPr="00306237">
        <w:rPr>
          <w:lang w:val="en-US"/>
        </w:rPr>
        <w:t xml:space="preserve">eeds – </w:t>
      </w:r>
      <w:r w:rsidR="00A062EA" w:rsidRPr="00306237">
        <w:rPr>
          <w:lang w:val="en-US"/>
        </w:rPr>
        <w:t>Tamale,</w:t>
      </w:r>
      <w:r w:rsidR="009C02AB" w:rsidRPr="00306237">
        <w:rPr>
          <w:lang w:val="en-US"/>
        </w:rPr>
        <w:t>21</w:t>
      </w:r>
      <w:r w:rsidR="009C02AB" w:rsidRPr="00306237">
        <w:rPr>
          <w:vertAlign w:val="superscript"/>
          <w:lang w:val="en-US"/>
        </w:rPr>
        <w:t>st</w:t>
      </w:r>
      <w:r w:rsidR="009C02AB" w:rsidRPr="00306237">
        <w:rPr>
          <w:lang w:val="en-US"/>
        </w:rPr>
        <w:t xml:space="preserve"> -23</w:t>
      </w:r>
      <w:r w:rsidR="009C02AB" w:rsidRPr="00306237">
        <w:rPr>
          <w:vertAlign w:val="superscript"/>
          <w:lang w:val="en-US"/>
        </w:rPr>
        <w:t>rd</w:t>
      </w:r>
      <w:r w:rsidR="009C02AB" w:rsidRPr="00306237">
        <w:rPr>
          <w:lang w:val="en-US"/>
        </w:rPr>
        <w:t xml:space="preserve"> Nov 2018; Sunyani</w:t>
      </w:r>
      <w:r w:rsidR="00F17CE2" w:rsidRPr="00306237">
        <w:rPr>
          <w:lang w:val="en-US"/>
        </w:rPr>
        <w:t>,</w:t>
      </w:r>
      <w:r w:rsidR="009C02AB" w:rsidRPr="00306237">
        <w:rPr>
          <w:lang w:val="en-US"/>
        </w:rPr>
        <w:t>21</w:t>
      </w:r>
      <w:r w:rsidR="009C02AB" w:rsidRPr="00306237">
        <w:rPr>
          <w:vertAlign w:val="superscript"/>
          <w:lang w:val="en-US"/>
        </w:rPr>
        <w:t>st</w:t>
      </w:r>
      <w:r w:rsidR="009C02AB" w:rsidRPr="00306237">
        <w:rPr>
          <w:lang w:val="en-US"/>
        </w:rPr>
        <w:t>- 24</w:t>
      </w:r>
      <w:r w:rsidR="009C02AB" w:rsidRPr="00306237">
        <w:rPr>
          <w:vertAlign w:val="superscript"/>
          <w:lang w:val="en-US"/>
        </w:rPr>
        <w:t>th</w:t>
      </w:r>
      <w:r w:rsidR="009C02AB" w:rsidRPr="00306237">
        <w:rPr>
          <w:lang w:val="en-US"/>
        </w:rPr>
        <w:t xml:space="preserve"> Nov 2018; and Accra, 3</w:t>
      </w:r>
      <w:r w:rsidR="009C02AB" w:rsidRPr="00306237">
        <w:rPr>
          <w:vertAlign w:val="superscript"/>
          <w:lang w:val="en-US"/>
        </w:rPr>
        <w:t xml:space="preserve">rd </w:t>
      </w:r>
      <w:r w:rsidR="009C02AB" w:rsidRPr="00306237">
        <w:rPr>
          <w:lang w:val="en-US"/>
        </w:rPr>
        <w:t>– 4</w:t>
      </w:r>
      <w:r w:rsidR="009C02AB" w:rsidRPr="00306237">
        <w:rPr>
          <w:vertAlign w:val="superscript"/>
          <w:lang w:val="en-US"/>
        </w:rPr>
        <w:t>th</w:t>
      </w:r>
      <w:r w:rsidR="009C02AB" w:rsidRPr="00306237">
        <w:rPr>
          <w:lang w:val="en-US"/>
        </w:rPr>
        <w:t xml:space="preserve"> </w:t>
      </w:r>
      <w:proofErr w:type="gramStart"/>
      <w:r w:rsidR="009C02AB" w:rsidRPr="00306237">
        <w:rPr>
          <w:lang w:val="en-US"/>
        </w:rPr>
        <w:t>Dec.,</w:t>
      </w:r>
      <w:proofErr w:type="gramEnd"/>
      <w:r w:rsidR="009C02AB" w:rsidRPr="00306237">
        <w:rPr>
          <w:lang w:val="en-US"/>
        </w:rPr>
        <w:t xml:space="preserve"> 2018</w:t>
      </w:r>
    </w:p>
    <w:p w14:paraId="697D04D0" w14:textId="77777777" w:rsidR="003B124C" w:rsidRPr="00306237" w:rsidRDefault="003B124C" w:rsidP="003B124C">
      <w:pPr>
        <w:pStyle w:val="ListParagraph"/>
        <w:jc w:val="both"/>
        <w:rPr>
          <w:lang w:val="en-US"/>
        </w:rPr>
      </w:pPr>
    </w:p>
    <w:p w14:paraId="268CAE42" w14:textId="6B5BCA69" w:rsidR="00696CFA" w:rsidRPr="00306237" w:rsidRDefault="00590E61" w:rsidP="00D84DF6">
      <w:pPr>
        <w:pStyle w:val="ListParagraph"/>
        <w:numPr>
          <w:ilvl w:val="0"/>
          <w:numId w:val="37"/>
        </w:numPr>
        <w:jc w:val="both"/>
        <w:rPr>
          <w:lang w:val="en-US"/>
        </w:rPr>
      </w:pPr>
      <w:r w:rsidRPr="00306237">
        <w:rPr>
          <w:lang w:val="en-US"/>
        </w:rPr>
        <w:t>Workshop for Sign Language Interpretations on C</w:t>
      </w:r>
      <w:r w:rsidR="00150B6D" w:rsidRPr="00306237">
        <w:rPr>
          <w:lang w:val="en-US"/>
        </w:rPr>
        <w:t xml:space="preserve">onducting </w:t>
      </w:r>
      <w:r w:rsidRPr="00306237">
        <w:rPr>
          <w:lang w:val="en-US"/>
        </w:rPr>
        <w:t>Appropriate I</w:t>
      </w:r>
      <w:r w:rsidR="00D7643E" w:rsidRPr="00306237">
        <w:rPr>
          <w:lang w:val="en-US"/>
        </w:rPr>
        <w:t>nterpreting</w:t>
      </w:r>
      <w:r w:rsidRPr="00306237">
        <w:rPr>
          <w:lang w:val="en-US"/>
        </w:rPr>
        <w:t xml:space="preserve"> for Deaf People in the Healthcare S</w:t>
      </w:r>
      <w:r w:rsidR="00150B6D" w:rsidRPr="00306237">
        <w:rPr>
          <w:lang w:val="en-US"/>
        </w:rPr>
        <w:t>etting</w:t>
      </w:r>
      <w:r w:rsidR="00051B54" w:rsidRPr="00306237">
        <w:rPr>
          <w:lang w:val="en-US"/>
        </w:rPr>
        <w:t>, 15</w:t>
      </w:r>
      <w:r w:rsidR="00051B54" w:rsidRPr="00306237">
        <w:rPr>
          <w:vertAlign w:val="superscript"/>
          <w:lang w:val="en-US"/>
        </w:rPr>
        <w:t>th</w:t>
      </w:r>
      <w:r w:rsidR="00051B54" w:rsidRPr="00306237">
        <w:rPr>
          <w:lang w:val="en-US"/>
        </w:rPr>
        <w:t xml:space="preserve"> Feb. 2019.</w:t>
      </w:r>
      <w:r w:rsidR="00150B6D" w:rsidRPr="00306237">
        <w:rPr>
          <w:lang w:val="en-US"/>
        </w:rPr>
        <w:t xml:space="preserve"> </w:t>
      </w:r>
    </w:p>
    <w:p w14:paraId="431A251C" w14:textId="0AFB5FAB" w:rsidR="00696CFA" w:rsidRPr="00306237" w:rsidRDefault="00696CFA" w:rsidP="00D84DF6">
      <w:pPr>
        <w:rPr>
          <w:b/>
          <w:u w:val="single"/>
          <w:lang w:val="en-US"/>
        </w:rPr>
      </w:pPr>
    </w:p>
    <w:p w14:paraId="6891CB81" w14:textId="3C391065" w:rsidR="00FF1EA1" w:rsidRPr="00306237" w:rsidRDefault="00FF1EA1" w:rsidP="00D84DF6">
      <w:pPr>
        <w:rPr>
          <w:b/>
          <w:u w:val="single"/>
          <w:lang w:val="en-US"/>
        </w:rPr>
      </w:pPr>
    </w:p>
    <w:p w14:paraId="20A365CD" w14:textId="77777777" w:rsidR="00782305" w:rsidRPr="005452F8" w:rsidRDefault="00782305" w:rsidP="00782305">
      <w:pPr>
        <w:jc w:val="both"/>
        <w:rPr>
          <w:b/>
          <w:iCs/>
          <w:u w:val="single"/>
        </w:rPr>
      </w:pPr>
      <w:r w:rsidRPr="005452F8">
        <w:rPr>
          <w:b/>
          <w:iCs/>
          <w:u w:val="single"/>
        </w:rPr>
        <w:t>BOOKS/ MANUALS</w:t>
      </w:r>
    </w:p>
    <w:p w14:paraId="37851F92" w14:textId="207EBE71" w:rsidR="00782305" w:rsidRPr="00306237" w:rsidRDefault="00782305" w:rsidP="00782305">
      <w:pPr>
        <w:pStyle w:val="ListParagraph"/>
        <w:widowControl w:val="0"/>
        <w:numPr>
          <w:ilvl w:val="0"/>
          <w:numId w:val="45"/>
        </w:numPr>
        <w:jc w:val="both"/>
        <w:rPr>
          <w:bCs/>
          <w:u w:val="single"/>
        </w:rPr>
      </w:pPr>
      <w:proofErr w:type="spellStart"/>
      <w:r w:rsidRPr="00306237">
        <w:rPr>
          <w:bCs/>
        </w:rPr>
        <w:t>Edusei</w:t>
      </w:r>
      <w:proofErr w:type="spellEnd"/>
      <w:r w:rsidRPr="00306237">
        <w:rPr>
          <w:bCs/>
        </w:rPr>
        <w:t>, A</w:t>
      </w:r>
      <w:r w:rsidR="00AC38D5" w:rsidRPr="00306237">
        <w:rPr>
          <w:bCs/>
        </w:rPr>
        <w:t>.</w:t>
      </w:r>
      <w:r w:rsidRPr="00306237">
        <w:rPr>
          <w:bCs/>
        </w:rPr>
        <w:t xml:space="preserve">K., </w:t>
      </w:r>
      <w:proofErr w:type="spellStart"/>
      <w:r w:rsidRPr="00306237">
        <w:rPr>
          <w:bCs/>
        </w:rPr>
        <w:t>Enuameh</w:t>
      </w:r>
      <w:proofErr w:type="spellEnd"/>
      <w:r w:rsidRPr="00306237">
        <w:rPr>
          <w:bCs/>
        </w:rPr>
        <w:t xml:space="preserve">, Y., </w:t>
      </w:r>
      <w:proofErr w:type="spellStart"/>
      <w:r w:rsidRPr="00306237">
        <w:rPr>
          <w:b/>
        </w:rPr>
        <w:t>Mprah</w:t>
      </w:r>
      <w:proofErr w:type="spellEnd"/>
      <w:r w:rsidRPr="00306237">
        <w:rPr>
          <w:b/>
        </w:rPr>
        <w:t>, W</w:t>
      </w:r>
      <w:r w:rsidR="00AC38D5" w:rsidRPr="00306237">
        <w:rPr>
          <w:b/>
        </w:rPr>
        <w:t xml:space="preserve">. </w:t>
      </w:r>
      <w:r w:rsidRPr="00306237">
        <w:rPr>
          <w:b/>
        </w:rPr>
        <w:t>K</w:t>
      </w:r>
      <w:r w:rsidRPr="00306237">
        <w:rPr>
          <w:bCs/>
        </w:rPr>
        <w:t xml:space="preserve">., </w:t>
      </w:r>
      <w:proofErr w:type="spellStart"/>
      <w:r w:rsidRPr="00306237">
        <w:rPr>
          <w:bCs/>
        </w:rPr>
        <w:t>Dogbe</w:t>
      </w:r>
      <w:proofErr w:type="spellEnd"/>
      <w:r w:rsidRPr="00306237">
        <w:rPr>
          <w:bCs/>
        </w:rPr>
        <w:t>, J</w:t>
      </w:r>
      <w:r w:rsidR="00AC38D5" w:rsidRPr="00306237">
        <w:rPr>
          <w:bCs/>
        </w:rPr>
        <w:t xml:space="preserve">. </w:t>
      </w:r>
      <w:r w:rsidRPr="00306237">
        <w:rPr>
          <w:bCs/>
        </w:rPr>
        <w:t>A., Acheampong E., Owusu I., Okyere P.</w:t>
      </w:r>
      <w:r w:rsidR="00AC38D5" w:rsidRPr="00306237">
        <w:rPr>
          <w:bCs/>
        </w:rPr>
        <w:t xml:space="preserve"> and </w:t>
      </w:r>
      <w:r w:rsidRPr="00306237">
        <w:rPr>
          <w:bCs/>
        </w:rPr>
        <w:t>Appiah-</w:t>
      </w:r>
      <w:proofErr w:type="spellStart"/>
      <w:r w:rsidRPr="00306237">
        <w:rPr>
          <w:bCs/>
        </w:rPr>
        <w:t>Brempong</w:t>
      </w:r>
      <w:proofErr w:type="spellEnd"/>
      <w:r w:rsidRPr="00306237">
        <w:rPr>
          <w:bCs/>
        </w:rPr>
        <w:t>, E. (2017) Framework and strategies for disability mainstreaming in the metropolitan, municipal and district assemblies (MMDAs) in Ghana. Accra, NCPD</w:t>
      </w:r>
    </w:p>
    <w:p w14:paraId="7C58BA56" w14:textId="6DE1FA3C" w:rsidR="00782305" w:rsidRPr="00306237" w:rsidRDefault="00782305" w:rsidP="00782305">
      <w:pPr>
        <w:widowControl w:val="0"/>
        <w:jc w:val="both"/>
        <w:rPr>
          <w:bCs/>
          <w:u w:val="single"/>
        </w:rPr>
      </w:pPr>
      <w:r w:rsidRPr="00306237">
        <w:rPr>
          <w:bCs/>
          <w:u w:val="single"/>
        </w:rPr>
        <w:t>Reports</w:t>
      </w:r>
    </w:p>
    <w:p w14:paraId="7436C82F" w14:textId="77777777" w:rsidR="00FF1EA1" w:rsidRPr="00306237" w:rsidRDefault="00FF1EA1" w:rsidP="00D84DF6">
      <w:pPr>
        <w:rPr>
          <w:b/>
          <w:u w:val="single"/>
          <w:lang w:val="en-US"/>
        </w:rPr>
      </w:pPr>
    </w:p>
    <w:p w14:paraId="7712F726" w14:textId="2200148D" w:rsidR="004107F0" w:rsidRPr="00306237" w:rsidRDefault="009B499A" w:rsidP="00D84DF6">
      <w:pPr>
        <w:rPr>
          <w:b/>
          <w:u w:val="single"/>
          <w:lang w:val="en-US"/>
        </w:rPr>
      </w:pPr>
      <w:r w:rsidRPr="00306237">
        <w:rPr>
          <w:b/>
          <w:u w:val="single"/>
          <w:lang w:val="en-US"/>
        </w:rPr>
        <w:t>LEADERSHIP POSITIONS</w:t>
      </w:r>
    </w:p>
    <w:p w14:paraId="23B08BCA" w14:textId="43FEF31B" w:rsidR="00A15332" w:rsidRPr="00306237" w:rsidRDefault="00C81065" w:rsidP="00A15332">
      <w:pPr>
        <w:pStyle w:val="ListParagraph"/>
        <w:numPr>
          <w:ilvl w:val="0"/>
          <w:numId w:val="35"/>
        </w:numPr>
        <w:jc w:val="both"/>
      </w:pPr>
      <w:r w:rsidRPr="00306237">
        <w:t>Member</w:t>
      </w:r>
      <w:r w:rsidR="004D7998">
        <w:t>,</w:t>
      </w:r>
      <w:r w:rsidRPr="00306237">
        <w:t xml:space="preserve"> Technical Committee on the Harmonization of the Ghanaian </w:t>
      </w:r>
      <w:r w:rsidR="00496CD5" w:rsidRPr="00306237">
        <w:t xml:space="preserve">Sign </w:t>
      </w:r>
      <w:r w:rsidR="008B1B41" w:rsidRPr="00306237">
        <w:t>Language 2017</w:t>
      </w:r>
    </w:p>
    <w:p w14:paraId="0F4223C6" w14:textId="77777777" w:rsidR="00A15332" w:rsidRPr="00306237" w:rsidRDefault="004107F0" w:rsidP="00A15332">
      <w:pPr>
        <w:pStyle w:val="ListParagraph"/>
        <w:numPr>
          <w:ilvl w:val="0"/>
          <w:numId w:val="35"/>
        </w:numPr>
        <w:jc w:val="both"/>
      </w:pPr>
      <w:r w:rsidRPr="00306237">
        <w:t xml:space="preserve">Moderator, </w:t>
      </w:r>
      <w:r w:rsidR="009E1135" w:rsidRPr="00306237">
        <w:t xml:space="preserve">St, John </w:t>
      </w:r>
      <w:r w:rsidRPr="00306237">
        <w:t xml:space="preserve">Physiotherapy and Orthotic Training School, </w:t>
      </w:r>
      <w:proofErr w:type="spellStart"/>
      <w:r w:rsidR="008B1B41" w:rsidRPr="00306237">
        <w:t>Duayaw</w:t>
      </w:r>
      <w:proofErr w:type="spellEnd"/>
      <w:r w:rsidR="008B1B41" w:rsidRPr="00306237">
        <w:t xml:space="preserve"> Nkwanta</w:t>
      </w:r>
      <w:r w:rsidRPr="00306237">
        <w:t>, 2016-Present.</w:t>
      </w:r>
      <w:r w:rsidRPr="00306237">
        <w:rPr>
          <w:b/>
        </w:rPr>
        <w:t xml:space="preserve"> </w:t>
      </w:r>
    </w:p>
    <w:p w14:paraId="4555775F" w14:textId="2C690FA0" w:rsidR="00A15332" w:rsidRPr="00306237" w:rsidRDefault="004107F0" w:rsidP="00A15332">
      <w:pPr>
        <w:pStyle w:val="ListParagraph"/>
        <w:numPr>
          <w:ilvl w:val="0"/>
          <w:numId w:val="35"/>
        </w:numPr>
        <w:jc w:val="both"/>
      </w:pPr>
      <w:r w:rsidRPr="00306237">
        <w:t xml:space="preserve">External Examiner, Br. </w:t>
      </w:r>
      <w:proofErr w:type="spellStart"/>
      <w:r w:rsidRPr="00306237">
        <w:t>Tarcisius</w:t>
      </w:r>
      <w:proofErr w:type="spellEnd"/>
      <w:r w:rsidRPr="00306237">
        <w:t xml:space="preserve"> Prosthetic and Orthotics Training School, </w:t>
      </w:r>
      <w:proofErr w:type="spellStart"/>
      <w:r w:rsidRPr="00306237">
        <w:t>Adoagyiri</w:t>
      </w:r>
      <w:proofErr w:type="spellEnd"/>
      <w:r w:rsidRPr="00306237">
        <w:t>-Nsawam, 2016-</w:t>
      </w:r>
    </w:p>
    <w:p w14:paraId="2003C87D" w14:textId="77777777" w:rsidR="00F549F7" w:rsidRDefault="004107F0" w:rsidP="00F549F7">
      <w:pPr>
        <w:pStyle w:val="ListParagraph"/>
        <w:numPr>
          <w:ilvl w:val="0"/>
          <w:numId w:val="35"/>
        </w:numPr>
        <w:jc w:val="both"/>
      </w:pPr>
      <w:r w:rsidRPr="00306237">
        <w:t xml:space="preserve">Board Member, Job Creation and Training Centre for the Deaf, </w:t>
      </w:r>
      <w:proofErr w:type="spellStart"/>
      <w:r w:rsidRPr="00306237">
        <w:t>Asuoyeboah</w:t>
      </w:r>
      <w:proofErr w:type="spellEnd"/>
      <w:r w:rsidRPr="00306237">
        <w:t xml:space="preserve">, </w:t>
      </w:r>
      <w:r w:rsidR="0014620A" w:rsidRPr="00306237">
        <w:t>Kumasi, 2016</w:t>
      </w:r>
      <w:r w:rsidRPr="00306237">
        <w:t>- 201</w:t>
      </w:r>
    </w:p>
    <w:p w14:paraId="15FC383F" w14:textId="60F4879F" w:rsidR="004107F0" w:rsidRPr="00306237" w:rsidRDefault="004107F0" w:rsidP="00F549F7">
      <w:pPr>
        <w:pStyle w:val="ListParagraph"/>
        <w:numPr>
          <w:ilvl w:val="0"/>
          <w:numId w:val="35"/>
        </w:numPr>
        <w:jc w:val="both"/>
      </w:pPr>
      <w:r w:rsidRPr="00306237">
        <w:t xml:space="preserve">Board Member, Ghana National Association of the Deaf, Ashanti Regional </w:t>
      </w:r>
      <w:r w:rsidR="0014620A" w:rsidRPr="00306237">
        <w:t>Branch,</w:t>
      </w:r>
      <w:r w:rsidRPr="00306237">
        <w:t xml:space="preserve"> 2016 –present</w:t>
      </w:r>
      <w:r w:rsidRPr="00F549F7">
        <w:rPr>
          <w:b/>
        </w:rPr>
        <w:t xml:space="preserve"> </w:t>
      </w:r>
    </w:p>
    <w:p w14:paraId="043D0001" w14:textId="77777777" w:rsidR="00E82CCD" w:rsidRPr="00306237" w:rsidRDefault="00E82CCD" w:rsidP="00FF3A38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1E3248C8" w14:textId="737FADD7" w:rsidR="00FF3A38" w:rsidRPr="00306237" w:rsidRDefault="00FF3A38" w:rsidP="00FF3A38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306237">
        <w:rPr>
          <w:rFonts w:ascii="Times New Roman" w:hAnsi="Times New Roman"/>
          <w:b/>
          <w:sz w:val="24"/>
          <w:szCs w:val="24"/>
          <w:u w:val="single"/>
        </w:rPr>
        <w:t>GRANTS</w:t>
      </w:r>
    </w:p>
    <w:p w14:paraId="0A1EE4C5" w14:textId="77777777" w:rsidR="00FF3A38" w:rsidRPr="00306237" w:rsidRDefault="00FF3A38" w:rsidP="00FF3A38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01C5180C" w14:textId="77777777" w:rsidR="00FF7FE1" w:rsidRDefault="00FF7FE1" w:rsidP="00FF7FE1">
      <w:pPr>
        <w:pStyle w:val="Subtitle2"/>
        <w:numPr>
          <w:ilvl w:val="0"/>
          <w:numId w:val="47"/>
        </w:numPr>
        <w:spacing w:before="0"/>
        <w:ind w:left="714" w:hanging="357"/>
        <w:rPr>
          <w:rFonts w:ascii="Times New Roman" w:hAnsi="Times New Roman"/>
          <w:b w:val="0"/>
          <w:bCs w:val="0"/>
          <w:sz w:val="24"/>
          <w:szCs w:val="24"/>
          <w:u w:val="none"/>
        </w:rPr>
      </w:pPr>
      <w:r w:rsidRPr="00FC23DB">
        <w:rPr>
          <w:rFonts w:ascii="Times New Roman" w:hAnsi="Times New Roman"/>
          <w:sz w:val="24"/>
          <w:szCs w:val="24"/>
          <w:u w:val="none"/>
        </w:rPr>
        <w:t>2019- till present:</w:t>
      </w:r>
      <w:r w:rsidRPr="00FC23DB">
        <w:rPr>
          <w:rFonts w:ascii="Times New Roman" w:hAnsi="Times New Roman"/>
          <w:b w:val="0"/>
          <w:bCs w:val="0"/>
          <w:sz w:val="24"/>
          <w:szCs w:val="24"/>
          <w:u w:val="none"/>
        </w:rPr>
        <w:t xml:space="preserve"> </w:t>
      </w:r>
      <w:r w:rsidRPr="00FC23DB">
        <w:rPr>
          <w:rFonts w:ascii="Times New Roman" w:hAnsi="Times New Roman"/>
          <w:b w:val="0"/>
          <w:bCs w:val="0"/>
          <w:sz w:val="24"/>
          <w:szCs w:val="24"/>
        </w:rPr>
        <w:t>Co-applicant</w:t>
      </w:r>
      <w:r w:rsidRPr="00FC23DB">
        <w:rPr>
          <w:rFonts w:ascii="Times New Roman" w:hAnsi="Times New Roman"/>
          <w:b w:val="0"/>
          <w:bCs w:val="0"/>
          <w:sz w:val="24"/>
          <w:szCs w:val="24"/>
          <w:u w:val="none"/>
        </w:rPr>
        <w:t xml:space="preserve">: </w:t>
      </w:r>
      <w:r w:rsidRPr="00FC23DB">
        <w:rPr>
          <w:rFonts w:ascii="Times New Roman" w:hAnsi="Times New Roman"/>
          <w:b w:val="0"/>
          <w:bCs w:val="0"/>
          <w:i/>
          <w:iCs/>
          <w:sz w:val="24"/>
          <w:szCs w:val="24"/>
          <w:u w:val="none"/>
        </w:rPr>
        <w:t>Ghana Inclusive Education Project</w:t>
      </w:r>
      <w:r w:rsidRPr="00FC23DB">
        <w:rPr>
          <w:rFonts w:ascii="Times New Roman" w:hAnsi="Times New Roman"/>
          <w:b w:val="0"/>
          <w:bCs w:val="0"/>
          <w:sz w:val="24"/>
          <w:szCs w:val="24"/>
          <w:u w:val="none"/>
        </w:rPr>
        <w:t xml:space="preserve"> – Social Science and Human Research Council -Canada</w:t>
      </w:r>
    </w:p>
    <w:p w14:paraId="01383B23" w14:textId="77777777" w:rsidR="00FF7FE1" w:rsidRPr="00FC23DB" w:rsidRDefault="00FF7FE1" w:rsidP="00FF7FE1">
      <w:pPr>
        <w:pStyle w:val="Subtitle2"/>
        <w:spacing w:before="0"/>
        <w:ind w:left="714"/>
        <w:rPr>
          <w:rFonts w:ascii="Times New Roman" w:hAnsi="Times New Roman"/>
          <w:b w:val="0"/>
          <w:bCs w:val="0"/>
          <w:sz w:val="24"/>
          <w:szCs w:val="24"/>
          <w:u w:val="none"/>
        </w:rPr>
      </w:pPr>
    </w:p>
    <w:p w14:paraId="654158B9" w14:textId="77777777" w:rsidR="00FF7FE1" w:rsidRDefault="00FF7FE1" w:rsidP="00FF7FE1">
      <w:pPr>
        <w:pStyle w:val="Subtitle2"/>
        <w:numPr>
          <w:ilvl w:val="0"/>
          <w:numId w:val="47"/>
        </w:numPr>
        <w:spacing w:before="0"/>
        <w:ind w:left="714" w:hanging="357"/>
        <w:rPr>
          <w:rFonts w:ascii="Times New Roman" w:hAnsi="Times New Roman"/>
          <w:b w:val="0"/>
          <w:bCs w:val="0"/>
          <w:sz w:val="24"/>
          <w:szCs w:val="24"/>
          <w:u w:val="none"/>
        </w:rPr>
      </w:pPr>
      <w:r w:rsidRPr="00FC23DB">
        <w:rPr>
          <w:rFonts w:ascii="Times New Roman" w:hAnsi="Times New Roman"/>
          <w:sz w:val="24"/>
          <w:szCs w:val="24"/>
          <w:u w:val="none"/>
        </w:rPr>
        <w:t>2019 -2020:</w:t>
      </w:r>
      <w:r w:rsidRPr="00FC23DB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FC23DB">
        <w:rPr>
          <w:rFonts w:ascii="Times New Roman" w:hAnsi="Times New Roman"/>
          <w:b w:val="0"/>
          <w:bCs w:val="0"/>
          <w:sz w:val="24"/>
          <w:szCs w:val="24"/>
          <w:u w:val="none"/>
        </w:rPr>
        <w:t>Collaborate with Ghana National Association of the Deaf –</w:t>
      </w:r>
      <w:r w:rsidRPr="00FC23DB">
        <w:rPr>
          <w:rFonts w:ascii="Times New Roman" w:hAnsi="Times New Roman"/>
          <w:b w:val="0"/>
          <w:bCs w:val="0"/>
          <w:i/>
          <w:iCs/>
          <w:sz w:val="24"/>
          <w:szCs w:val="24"/>
          <w:u w:val="none"/>
        </w:rPr>
        <w:t>Menstrual Hygiene Management and School WASH</w:t>
      </w:r>
      <w:r w:rsidRPr="00FC23DB">
        <w:rPr>
          <w:rFonts w:ascii="Times New Roman" w:hAnsi="Times New Roman"/>
          <w:b w:val="0"/>
          <w:bCs w:val="0"/>
          <w:sz w:val="24"/>
          <w:szCs w:val="24"/>
          <w:u w:val="none"/>
        </w:rPr>
        <w:t xml:space="preserve">. </w:t>
      </w:r>
      <w:proofErr w:type="spellStart"/>
      <w:r w:rsidRPr="00FC23DB">
        <w:rPr>
          <w:rFonts w:ascii="Times New Roman" w:hAnsi="Times New Roman"/>
          <w:b w:val="0"/>
          <w:bCs w:val="0"/>
          <w:sz w:val="24"/>
          <w:szCs w:val="24"/>
          <w:u w:val="none"/>
        </w:rPr>
        <w:t>AmplifyChange</w:t>
      </w:r>
      <w:proofErr w:type="spellEnd"/>
      <w:r w:rsidRPr="00FC23DB">
        <w:rPr>
          <w:rFonts w:ascii="Times New Roman" w:hAnsi="Times New Roman"/>
          <w:b w:val="0"/>
          <w:bCs w:val="0"/>
          <w:sz w:val="24"/>
          <w:szCs w:val="24"/>
          <w:u w:val="none"/>
        </w:rPr>
        <w:t xml:space="preserve"> Opportunity Grant</w:t>
      </w:r>
    </w:p>
    <w:p w14:paraId="16F5AC16" w14:textId="77777777" w:rsidR="00FF7FE1" w:rsidRPr="00FC23DB" w:rsidRDefault="00FF7FE1" w:rsidP="00FF7FE1">
      <w:pPr>
        <w:pStyle w:val="Subtitle2"/>
        <w:spacing w:before="0"/>
        <w:rPr>
          <w:rFonts w:ascii="Times New Roman" w:hAnsi="Times New Roman"/>
          <w:b w:val="0"/>
          <w:bCs w:val="0"/>
          <w:sz w:val="24"/>
          <w:szCs w:val="24"/>
          <w:u w:val="none"/>
        </w:rPr>
      </w:pPr>
    </w:p>
    <w:p w14:paraId="69D78A87" w14:textId="77777777" w:rsidR="00FF7FE1" w:rsidRPr="00A10C87" w:rsidRDefault="00FF7FE1" w:rsidP="00FF7FE1">
      <w:pPr>
        <w:pStyle w:val="Subtitle2"/>
        <w:numPr>
          <w:ilvl w:val="0"/>
          <w:numId w:val="47"/>
        </w:numPr>
        <w:spacing w:before="0"/>
        <w:ind w:left="714" w:hanging="357"/>
        <w:rPr>
          <w:rFonts w:ascii="Times New Roman" w:hAnsi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2018 – 2020: </w:t>
      </w:r>
      <w:r w:rsidRPr="00FC23DB">
        <w:rPr>
          <w:rFonts w:ascii="Times New Roman" w:hAnsi="Times New Roman"/>
          <w:b w:val="0"/>
          <w:bCs w:val="0"/>
          <w:sz w:val="24"/>
          <w:szCs w:val="24"/>
          <w:u w:val="none"/>
        </w:rPr>
        <w:t>Collaborate with Ghana National Association of the Deaf</w:t>
      </w:r>
      <w:r>
        <w:rPr>
          <w:rFonts w:ascii="Times New Roman" w:hAnsi="Times New Roman"/>
          <w:b w:val="0"/>
          <w:bCs w:val="0"/>
          <w:sz w:val="24"/>
          <w:szCs w:val="24"/>
          <w:u w:val="none"/>
        </w:rPr>
        <w:t>—</w:t>
      </w:r>
      <w:r w:rsidRPr="00A776EE">
        <w:rPr>
          <w:rFonts w:ascii="Times New Roman" w:hAnsi="Times New Roman"/>
          <w:b w:val="0"/>
          <w:bCs w:val="0"/>
          <w:sz w:val="24"/>
          <w:szCs w:val="24"/>
          <w:u w:val="none"/>
        </w:rPr>
        <w:t xml:space="preserve"> </w:t>
      </w:r>
      <w:r w:rsidRPr="00A776EE">
        <w:rPr>
          <w:rFonts w:ascii="Times New Roman" w:hAnsi="Times New Roman"/>
          <w:b w:val="0"/>
          <w:bCs w:val="0"/>
          <w:i/>
          <w:iCs/>
          <w:color w:val="000000"/>
          <w:sz w:val="24"/>
          <w:szCs w:val="24"/>
          <w:u w:val="none"/>
        </w:rPr>
        <w:t>Empowered Deaf Women for Healthy Life</w:t>
      </w:r>
      <w:r w:rsidRPr="00A776EE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Pr="00A776EE">
        <w:rPr>
          <w:rFonts w:ascii="Times New Roman" w:hAnsi="Times New Roman"/>
          <w:b w:val="0"/>
          <w:bCs w:val="0"/>
          <w:i/>
          <w:iCs/>
          <w:sz w:val="24"/>
          <w:szCs w:val="24"/>
          <w:u w:val="none"/>
        </w:rPr>
        <w:t>Safe</w:t>
      </w:r>
      <w:r w:rsidRPr="00A776EE">
        <w:rPr>
          <w:rFonts w:ascii="Times New Roman" w:hAnsi="Times New Roman"/>
          <w:b w:val="0"/>
          <w:bCs w:val="0"/>
          <w:sz w:val="24"/>
          <w:szCs w:val="24"/>
          <w:u w:val="none"/>
        </w:rPr>
        <w:t>: Abortion Action Fund</w:t>
      </w:r>
    </w:p>
    <w:p w14:paraId="0CEA4246" w14:textId="77777777" w:rsidR="00FF7FE1" w:rsidRPr="00A776EE" w:rsidRDefault="00FF7FE1" w:rsidP="00FF7FE1">
      <w:pPr>
        <w:pStyle w:val="Subtitle2"/>
        <w:spacing w:before="0"/>
        <w:rPr>
          <w:rFonts w:ascii="Times New Roman" w:hAnsi="Times New Roman"/>
          <w:b w:val="0"/>
          <w:bCs w:val="0"/>
          <w:sz w:val="24"/>
          <w:szCs w:val="24"/>
          <w:u w:val="none"/>
        </w:rPr>
      </w:pPr>
    </w:p>
    <w:p w14:paraId="11FD3A1E" w14:textId="77777777" w:rsidR="00FF7FE1" w:rsidRDefault="00FF7FE1" w:rsidP="00FF7FE1">
      <w:pPr>
        <w:pStyle w:val="Subtitle2"/>
        <w:numPr>
          <w:ilvl w:val="0"/>
          <w:numId w:val="47"/>
        </w:numPr>
        <w:spacing w:before="0"/>
        <w:ind w:left="714" w:hanging="357"/>
        <w:rPr>
          <w:rFonts w:ascii="Times New Roman" w:hAnsi="Times New Roman"/>
          <w:b w:val="0"/>
          <w:bCs w:val="0"/>
          <w:sz w:val="24"/>
          <w:szCs w:val="24"/>
          <w:u w:val="none"/>
        </w:rPr>
      </w:pPr>
      <w:r w:rsidRPr="00FC23DB">
        <w:rPr>
          <w:rFonts w:ascii="Times New Roman" w:hAnsi="Times New Roman"/>
          <w:sz w:val="24"/>
          <w:szCs w:val="24"/>
          <w:u w:val="none"/>
        </w:rPr>
        <w:t>2017- till present</w:t>
      </w:r>
      <w:r w:rsidRPr="00FC23DB">
        <w:rPr>
          <w:rFonts w:ascii="Times New Roman" w:hAnsi="Times New Roman"/>
          <w:b w:val="0"/>
          <w:bCs w:val="0"/>
          <w:sz w:val="24"/>
          <w:szCs w:val="24"/>
          <w:u w:val="none"/>
        </w:rPr>
        <w:t xml:space="preserve">: </w:t>
      </w:r>
      <w:r w:rsidRPr="00FC23DB">
        <w:rPr>
          <w:rFonts w:ascii="Times New Roman" w:hAnsi="Times New Roman"/>
          <w:b w:val="0"/>
          <w:bCs w:val="0"/>
          <w:sz w:val="24"/>
          <w:szCs w:val="24"/>
        </w:rPr>
        <w:t>Co-applicant</w:t>
      </w:r>
      <w:r w:rsidRPr="00FC23DB">
        <w:rPr>
          <w:rFonts w:ascii="Times New Roman" w:hAnsi="Times New Roman"/>
          <w:b w:val="0"/>
          <w:bCs w:val="0"/>
          <w:sz w:val="24"/>
          <w:szCs w:val="24"/>
          <w:u w:val="none"/>
        </w:rPr>
        <w:t xml:space="preserve">: </w:t>
      </w:r>
      <w:r w:rsidRPr="00FC23DB">
        <w:rPr>
          <w:rFonts w:ascii="Times New Roman" w:hAnsi="Times New Roman"/>
          <w:b w:val="0"/>
          <w:bCs w:val="0"/>
          <w:i/>
          <w:iCs/>
          <w:sz w:val="24"/>
          <w:szCs w:val="24"/>
          <w:u w:val="none"/>
        </w:rPr>
        <w:t>Ghana Disability History Project</w:t>
      </w:r>
      <w:r w:rsidRPr="00FC23DB">
        <w:rPr>
          <w:rFonts w:ascii="Times New Roman" w:hAnsi="Times New Roman"/>
          <w:b w:val="0"/>
          <w:bCs w:val="0"/>
          <w:sz w:val="24"/>
          <w:szCs w:val="24"/>
          <w:u w:val="none"/>
        </w:rPr>
        <w:t xml:space="preserve"> -- Social Science and Humanities Research Council </w:t>
      </w:r>
    </w:p>
    <w:p w14:paraId="3AAB5DB3" w14:textId="77777777" w:rsidR="00FF7FE1" w:rsidRDefault="00FF7FE1" w:rsidP="00FF7FE1">
      <w:pPr>
        <w:pStyle w:val="ListParagraph"/>
        <w:rPr>
          <w:b/>
          <w:bCs/>
        </w:rPr>
      </w:pPr>
    </w:p>
    <w:p w14:paraId="5031EBAB" w14:textId="77777777" w:rsidR="00000ADF" w:rsidRPr="00000ADF" w:rsidRDefault="00000ADF" w:rsidP="004107F0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11B880EB" w14:textId="72A65AD8" w:rsidR="00334F9A" w:rsidRPr="00306237" w:rsidRDefault="004107F0" w:rsidP="00BA1760">
      <w:pPr>
        <w:pStyle w:val="NoSpacing"/>
        <w:rPr>
          <w:rFonts w:eastAsiaTheme="minorHAnsi"/>
          <w:b/>
          <w:color w:val="000000"/>
          <w:lang w:val="en-US"/>
        </w:rPr>
      </w:pPr>
      <w:r w:rsidRPr="00306237">
        <w:rPr>
          <w:rFonts w:ascii="Times New Roman" w:hAnsi="Times New Roman"/>
          <w:b/>
          <w:sz w:val="24"/>
          <w:szCs w:val="24"/>
        </w:rPr>
        <w:t xml:space="preserve"> </w:t>
      </w:r>
    </w:p>
    <w:p w14:paraId="6E367243" w14:textId="11D61E09" w:rsidR="009C4FD4" w:rsidRPr="00306237" w:rsidRDefault="00937103" w:rsidP="006C7E93">
      <w:pPr>
        <w:rPr>
          <w:rFonts w:eastAsiaTheme="minorHAnsi"/>
          <w:b/>
          <w:color w:val="000000"/>
          <w:u w:val="single"/>
          <w:lang w:val="en-US" w:eastAsia="en-US"/>
        </w:rPr>
      </w:pPr>
      <w:r w:rsidRPr="00306237">
        <w:rPr>
          <w:rFonts w:eastAsiaTheme="minorHAnsi"/>
          <w:b/>
          <w:color w:val="000000"/>
          <w:u w:val="single"/>
          <w:lang w:val="en-US" w:eastAsia="en-US"/>
        </w:rPr>
        <w:t>AWARDS/HONORS</w:t>
      </w:r>
    </w:p>
    <w:p w14:paraId="5E4AF7D7" w14:textId="77777777" w:rsidR="00D47E59" w:rsidRPr="00306237" w:rsidRDefault="00D47E59" w:rsidP="006C7E93">
      <w:pPr>
        <w:rPr>
          <w:rFonts w:eastAsiaTheme="minorHAnsi"/>
          <w:b/>
          <w:color w:val="000000"/>
          <w:u w:val="single"/>
          <w:lang w:val="en-US" w:eastAsia="en-US"/>
        </w:rPr>
      </w:pPr>
    </w:p>
    <w:p w14:paraId="75BAE890" w14:textId="476D2D83" w:rsidR="003A7D08" w:rsidRPr="00306237" w:rsidRDefault="00C569C3" w:rsidP="00DE3F5E">
      <w:pPr>
        <w:pStyle w:val="ListParagraph"/>
        <w:numPr>
          <w:ilvl w:val="0"/>
          <w:numId w:val="32"/>
        </w:numPr>
        <w:rPr>
          <w:rFonts w:eastAsiaTheme="minorHAnsi"/>
          <w:color w:val="000000"/>
          <w:lang w:val="en-US" w:eastAsia="en-US"/>
        </w:rPr>
      </w:pPr>
      <w:r w:rsidRPr="00306237">
        <w:rPr>
          <w:iCs/>
        </w:rPr>
        <w:t xml:space="preserve">2011 </w:t>
      </w:r>
      <w:r w:rsidR="003A7D08" w:rsidRPr="00306237">
        <w:rPr>
          <w:b/>
          <w:bCs/>
        </w:rPr>
        <w:t>Achievement Award: For Outstanding Personal and Professional Achievement</w:t>
      </w:r>
      <w:r w:rsidR="003A7D08" w:rsidRPr="00306237">
        <w:t>, Disability</w:t>
      </w:r>
      <w:r w:rsidR="003A7D08" w:rsidRPr="00306237">
        <w:rPr>
          <w:iCs/>
        </w:rPr>
        <w:t xml:space="preserve"> Studies, University of Illinois at Chicago</w:t>
      </w:r>
    </w:p>
    <w:p w14:paraId="2D3D301E" w14:textId="7FFEF226" w:rsidR="00DF2B2F" w:rsidRPr="00306237" w:rsidRDefault="00DF2B2F" w:rsidP="00DE3F5E">
      <w:pPr>
        <w:pStyle w:val="ListParagraph"/>
        <w:numPr>
          <w:ilvl w:val="0"/>
          <w:numId w:val="32"/>
        </w:numPr>
        <w:rPr>
          <w:rFonts w:eastAsiaTheme="minorHAnsi"/>
          <w:color w:val="000000"/>
          <w:lang w:val="en-US" w:eastAsia="en-US"/>
        </w:rPr>
      </w:pPr>
      <w:r w:rsidRPr="00306237">
        <w:t xml:space="preserve">2011 </w:t>
      </w:r>
      <w:proofErr w:type="spellStart"/>
      <w:r w:rsidRPr="00306237">
        <w:rPr>
          <w:b/>
          <w:bCs/>
        </w:rPr>
        <w:t>Goodrick</w:t>
      </w:r>
      <w:proofErr w:type="spellEnd"/>
      <w:r w:rsidRPr="00306237">
        <w:rPr>
          <w:b/>
          <w:bCs/>
        </w:rPr>
        <w:t xml:space="preserve"> Scholarship</w:t>
      </w:r>
      <w:r w:rsidRPr="00306237">
        <w:t xml:space="preserve">, </w:t>
      </w:r>
      <w:r w:rsidRPr="00306237">
        <w:rPr>
          <w:iCs/>
        </w:rPr>
        <w:t>University of Illinois at Chicago,</w:t>
      </w:r>
    </w:p>
    <w:p w14:paraId="729CA033" w14:textId="31C8921A" w:rsidR="00466FDB" w:rsidRPr="00306237" w:rsidRDefault="00466FDB" w:rsidP="00DE3F5E">
      <w:pPr>
        <w:pStyle w:val="ListParagraph"/>
        <w:numPr>
          <w:ilvl w:val="0"/>
          <w:numId w:val="32"/>
        </w:numPr>
        <w:rPr>
          <w:rFonts w:eastAsiaTheme="minorHAnsi"/>
          <w:color w:val="000000"/>
          <w:lang w:val="en-US" w:eastAsia="en-US"/>
        </w:rPr>
      </w:pPr>
      <w:r w:rsidRPr="00306237">
        <w:t xml:space="preserve">2011 </w:t>
      </w:r>
      <w:r w:rsidRPr="00306237">
        <w:rPr>
          <w:b/>
          <w:bCs/>
        </w:rPr>
        <w:t>Laurette Kirstein Scholarship</w:t>
      </w:r>
      <w:r w:rsidRPr="00306237">
        <w:t xml:space="preserve">, </w:t>
      </w:r>
      <w:r w:rsidRPr="00306237">
        <w:rPr>
          <w:iCs/>
        </w:rPr>
        <w:t>University of Illinois at Chicago,</w:t>
      </w:r>
    </w:p>
    <w:p w14:paraId="39CA6BB4" w14:textId="76A18376" w:rsidR="00334F9A" w:rsidRPr="00306237" w:rsidRDefault="00334F9A" w:rsidP="00DE3F5E">
      <w:pPr>
        <w:pStyle w:val="ListParagraph"/>
        <w:numPr>
          <w:ilvl w:val="0"/>
          <w:numId w:val="32"/>
        </w:numPr>
        <w:rPr>
          <w:rFonts w:eastAsiaTheme="minorHAnsi"/>
          <w:color w:val="000000"/>
          <w:lang w:val="en-US" w:eastAsia="en-US"/>
        </w:rPr>
      </w:pPr>
      <w:r w:rsidRPr="00306237">
        <w:rPr>
          <w:rFonts w:eastAsiaTheme="minorHAnsi"/>
          <w:color w:val="000000"/>
          <w:lang w:val="en-US" w:eastAsia="en-US"/>
        </w:rPr>
        <w:t xml:space="preserve">2010 </w:t>
      </w:r>
      <w:r w:rsidRPr="00306237">
        <w:rPr>
          <w:rFonts w:eastAsiaTheme="minorHAnsi"/>
          <w:b/>
          <w:bCs/>
          <w:color w:val="000000"/>
          <w:lang w:val="en-US" w:eastAsia="en-US"/>
        </w:rPr>
        <w:t>Chicago Consular Corps</w:t>
      </w:r>
      <w:r w:rsidRPr="00306237">
        <w:rPr>
          <w:rFonts w:eastAsiaTheme="minorHAnsi"/>
          <w:bCs/>
          <w:color w:val="000000"/>
          <w:lang w:val="en-US" w:eastAsia="en-US"/>
        </w:rPr>
        <w:t xml:space="preserve">: </w:t>
      </w:r>
      <w:r w:rsidRPr="00306237">
        <w:rPr>
          <w:rFonts w:eastAsiaTheme="minorHAnsi"/>
          <w:color w:val="000000"/>
          <w:lang w:val="en-US" w:eastAsia="en-US"/>
        </w:rPr>
        <w:t xml:space="preserve">University of Illinois at Chicago </w:t>
      </w:r>
    </w:p>
    <w:p w14:paraId="25929981" w14:textId="3A3C6105" w:rsidR="00334F9A" w:rsidRPr="00306237" w:rsidRDefault="00334F9A" w:rsidP="00DE3F5E">
      <w:pPr>
        <w:pStyle w:val="ListParagraph"/>
        <w:numPr>
          <w:ilvl w:val="0"/>
          <w:numId w:val="32"/>
        </w:numPr>
        <w:rPr>
          <w:rFonts w:eastAsiaTheme="minorHAnsi"/>
          <w:color w:val="000000"/>
          <w:lang w:val="en-US" w:eastAsia="en-US"/>
        </w:rPr>
      </w:pPr>
      <w:r w:rsidRPr="00306237">
        <w:rPr>
          <w:rFonts w:eastAsiaTheme="minorHAnsi"/>
          <w:color w:val="000000"/>
          <w:lang w:val="en-US" w:eastAsia="en-US"/>
        </w:rPr>
        <w:t xml:space="preserve">2010 </w:t>
      </w:r>
      <w:r w:rsidR="0080234D" w:rsidRPr="00306237">
        <w:rPr>
          <w:rFonts w:eastAsiaTheme="minorHAnsi"/>
          <w:b/>
          <w:bCs/>
          <w:color w:val="000000"/>
          <w:lang w:val="en-US" w:eastAsia="en-US"/>
        </w:rPr>
        <w:t xml:space="preserve">W.E </w:t>
      </w:r>
      <w:r w:rsidRPr="00306237">
        <w:rPr>
          <w:rFonts w:eastAsiaTheme="minorHAnsi"/>
          <w:b/>
          <w:bCs/>
          <w:color w:val="000000"/>
          <w:lang w:val="en-US" w:eastAsia="en-US"/>
        </w:rPr>
        <w:t>Van Doren Scholarship (Fall</w:t>
      </w:r>
      <w:r w:rsidRPr="00306237">
        <w:rPr>
          <w:rFonts w:eastAsiaTheme="minorHAnsi"/>
          <w:bCs/>
          <w:color w:val="000000"/>
          <w:lang w:val="en-US" w:eastAsia="en-US"/>
        </w:rPr>
        <w:t xml:space="preserve">): </w:t>
      </w:r>
      <w:r w:rsidRPr="00306237">
        <w:rPr>
          <w:rFonts w:eastAsiaTheme="minorHAnsi"/>
          <w:color w:val="000000"/>
          <w:lang w:val="en-US" w:eastAsia="en-US"/>
        </w:rPr>
        <w:t xml:space="preserve">College of Applied Health Sciences, University of Illinois at Chicago </w:t>
      </w:r>
    </w:p>
    <w:p w14:paraId="0417BDC9" w14:textId="0E3EA094" w:rsidR="00334F9A" w:rsidRPr="00306237" w:rsidRDefault="00334F9A" w:rsidP="00DE3F5E">
      <w:pPr>
        <w:pStyle w:val="ListParagraph"/>
        <w:numPr>
          <w:ilvl w:val="0"/>
          <w:numId w:val="32"/>
        </w:numPr>
        <w:rPr>
          <w:rFonts w:eastAsiaTheme="minorHAnsi"/>
          <w:color w:val="000000"/>
          <w:lang w:val="en-US" w:eastAsia="en-US"/>
        </w:rPr>
      </w:pPr>
      <w:r w:rsidRPr="00306237">
        <w:rPr>
          <w:rFonts w:eastAsiaTheme="minorHAnsi"/>
          <w:color w:val="000000"/>
          <w:lang w:val="en-US" w:eastAsia="en-US"/>
        </w:rPr>
        <w:t xml:space="preserve">2010 </w:t>
      </w:r>
      <w:r w:rsidR="0080234D" w:rsidRPr="00306237">
        <w:rPr>
          <w:rFonts w:eastAsiaTheme="minorHAnsi"/>
          <w:b/>
          <w:bCs/>
          <w:color w:val="000000"/>
          <w:lang w:val="en-US" w:eastAsia="en-US"/>
        </w:rPr>
        <w:t xml:space="preserve">W.E Van Doren Scholarship </w:t>
      </w:r>
      <w:r w:rsidRPr="00306237">
        <w:rPr>
          <w:rFonts w:eastAsiaTheme="minorHAnsi"/>
          <w:b/>
          <w:bCs/>
          <w:color w:val="000000"/>
          <w:lang w:val="en-US" w:eastAsia="en-US"/>
        </w:rPr>
        <w:t>(Spring):</w:t>
      </w:r>
      <w:r w:rsidRPr="00306237">
        <w:rPr>
          <w:rFonts w:eastAsiaTheme="minorHAnsi"/>
          <w:bCs/>
          <w:color w:val="000000"/>
          <w:lang w:val="en-US" w:eastAsia="en-US"/>
        </w:rPr>
        <w:t xml:space="preserve"> </w:t>
      </w:r>
      <w:r w:rsidRPr="00306237">
        <w:rPr>
          <w:rFonts w:eastAsiaTheme="minorHAnsi"/>
          <w:color w:val="000000"/>
          <w:lang w:val="en-US" w:eastAsia="en-US"/>
        </w:rPr>
        <w:t xml:space="preserve">College of Applied Health Sciences, University of Illinois at Chicago </w:t>
      </w:r>
    </w:p>
    <w:p w14:paraId="1DD88C48" w14:textId="728FB55F" w:rsidR="00334F9A" w:rsidRPr="00306237" w:rsidRDefault="00334F9A" w:rsidP="00DE3F5E">
      <w:pPr>
        <w:pStyle w:val="ListParagraph"/>
        <w:numPr>
          <w:ilvl w:val="0"/>
          <w:numId w:val="32"/>
        </w:numPr>
        <w:rPr>
          <w:rFonts w:eastAsiaTheme="minorHAnsi"/>
          <w:color w:val="000000"/>
          <w:lang w:val="en-US" w:eastAsia="en-US"/>
        </w:rPr>
      </w:pPr>
      <w:r w:rsidRPr="00306237">
        <w:rPr>
          <w:rFonts w:eastAsiaTheme="minorHAnsi"/>
          <w:color w:val="000000"/>
          <w:lang w:val="en-US" w:eastAsia="en-US"/>
        </w:rPr>
        <w:t xml:space="preserve">2009 </w:t>
      </w:r>
      <w:r w:rsidR="0080234D" w:rsidRPr="00306237">
        <w:rPr>
          <w:rFonts w:eastAsiaTheme="minorHAnsi"/>
          <w:b/>
          <w:bCs/>
          <w:color w:val="000000"/>
          <w:lang w:val="en-US" w:eastAsia="en-US"/>
        </w:rPr>
        <w:t xml:space="preserve">W.E Van Doren Scholarship </w:t>
      </w:r>
      <w:r w:rsidRPr="00306237">
        <w:rPr>
          <w:rFonts w:eastAsiaTheme="minorHAnsi"/>
          <w:b/>
          <w:bCs/>
          <w:color w:val="000000"/>
          <w:lang w:val="en-US" w:eastAsia="en-US"/>
        </w:rPr>
        <w:t>(Spring</w:t>
      </w:r>
      <w:r w:rsidRPr="00306237">
        <w:rPr>
          <w:rFonts w:eastAsiaTheme="minorHAnsi"/>
          <w:bCs/>
          <w:color w:val="000000"/>
          <w:lang w:val="en-US" w:eastAsia="en-US"/>
        </w:rPr>
        <w:t xml:space="preserve">): </w:t>
      </w:r>
      <w:r w:rsidRPr="00306237">
        <w:rPr>
          <w:rFonts w:eastAsiaTheme="minorHAnsi"/>
          <w:color w:val="000000"/>
          <w:lang w:val="en-US" w:eastAsia="en-US"/>
        </w:rPr>
        <w:t xml:space="preserve">College of Applied Health Sciences, University of Illinois at Chicago </w:t>
      </w:r>
    </w:p>
    <w:p w14:paraId="178A6BD8" w14:textId="77777777" w:rsidR="00334F9A" w:rsidRPr="00306237" w:rsidRDefault="00334F9A" w:rsidP="00DE3F5E">
      <w:pPr>
        <w:pStyle w:val="ListParagraph"/>
        <w:numPr>
          <w:ilvl w:val="0"/>
          <w:numId w:val="32"/>
        </w:numPr>
        <w:rPr>
          <w:rFonts w:eastAsiaTheme="minorHAnsi"/>
          <w:color w:val="000000"/>
          <w:lang w:val="en-US" w:eastAsia="en-US"/>
        </w:rPr>
      </w:pPr>
      <w:r w:rsidRPr="00306237">
        <w:rPr>
          <w:rFonts w:eastAsiaTheme="minorHAnsi"/>
          <w:color w:val="000000"/>
          <w:lang w:val="en-US" w:eastAsia="en-US"/>
        </w:rPr>
        <w:t xml:space="preserve">2007 </w:t>
      </w:r>
      <w:r w:rsidRPr="00306237">
        <w:rPr>
          <w:rFonts w:eastAsiaTheme="minorHAnsi"/>
          <w:b/>
          <w:bCs/>
          <w:color w:val="000000"/>
          <w:lang w:val="en-US" w:eastAsia="en-US"/>
        </w:rPr>
        <w:t>Ann &amp; Page-El Scholarship Award</w:t>
      </w:r>
      <w:r w:rsidRPr="00306237">
        <w:rPr>
          <w:rFonts w:eastAsiaTheme="minorHAnsi"/>
          <w:bCs/>
          <w:color w:val="000000"/>
          <w:lang w:val="en-US" w:eastAsia="en-US"/>
        </w:rPr>
        <w:t xml:space="preserve">: </w:t>
      </w:r>
      <w:r w:rsidRPr="00306237">
        <w:rPr>
          <w:rFonts w:eastAsiaTheme="minorHAnsi"/>
          <w:color w:val="000000"/>
          <w:lang w:val="en-US" w:eastAsia="en-US"/>
        </w:rPr>
        <w:t xml:space="preserve">College of Applied Health Sciences, University of Illinois at Chicago </w:t>
      </w:r>
    </w:p>
    <w:p w14:paraId="3457EE19" w14:textId="77777777" w:rsidR="00334F9A" w:rsidRPr="00306237" w:rsidRDefault="00334F9A" w:rsidP="00DE3F5E">
      <w:pPr>
        <w:pStyle w:val="ListParagraph"/>
        <w:numPr>
          <w:ilvl w:val="0"/>
          <w:numId w:val="32"/>
        </w:numPr>
        <w:rPr>
          <w:rFonts w:eastAsiaTheme="minorHAnsi"/>
          <w:color w:val="000000"/>
          <w:lang w:val="en-US" w:eastAsia="en-US"/>
        </w:rPr>
      </w:pPr>
      <w:r w:rsidRPr="00306237">
        <w:rPr>
          <w:rFonts w:eastAsiaTheme="minorHAnsi"/>
          <w:color w:val="000000"/>
          <w:lang w:val="en-US" w:eastAsia="en-US"/>
        </w:rPr>
        <w:t xml:space="preserve">2006 </w:t>
      </w:r>
      <w:r w:rsidRPr="00306237">
        <w:rPr>
          <w:rFonts w:eastAsiaTheme="minorHAnsi"/>
          <w:b/>
          <w:bCs/>
          <w:color w:val="000000"/>
          <w:lang w:val="en-US" w:eastAsia="en-US"/>
        </w:rPr>
        <w:t>Ford Foundation International Fellowships Program</w:t>
      </w:r>
      <w:r w:rsidRPr="00306237">
        <w:rPr>
          <w:rFonts w:eastAsiaTheme="minorHAnsi"/>
          <w:bCs/>
          <w:color w:val="000000"/>
          <w:lang w:val="en-US" w:eastAsia="en-US"/>
        </w:rPr>
        <w:t xml:space="preserve"> </w:t>
      </w:r>
    </w:p>
    <w:p w14:paraId="2C560A80" w14:textId="77777777" w:rsidR="00334F9A" w:rsidRPr="00306237" w:rsidRDefault="00334F9A" w:rsidP="00DE3F5E">
      <w:pPr>
        <w:pStyle w:val="ListParagraph"/>
        <w:numPr>
          <w:ilvl w:val="0"/>
          <w:numId w:val="32"/>
        </w:numPr>
        <w:rPr>
          <w:rFonts w:eastAsiaTheme="minorHAnsi"/>
          <w:color w:val="000000"/>
          <w:lang w:val="en-US" w:eastAsia="en-US"/>
        </w:rPr>
      </w:pPr>
      <w:r w:rsidRPr="00306237">
        <w:rPr>
          <w:rFonts w:eastAsiaTheme="minorHAnsi"/>
          <w:color w:val="000000"/>
          <w:lang w:val="en-US" w:eastAsia="en-US"/>
        </w:rPr>
        <w:t xml:space="preserve">2006 </w:t>
      </w:r>
      <w:r w:rsidRPr="00306237">
        <w:rPr>
          <w:rFonts w:eastAsiaTheme="minorHAnsi"/>
          <w:b/>
          <w:bCs/>
          <w:color w:val="000000"/>
          <w:lang w:val="en-US" w:eastAsia="en-US"/>
        </w:rPr>
        <w:t>Regional Best Teacher Award (Third place)</w:t>
      </w:r>
      <w:r w:rsidRPr="00306237">
        <w:rPr>
          <w:rFonts w:eastAsiaTheme="minorHAnsi"/>
          <w:b/>
          <w:color w:val="000000"/>
          <w:lang w:val="en-US" w:eastAsia="en-US"/>
        </w:rPr>
        <w:t xml:space="preserve">: </w:t>
      </w:r>
      <w:r w:rsidRPr="00306237">
        <w:rPr>
          <w:rFonts w:eastAsiaTheme="minorHAnsi"/>
          <w:color w:val="000000"/>
          <w:lang w:val="en-US" w:eastAsia="en-US"/>
        </w:rPr>
        <w:t xml:space="preserve">Ghana Education Service </w:t>
      </w:r>
    </w:p>
    <w:p w14:paraId="7BDDAD08" w14:textId="77777777" w:rsidR="00334F9A" w:rsidRPr="00306237" w:rsidRDefault="00334F9A" w:rsidP="00DE3F5E">
      <w:pPr>
        <w:pStyle w:val="ListParagraph"/>
        <w:numPr>
          <w:ilvl w:val="0"/>
          <w:numId w:val="32"/>
        </w:numPr>
        <w:rPr>
          <w:rFonts w:eastAsiaTheme="minorHAnsi"/>
          <w:color w:val="000000"/>
          <w:lang w:val="en-US" w:eastAsia="en-US"/>
        </w:rPr>
      </w:pPr>
      <w:r w:rsidRPr="00306237">
        <w:rPr>
          <w:rFonts w:eastAsiaTheme="minorHAnsi"/>
          <w:color w:val="000000"/>
          <w:lang w:val="en-US" w:eastAsia="en-US"/>
        </w:rPr>
        <w:t xml:space="preserve">1998 </w:t>
      </w:r>
      <w:r w:rsidRPr="00306237">
        <w:rPr>
          <w:rFonts w:eastAsiaTheme="minorHAnsi"/>
          <w:b/>
          <w:bCs/>
          <w:color w:val="000000"/>
          <w:lang w:val="en-US" w:eastAsia="en-US"/>
        </w:rPr>
        <w:t>NUFU Scholarship Award</w:t>
      </w:r>
      <w:r w:rsidRPr="00306237">
        <w:rPr>
          <w:rFonts w:eastAsiaTheme="minorHAnsi"/>
          <w:b/>
          <w:color w:val="000000"/>
          <w:lang w:val="en-US" w:eastAsia="en-US"/>
        </w:rPr>
        <w:t>:</w:t>
      </w:r>
      <w:r w:rsidRPr="00306237">
        <w:rPr>
          <w:rFonts w:eastAsiaTheme="minorHAnsi"/>
          <w:color w:val="000000"/>
          <w:lang w:val="en-US" w:eastAsia="en-US"/>
        </w:rPr>
        <w:t xml:space="preserve"> Granted by the Norwegian Program for Development, Research and Education </w:t>
      </w:r>
    </w:p>
    <w:p w14:paraId="024418A0" w14:textId="77777777" w:rsidR="003B3520" w:rsidRPr="00306237" w:rsidRDefault="003B3520" w:rsidP="003B3520">
      <w:pPr>
        <w:pStyle w:val="ListParagraph"/>
        <w:rPr>
          <w:rFonts w:eastAsiaTheme="minorHAnsi"/>
          <w:b/>
          <w:bCs/>
          <w:color w:val="000000"/>
          <w:lang w:val="en-US" w:eastAsia="en-US"/>
        </w:rPr>
      </w:pPr>
    </w:p>
    <w:p w14:paraId="09716A66" w14:textId="7D12D243" w:rsidR="00334F9A" w:rsidRPr="00306237" w:rsidRDefault="00334F9A" w:rsidP="003239D3">
      <w:pPr>
        <w:rPr>
          <w:rFonts w:eastAsiaTheme="minorHAnsi"/>
          <w:b/>
          <w:bCs/>
          <w:color w:val="000000"/>
          <w:u w:val="single"/>
          <w:lang w:val="en-US" w:eastAsia="en-US"/>
        </w:rPr>
      </w:pPr>
      <w:r w:rsidRPr="00306237">
        <w:rPr>
          <w:rFonts w:eastAsiaTheme="minorHAnsi"/>
          <w:b/>
          <w:bCs/>
          <w:color w:val="000000"/>
          <w:u w:val="single"/>
          <w:lang w:val="en-US" w:eastAsia="en-US"/>
        </w:rPr>
        <w:t xml:space="preserve">PROFESSIONAL ASSOCIATIONS </w:t>
      </w:r>
    </w:p>
    <w:p w14:paraId="56194867" w14:textId="77777777" w:rsidR="00D47E59" w:rsidRPr="00306237" w:rsidRDefault="00D47E59" w:rsidP="003239D3">
      <w:pPr>
        <w:rPr>
          <w:rFonts w:eastAsiaTheme="minorHAnsi"/>
          <w:b/>
          <w:color w:val="000000"/>
          <w:u w:val="single"/>
          <w:lang w:val="en-US" w:eastAsia="en-US"/>
        </w:rPr>
      </w:pPr>
    </w:p>
    <w:p w14:paraId="5F0B8E57" w14:textId="77777777" w:rsidR="00334F9A" w:rsidRPr="00306237" w:rsidRDefault="00334F9A" w:rsidP="00DE3F5E">
      <w:pPr>
        <w:pStyle w:val="ListParagraph"/>
        <w:numPr>
          <w:ilvl w:val="0"/>
          <w:numId w:val="33"/>
        </w:numPr>
        <w:rPr>
          <w:rFonts w:eastAsiaTheme="minorHAnsi"/>
          <w:color w:val="000000"/>
          <w:lang w:val="en-US" w:eastAsia="en-US"/>
        </w:rPr>
      </w:pPr>
      <w:r w:rsidRPr="00306237">
        <w:rPr>
          <w:rFonts w:eastAsiaTheme="minorHAnsi"/>
          <w:color w:val="000000"/>
          <w:lang w:val="en-US" w:eastAsia="en-US"/>
        </w:rPr>
        <w:t xml:space="preserve">University Teachers’ Association of Ghana </w:t>
      </w:r>
    </w:p>
    <w:p w14:paraId="596094C8" w14:textId="77777777" w:rsidR="00334F9A" w:rsidRPr="00306237" w:rsidRDefault="00334F9A" w:rsidP="00DE3F5E">
      <w:pPr>
        <w:pStyle w:val="ListParagraph"/>
        <w:numPr>
          <w:ilvl w:val="0"/>
          <w:numId w:val="33"/>
        </w:numPr>
        <w:rPr>
          <w:rFonts w:eastAsiaTheme="minorHAnsi"/>
          <w:color w:val="000000"/>
          <w:lang w:val="en-US" w:eastAsia="en-US"/>
        </w:rPr>
      </w:pPr>
      <w:r w:rsidRPr="00306237">
        <w:rPr>
          <w:rFonts w:eastAsiaTheme="minorHAnsi"/>
          <w:color w:val="000000"/>
          <w:lang w:val="en-US" w:eastAsia="en-US"/>
        </w:rPr>
        <w:t xml:space="preserve">Ghana National Association of the Deaf, Ghana </w:t>
      </w:r>
    </w:p>
    <w:p w14:paraId="6938B0DE" w14:textId="45D6A776" w:rsidR="00334F9A" w:rsidRPr="00306237" w:rsidRDefault="00334F9A" w:rsidP="00DE3F5E">
      <w:pPr>
        <w:pStyle w:val="ListParagraph"/>
        <w:numPr>
          <w:ilvl w:val="0"/>
          <w:numId w:val="33"/>
        </w:numPr>
        <w:rPr>
          <w:rFonts w:eastAsiaTheme="minorHAnsi"/>
          <w:b/>
          <w:color w:val="000000"/>
          <w:lang w:val="en-US" w:eastAsia="en-US"/>
        </w:rPr>
      </w:pPr>
      <w:r w:rsidRPr="00306237">
        <w:rPr>
          <w:rFonts w:eastAsiaTheme="minorHAnsi"/>
          <w:color w:val="000000"/>
          <w:lang w:val="en-US" w:eastAsia="en-US"/>
        </w:rPr>
        <w:t xml:space="preserve">Ghana Federation of the </w:t>
      </w:r>
      <w:r w:rsidR="00873D90" w:rsidRPr="00306237">
        <w:rPr>
          <w:rFonts w:eastAsiaTheme="minorHAnsi"/>
          <w:color w:val="000000"/>
          <w:lang w:val="en-US" w:eastAsia="en-US"/>
        </w:rPr>
        <w:t>Disability Organization</w:t>
      </w:r>
      <w:r w:rsidRPr="00306237">
        <w:rPr>
          <w:rFonts w:eastAsiaTheme="minorHAnsi"/>
          <w:b/>
          <w:color w:val="000000"/>
          <w:lang w:val="en-US" w:eastAsia="en-US"/>
        </w:rPr>
        <w:t xml:space="preserve"> </w:t>
      </w:r>
    </w:p>
    <w:p w14:paraId="3EE62A49" w14:textId="77777777" w:rsidR="00334F9A" w:rsidRPr="00306237" w:rsidRDefault="00334F9A" w:rsidP="00334F9A">
      <w:pPr>
        <w:pStyle w:val="ListParagraph"/>
        <w:rPr>
          <w:rFonts w:eastAsiaTheme="minorHAnsi"/>
          <w:b/>
          <w:color w:val="000000"/>
          <w:lang w:val="en-US" w:eastAsia="en-US"/>
        </w:rPr>
      </w:pPr>
    </w:p>
    <w:p w14:paraId="1EF1131B" w14:textId="77777777" w:rsidR="00334F9A" w:rsidRPr="00306237" w:rsidRDefault="00334F9A" w:rsidP="00334F9A">
      <w:pPr>
        <w:pStyle w:val="ListParagraph"/>
        <w:rPr>
          <w:rFonts w:eastAsiaTheme="minorHAnsi"/>
          <w:b/>
          <w:color w:val="000000"/>
          <w:lang w:val="en-US" w:eastAsia="en-US"/>
        </w:rPr>
      </w:pPr>
    </w:p>
    <w:sectPr w:rsidR="00334F9A" w:rsidRPr="00306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2FCD" w14:textId="77777777" w:rsidR="00CF39E4" w:rsidRDefault="00CF39E4" w:rsidP="00DE0FBE">
      <w:r>
        <w:separator/>
      </w:r>
    </w:p>
  </w:endnote>
  <w:endnote w:type="continuationSeparator" w:id="0">
    <w:p w14:paraId="6904AF1D" w14:textId="77777777" w:rsidR="00CF39E4" w:rsidRDefault="00CF39E4" w:rsidP="00DE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88EAE" w14:textId="77777777" w:rsidR="00CF39E4" w:rsidRDefault="00CF39E4" w:rsidP="00DE0FBE">
      <w:r>
        <w:separator/>
      </w:r>
    </w:p>
  </w:footnote>
  <w:footnote w:type="continuationSeparator" w:id="0">
    <w:p w14:paraId="0BCEFF09" w14:textId="77777777" w:rsidR="00CF39E4" w:rsidRDefault="00CF39E4" w:rsidP="00DE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500"/>
    <w:multiLevelType w:val="hybridMultilevel"/>
    <w:tmpl w:val="940A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5746"/>
    <w:multiLevelType w:val="hybridMultilevel"/>
    <w:tmpl w:val="B9FA21E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6D95"/>
    <w:multiLevelType w:val="multilevel"/>
    <w:tmpl w:val="91F612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8D1C52"/>
    <w:multiLevelType w:val="hybridMultilevel"/>
    <w:tmpl w:val="54688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93BA2"/>
    <w:multiLevelType w:val="hybridMultilevel"/>
    <w:tmpl w:val="A7725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747C3"/>
    <w:multiLevelType w:val="hybridMultilevel"/>
    <w:tmpl w:val="1CF09B5E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95A7A58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D751AD"/>
    <w:multiLevelType w:val="multilevel"/>
    <w:tmpl w:val="1FB6E9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D42F35"/>
    <w:multiLevelType w:val="hybridMultilevel"/>
    <w:tmpl w:val="A1B669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26A64"/>
    <w:multiLevelType w:val="hybridMultilevel"/>
    <w:tmpl w:val="D01C7752"/>
    <w:lvl w:ilvl="0" w:tplc="7FEAB5E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F329E"/>
    <w:multiLevelType w:val="hybridMultilevel"/>
    <w:tmpl w:val="C4D6C13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187A64"/>
    <w:multiLevelType w:val="hybridMultilevel"/>
    <w:tmpl w:val="2B16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5A7A5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C0015"/>
    <w:multiLevelType w:val="hybridMultilevel"/>
    <w:tmpl w:val="8BA8507A"/>
    <w:lvl w:ilvl="0" w:tplc="3D02CB7A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11196"/>
    <w:multiLevelType w:val="hybridMultilevel"/>
    <w:tmpl w:val="54689416"/>
    <w:lvl w:ilvl="0" w:tplc="551468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32622"/>
    <w:multiLevelType w:val="multilevel"/>
    <w:tmpl w:val="3B245D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9E4594"/>
    <w:multiLevelType w:val="hybridMultilevel"/>
    <w:tmpl w:val="510CAB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BF0E91"/>
    <w:multiLevelType w:val="hybridMultilevel"/>
    <w:tmpl w:val="2C24E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83BC5"/>
    <w:multiLevelType w:val="hybridMultilevel"/>
    <w:tmpl w:val="5950CC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B5A0A"/>
    <w:multiLevelType w:val="hybridMultilevel"/>
    <w:tmpl w:val="E424D2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160E8"/>
    <w:multiLevelType w:val="multilevel"/>
    <w:tmpl w:val="FC38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4569FA"/>
    <w:multiLevelType w:val="hybridMultilevel"/>
    <w:tmpl w:val="BC94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15927"/>
    <w:multiLevelType w:val="hybridMultilevel"/>
    <w:tmpl w:val="E84A18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C0E07"/>
    <w:multiLevelType w:val="hybridMultilevel"/>
    <w:tmpl w:val="30CE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55460"/>
    <w:multiLevelType w:val="hybridMultilevel"/>
    <w:tmpl w:val="0A0E1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7020CF"/>
    <w:multiLevelType w:val="hybridMultilevel"/>
    <w:tmpl w:val="D10426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038D5"/>
    <w:multiLevelType w:val="hybridMultilevel"/>
    <w:tmpl w:val="1234B6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E6609"/>
    <w:multiLevelType w:val="multilevel"/>
    <w:tmpl w:val="6BF8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3813D7"/>
    <w:multiLevelType w:val="hybridMultilevel"/>
    <w:tmpl w:val="B8369FA6"/>
    <w:lvl w:ilvl="0" w:tplc="551468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1643D"/>
    <w:multiLevelType w:val="hybridMultilevel"/>
    <w:tmpl w:val="27566566"/>
    <w:lvl w:ilvl="0" w:tplc="7908C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2744A"/>
    <w:multiLevelType w:val="hybridMultilevel"/>
    <w:tmpl w:val="4C4E9E74"/>
    <w:lvl w:ilvl="0" w:tplc="EE6C4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14518"/>
    <w:multiLevelType w:val="hybridMultilevel"/>
    <w:tmpl w:val="3C0E37A2"/>
    <w:lvl w:ilvl="0" w:tplc="917A6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C069B"/>
    <w:multiLevelType w:val="multilevel"/>
    <w:tmpl w:val="1464A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B17140"/>
    <w:multiLevelType w:val="hybridMultilevel"/>
    <w:tmpl w:val="C972BCB4"/>
    <w:lvl w:ilvl="0" w:tplc="551468C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A233D"/>
    <w:multiLevelType w:val="hybridMultilevel"/>
    <w:tmpl w:val="8AD6D7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D8748D"/>
    <w:multiLevelType w:val="hybridMultilevel"/>
    <w:tmpl w:val="1CF09B5E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95A7A58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CF7EC5"/>
    <w:multiLevelType w:val="hybridMultilevel"/>
    <w:tmpl w:val="350EB4B6"/>
    <w:lvl w:ilvl="0" w:tplc="551468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C705E"/>
    <w:multiLevelType w:val="hybridMultilevel"/>
    <w:tmpl w:val="41FCC5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A6F2C"/>
    <w:multiLevelType w:val="multilevel"/>
    <w:tmpl w:val="6038CC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5E17EC"/>
    <w:multiLevelType w:val="hybridMultilevel"/>
    <w:tmpl w:val="EB4AF64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0D6AF0"/>
    <w:multiLevelType w:val="hybridMultilevel"/>
    <w:tmpl w:val="FBB8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53770"/>
    <w:multiLevelType w:val="multilevel"/>
    <w:tmpl w:val="EB3625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D86206"/>
    <w:multiLevelType w:val="multilevel"/>
    <w:tmpl w:val="7B3630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4F5EB7"/>
    <w:multiLevelType w:val="hybridMultilevel"/>
    <w:tmpl w:val="C972BCB4"/>
    <w:lvl w:ilvl="0" w:tplc="551468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00011"/>
    <w:multiLevelType w:val="hybridMultilevel"/>
    <w:tmpl w:val="A6C2FB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81F15"/>
    <w:multiLevelType w:val="hybridMultilevel"/>
    <w:tmpl w:val="2854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A2690"/>
    <w:multiLevelType w:val="multilevel"/>
    <w:tmpl w:val="505C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2"/>
  </w:num>
  <w:num w:numId="3">
    <w:abstractNumId w:val="22"/>
  </w:num>
  <w:num w:numId="4">
    <w:abstractNumId w:val="9"/>
  </w:num>
  <w:num w:numId="5">
    <w:abstractNumId w:val="3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19"/>
  </w:num>
  <w:num w:numId="9">
    <w:abstractNumId w:val="21"/>
  </w:num>
  <w:num w:numId="10">
    <w:abstractNumId w:val="1"/>
  </w:num>
  <w:num w:numId="11">
    <w:abstractNumId w:val="31"/>
  </w:num>
  <w:num w:numId="12">
    <w:abstractNumId w:val="26"/>
  </w:num>
  <w:num w:numId="13">
    <w:abstractNumId w:val="12"/>
  </w:num>
  <w:num w:numId="14">
    <w:abstractNumId w:val="11"/>
  </w:num>
  <w:num w:numId="15">
    <w:abstractNumId w:val="41"/>
  </w:num>
  <w:num w:numId="16">
    <w:abstractNumId w:val="34"/>
  </w:num>
  <w:num w:numId="17">
    <w:abstractNumId w:val="30"/>
  </w:num>
  <w:num w:numId="18">
    <w:abstractNumId w:val="36"/>
  </w:num>
  <w:num w:numId="19">
    <w:abstractNumId w:val="39"/>
  </w:num>
  <w:num w:numId="20">
    <w:abstractNumId w:val="13"/>
  </w:num>
  <w:num w:numId="21">
    <w:abstractNumId w:val="40"/>
  </w:num>
  <w:num w:numId="22">
    <w:abstractNumId w:val="6"/>
  </w:num>
  <w:num w:numId="23">
    <w:abstractNumId w:val="2"/>
  </w:num>
  <w:num w:numId="24">
    <w:abstractNumId w:val="35"/>
  </w:num>
  <w:num w:numId="25">
    <w:abstractNumId w:val="10"/>
  </w:num>
  <w:num w:numId="26">
    <w:abstractNumId w:val="15"/>
  </w:num>
  <w:num w:numId="27">
    <w:abstractNumId w:val="3"/>
  </w:num>
  <w:num w:numId="28">
    <w:abstractNumId w:val="24"/>
  </w:num>
  <w:num w:numId="29">
    <w:abstractNumId w:val="16"/>
  </w:num>
  <w:num w:numId="30">
    <w:abstractNumId w:val="29"/>
  </w:num>
  <w:num w:numId="31">
    <w:abstractNumId w:val="27"/>
  </w:num>
  <w:num w:numId="32">
    <w:abstractNumId w:val="7"/>
  </w:num>
  <w:num w:numId="33">
    <w:abstractNumId w:val="23"/>
  </w:num>
  <w:num w:numId="34">
    <w:abstractNumId w:val="37"/>
  </w:num>
  <w:num w:numId="35">
    <w:abstractNumId w:val="33"/>
  </w:num>
  <w:num w:numId="36">
    <w:abstractNumId w:val="17"/>
  </w:num>
  <w:num w:numId="37">
    <w:abstractNumId w:val="20"/>
  </w:num>
  <w:num w:numId="38">
    <w:abstractNumId w:val="0"/>
  </w:num>
  <w:num w:numId="39">
    <w:abstractNumId w:val="43"/>
  </w:num>
  <w:num w:numId="40">
    <w:abstractNumId w:val="8"/>
  </w:num>
  <w:num w:numId="41">
    <w:abstractNumId w:val="44"/>
  </w:num>
  <w:num w:numId="42">
    <w:abstractNumId w:val="18"/>
  </w:num>
  <w:num w:numId="43">
    <w:abstractNumId w:val="25"/>
  </w:num>
  <w:num w:numId="44">
    <w:abstractNumId w:val="42"/>
  </w:num>
  <w:num w:numId="45">
    <w:abstractNumId w:val="4"/>
  </w:num>
  <w:num w:numId="46">
    <w:abstractNumId w:val="5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3CA"/>
    <w:rsid w:val="00000ADF"/>
    <w:rsid w:val="00001DE6"/>
    <w:rsid w:val="0000734A"/>
    <w:rsid w:val="00036A00"/>
    <w:rsid w:val="000405ED"/>
    <w:rsid w:val="00051B54"/>
    <w:rsid w:val="00070E40"/>
    <w:rsid w:val="00074C38"/>
    <w:rsid w:val="00080E97"/>
    <w:rsid w:val="000832AD"/>
    <w:rsid w:val="00087E0B"/>
    <w:rsid w:val="000A7B22"/>
    <w:rsid w:val="000C312D"/>
    <w:rsid w:val="000E5ADE"/>
    <w:rsid w:val="000F0946"/>
    <w:rsid w:val="000F6ED5"/>
    <w:rsid w:val="001110F6"/>
    <w:rsid w:val="001121AB"/>
    <w:rsid w:val="00113C89"/>
    <w:rsid w:val="00113D12"/>
    <w:rsid w:val="00117986"/>
    <w:rsid w:val="001215A3"/>
    <w:rsid w:val="00123C36"/>
    <w:rsid w:val="0012643C"/>
    <w:rsid w:val="00126DA7"/>
    <w:rsid w:val="001346C1"/>
    <w:rsid w:val="00134CE2"/>
    <w:rsid w:val="00135118"/>
    <w:rsid w:val="001370FE"/>
    <w:rsid w:val="00143C5D"/>
    <w:rsid w:val="0014620A"/>
    <w:rsid w:val="00150B6D"/>
    <w:rsid w:val="00153C55"/>
    <w:rsid w:val="00162AD5"/>
    <w:rsid w:val="00162EFF"/>
    <w:rsid w:val="001632AB"/>
    <w:rsid w:val="001728F6"/>
    <w:rsid w:val="00172EF7"/>
    <w:rsid w:val="00175C69"/>
    <w:rsid w:val="001868C5"/>
    <w:rsid w:val="00192F3D"/>
    <w:rsid w:val="001A1241"/>
    <w:rsid w:val="001B5E74"/>
    <w:rsid w:val="001C350F"/>
    <w:rsid w:val="001C58C4"/>
    <w:rsid w:val="001D3672"/>
    <w:rsid w:val="001D5AD1"/>
    <w:rsid w:val="001E2253"/>
    <w:rsid w:val="001E3641"/>
    <w:rsid w:val="001E60D2"/>
    <w:rsid w:val="001F37D7"/>
    <w:rsid w:val="00207ACF"/>
    <w:rsid w:val="00212F91"/>
    <w:rsid w:val="00213FE5"/>
    <w:rsid w:val="00221692"/>
    <w:rsid w:val="002225F1"/>
    <w:rsid w:val="00233BA0"/>
    <w:rsid w:val="00234309"/>
    <w:rsid w:val="002360DA"/>
    <w:rsid w:val="002407F5"/>
    <w:rsid w:val="0025481B"/>
    <w:rsid w:val="0026690F"/>
    <w:rsid w:val="00283178"/>
    <w:rsid w:val="0028647E"/>
    <w:rsid w:val="002871B7"/>
    <w:rsid w:val="00290AD1"/>
    <w:rsid w:val="0029462E"/>
    <w:rsid w:val="002946DA"/>
    <w:rsid w:val="0029797D"/>
    <w:rsid w:val="002A0F54"/>
    <w:rsid w:val="002A398F"/>
    <w:rsid w:val="002A3C78"/>
    <w:rsid w:val="002A56BC"/>
    <w:rsid w:val="002A683C"/>
    <w:rsid w:val="002B461A"/>
    <w:rsid w:val="002C2658"/>
    <w:rsid w:val="002C2ED9"/>
    <w:rsid w:val="002C3AC1"/>
    <w:rsid w:val="002C41F3"/>
    <w:rsid w:val="002C482F"/>
    <w:rsid w:val="002D1942"/>
    <w:rsid w:val="002D1D2C"/>
    <w:rsid w:val="002E29F4"/>
    <w:rsid w:val="002E498D"/>
    <w:rsid w:val="002E5696"/>
    <w:rsid w:val="00305B31"/>
    <w:rsid w:val="00306237"/>
    <w:rsid w:val="00310E12"/>
    <w:rsid w:val="00315BFD"/>
    <w:rsid w:val="003239D3"/>
    <w:rsid w:val="00324666"/>
    <w:rsid w:val="00324E38"/>
    <w:rsid w:val="00334F9A"/>
    <w:rsid w:val="003408FD"/>
    <w:rsid w:val="00347924"/>
    <w:rsid w:val="00365D62"/>
    <w:rsid w:val="00372877"/>
    <w:rsid w:val="003759CD"/>
    <w:rsid w:val="00383663"/>
    <w:rsid w:val="00384970"/>
    <w:rsid w:val="00384DED"/>
    <w:rsid w:val="0038514F"/>
    <w:rsid w:val="003854D2"/>
    <w:rsid w:val="003870EC"/>
    <w:rsid w:val="003932F6"/>
    <w:rsid w:val="00393319"/>
    <w:rsid w:val="00394C5E"/>
    <w:rsid w:val="003968C2"/>
    <w:rsid w:val="00397838"/>
    <w:rsid w:val="003A7D08"/>
    <w:rsid w:val="003B067B"/>
    <w:rsid w:val="003B124C"/>
    <w:rsid w:val="003B3520"/>
    <w:rsid w:val="003C0A6A"/>
    <w:rsid w:val="003C0F1D"/>
    <w:rsid w:val="003C1EA5"/>
    <w:rsid w:val="003C6695"/>
    <w:rsid w:val="003D5B0A"/>
    <w:rsid w:val="003E3046"/>
    <w:rsid w:val="003E334E"/>
    <w:rsid w:val="003E35B5"/>
    <w:rsid w:val="003F5104"/>
    <w:rsid w:val="00400461"/>
    <w:rsid w:val="00401143"/>
    <w:rsid w:val="004107F0"/>
    <w:rsid w:val="0041525B"/>
    <w:rsid w:val="00424B55"/>
    <w:rsid w:val="004250CE"/>
    <w:rsid w:val="00426747"/>
    <w:rsid w:val="004357F8"/>
    <w:rsid w:val="0044028F"/>
    <w:rsid w:val="0044416C"/>
    <w:rsid w:val="00451024"/>
    <w:rsid w:val="00460314"/>
    <w:rsid w:val="00466FDB"/>
    <w:rsid w:val="00473724"/>
    <w:rsid w:val="00493248"/>
    <w:rsid w:val="00493E78"/>
    <w:rsid w:val="00496CD5"/>
    <w:rsid w:val="004A1A8B"/>
    <w:rsid w:val="004B301A"/>
    <w:rsid w:val="004D7998"/>
    <w:rsid w:val="004E2714"/>
    <w:rsid w:val="0050011E"/>
    <w:rsid w:val="00507624"/>
    <w:rsid w:val="00516411"/>
    <w:rsid w:val="0053253F"/>
    <w:rsid w:val="00542E2B"/>
    <w:rsid w:val="00543087"/>
    <w:rsid w:val="005452F8"/>
    <w:rsid w:val="00553199"/>
    <w:rsid w:val="0055335B"/>
    <w:rsid w:val="00554C8D"/>
    <w:rsid w:val="00570EE0"/>
    <w:rsid w:val="00574B74"/>
    <w:rsid w:val="00574E86"/>
    <w:rsid w:val="00581A3A"/>
    <w:rsid w:val="00583A8E"/>
    <w:rsid w:val="00586F50"/>
    <w:rsid w:val="00590E61"/>
    <w:rsid w:val="00591C4C"/>
    <w:rsid w:val="00594E70"/>
    <w:rsid w:val="00597D15"/>
    <w:rsid w:val="005A06F2"/>
    <w:rsid w:val="005A64C6"/>
    <w:rsid w:val="005A7538"/>
    <w:rsid w:val="005B02C3"/>
    <w:rsid w:val="005B3B46"/>
    <w:rsid w:val="005D04FD"/>
    <w:rsid w:val="005D0C05"/>
    <w:rsid w:val="005E11FF"/>
    <w:rsid w:val="006027BC"/>
    <w:rsid w:val="00613276"/>
    <w:rsid w:val="006219D7"/>
    <w:rsid w:val="00625E1C"/>
    <w:rsid w:val="00627D43"/>
    <w:rsid w:val="00633188"/>
    <w:rsid w:val="00634E68"/>
    <w:rsid w:val="0063534E"/>
    <w:rsid w:val="00636108"/>
    <w:rsid w:val="006422F4"/>
    <w:rsid w:val="006427BF"/>
    <w:rsid w:val="006551D9"/>
    <w:rsid w:val="00680687"/>
    <w:rsid w:val="00696CFA"/>
    <w:rsid w:val="006A009A"/>
    <w:rsid w:val="006A20F6"/>
    <w:rsid w:val="006A73E9"/>
    <w:rsid w:val="006B4ACE"/>
    <w:rsid w:val="006C3317"/>
    <w:rsid w:val="006C7E93"/>
    <w:rsid w:val="006D39D7"/>
    <w:rsid w:val="006D4E30"/>
    <w:rsid w:val="006E163B"/>
    <w:rsid w:val="006E4A9C"/>
    <w:rsid w:val="006F1867"/>
    <w:rsid w:val="00701774"/>
    <w:rsid w:val="007058FC"/>
    <w:rsid w:val="00706C80"/>
    <w:rsid w:val="00712F5B"/>
    <w:rsid w:val="00716F36"/>
    <w:rsid w:val="00727CAE"/>
    <w:rsid w:val="00737315"/>
    <w:rsid w:val="00772E1C"/>
    <w:rsid w:val="00780743"/>
    <w:rsid w:val="00781154"/>
    <w:rsid w:val="00782305"/>
    <w:rsid w:val="007823FF"/>
    <w:rsid w:val="00784402"/>
    <w:rsid w:val="0078548B"/>
    <w:rsid w:val="00787759"/>
    <w:rsid w:val="00793CF0"/>
    <w:rsid w:val="007A0621"/>
    <w:rsid w:val="007A55B9"/>
    <w:rsid w:val="007C625D"/>
    <w:rsid w:val="007C72AC"/>
    <w:rsid w:val="007D3E64"/>
    <w:rsid w:val="007D56F0"/>
    <w:rsid w:val="007E1732"/>
    <w:rsid w:val="007F2A7A"/>
    <w:rsid w:val="00801607"/>
    <w:rsid w:val="0080234D"/>
    <w:rsid w:val="00804959"/>
    <w:rsid w:val="00806AD0"/>
    <w:rsid w:val="00806BC6"/>
    <w:rsid w:val="00824522"/>
    <w:rsid w:val="008351F5"/>
    <w:rsid w:val="00842246"/>
    <w:rsid w:val="0085654C"/>
    <w:rsid w:val="00856852"/>
    <w:rsid w:val="00860F16"/>
    <w:rsid w:val="008612B4"/>
    <w:rsid w:val="008674D8"/>
    <w:rsid w:val="00867F44"/>
    <w:rsid w:val="00871AF5"/>
    <w:rsid w:val="00873D90"/>
    <w:rsid w:val="00887E40"/>
    <w:rsid w:val="008906F9"/>
    <w:rsid w:val="008B1166"/>
    <w:rsid w:val="008B1B41"/>
    <w:rsid w:val="008B287E"/>
    <w:rsid w:val="008B31E8"/>
    <w:rsid w:val="008C3B28"/>
    <w:rsid w:val="008C5223"/>
    <w:rsid w:val="008E4127"/>
    <w:rsid w:val="008F6166"/>
    <w:rsid w:val="008F764A"/>
    <w:rsid w:val="009034CA"/>
    <w:rsid w:val="00906446"/>
    <w:rsid w:val="00912F87"/>
    <w:rsid w:val="009139F7"/>
    <w:rsid w:val="00916171"/>
    <w:rsid w:val="00916CB5"/>
    <w:rsid w:val="00923EDD"/>
    <w:rsid w:val="009263F4"/>
    <w:rsid w:val="00937103"/>
    <w:rsid w:val="0094388A"/>
    <w:rsid w:val="00945FB9"/>
    <w:rsid w:val="00952139"/>
    <w:rsid w:val="00952D92"/>
    <w:rsid w:val="00953B6B"/>
    <w:rsid w:val="00970432"/>
    <w:rsid w:val="00981A47"/>
    <w:rsid w:val="0098522B"/>
    <w:rsid w:val="00990DBF"/>
    <w:rsid w:val="009A18A8"/>
    <w:rsid w:val="009A60DB"/>
    <w:rsid w:val="009B0B01"/>
    <w:rsid w:val="009B499A"/>
    <w:rsid w:val="009C02AB"/>
    <w:rsid w:val="009C3D45"/>
    <w:rsid w:val="009C423C"/>
    <w:rsid w:val="009C4FD4"/>
    <w:rsid w:val="009C5C61"/>
    <w:rsid w:val="009C71B6"/>
    <w:rsid w:val="009C74EF"/>
    <w:rsid w:val="009D3C5E"/>
    <w:rsid w:val="009D7DDB"/>
    <w:rsid w:val="009E1135"/>
    <w:rsid w:val="009E6156"/>
    <w:rsid w:val="009E6DC7"/>
    <w:rsid w:val="009F0F0A"/>
    <w:rsid w:val="009F4CE8"/>
    <w:rsid w:val="009F58E2"/>
    <w:rsid w:val="009F76D4"/>
    <w:rsid w:val="00A00F6E"/>
    <w:rsid w:val="00A062EA"/>
    <w:rsid w:val="00A0678C"/>
    <w:rsid w:val="00A14973"/>
    <w:rsid w:val="00A15332"/>
    <w:rsid w:val="00A2082B"/>
    <w:rsid w:val="00A23253"/>
    <w:rsid w:val="00A2474E"/>
    <w:rsid w:val="00A32926"/>
    <w:rsid w:val="00A44716"/>
    <w:rsid w:val="00A54541"/>
    <w:rsid w:val="00A555E9"/>
    <w:rsid w:val="00A55BB0"/>
    <w:rsid w:val="00A567AE"/>
    <w:rsid w:val="00A643A0"/>
    <w:rsid w:val="00A652BC"/>
    <w:rsid w:val="00A67522"/>
    <w:rsid w:val="00A67D56"/>
    <w:rsid w:val="00A741BC"/>
    <w:rsid w:val="00A754F6"/>
    <w:rsid w:val="00A84EC2"/>
    <w:rsid w:val="00A92431"/>
    <w:rsid w:val="00A966D0"/>
    <w:rsid w:val="00AA0245"/>
    <w:rsid w:val="00AA1EBA"/>
    <w:rsid w:val="00AB5546"/>
    <w:rsid w:val="00AC38D5"/>
    <w:rsid w:val="00AC3E01"/>
    <w:rsid w:val="00AD6FF6"/>
    <w:rsid w:val="00AF1BAE"/>
    <w:rsid w:val="00AF4BEE"/>
    <w:rsid w:val="00B033E6"/>
    <w:rsid w:val="00B03AF2"/>
    <w:rsid w:val="00B05553"/>
    <w:rsid w:val="00B05869"/>
    <w:rsid w:val="00B066F0"/>
    <w:rsid w:val="00B0795A"/>
    <w:rsid w:val="00B20FE5"/>
    <w:rsid w:val="00B376BC"/>
    <w:rsid w:val="00B4169B"/>
    <w:rsid w:val="00B46041"/>
    <w:rsid w:val="00B62E4D"/>
    <w:rsid w:val="00B647B4"/>
    <w:rsid w:val="00B65B9C"/>
    <w:rsid w:val="00B70984"/>
    <w:rsid w:val="00B80778"/>
    <w:rsid w:val="00B840E3"/>
    <w:rsid w:val="00B95D94"/>
    <w:rsid w:val="00BA1760"/>
    <w:rsid w:val="00BA4CF8"/>
    <w:rsid w:val="00BA76EC"/>
    <w:rsid w:val="00BB4E77"/>
    <w:rsid w:val="00BC6509"/>
    <w:rsid w:val="00BD0363"/>
    <w:rsid w:val="00BD1B75"/>
    <w:rsid w:val="00BD2648"/>
    <w:rsid w:val="00BE203E"/>
    <w:rsid w:val="00BF75C6"/>
    <w:rsid w:val="00C01140"/>
    <w:rsid w:val="00C02E77"/>
    <w:rsid w:val="00C154D6"/>
    <w:rsid w:val="00C17C58"/>
    <w:rsid w:val="00C30119"/>
    <w:rsid w:val="00C3659A"/>
    <w:rsid w:val="00C569C3"/>
    <w:rsid w:val="00C60165"/>
    <w:rsid w:val="00C63802"/>
    <w:rsid w:val="00C701E5"/>
    <w:rsid w:val="00C77056"/>
    <w:rsid w:val="00C81065"/>
    <w:rsid w:val="00C833B2"/>
    <w:rsid w:val="00C85E4B"/>
    <w:rsid w:val="00C97E7B"/>
    <w:rsid w:val="00CA7A26"/>
    <w:rsid w:val="00CC0F52"/>
    <w:rsid w:val="00CD3F2A"/>
    <w:rsid w:val="00CD4EA8"/>
    <w:rsid w:val="00CD6156"/>
    <w:rsid w:val="00CE105B"/>
    <w:rsid w:val="00CE1472"/>
    <w:rsid w:val="00CF39E4"/>
    <w:rsid w:val="00CF7F62"/>
    <w:rsid w:val="00D04979"/>
    <w:rsid w:val="00D25D63"/>
    <w:rsid w:val="00D26844"/>
    <w:rsid w:val="00D31724"/>
    <w:rsid w:val="00D423A9"/>
    <w:rsid w:val="00D47E59"/>
    <w:rsid w:val="00D54714"/>
    <w:rsid w:val="00D56140"/>
    <w:rsid w:val="00D60786"/>
    <w:rsid w:val="00D613FF"/>
    <w:rsid w:val="00D63A19"/>
    <w:rsid w:val="00D66048"/>
    <w:rsid w:val="00D7643E"/>
    <w:rsid w:val="00D84DF6"/>
    <w:rsid w:val="00D87D41"/>
    <w:rsid w:val="00D913CA"/>
    <w:rsid w:val="00DA12EA"/>
    <w:rsid w:val="00DB3958"/>
    <w:rsid w:val="00DB5977"/>
    <w:rsid w:val="00DB751B"/>
    <w:rsid w:val="00DD65EB"/>
    <w:rsid w:val="00DD75F2"/>
    <w:rsid w:val="00DE0FBE"/>
    <w:rsid w:val="00DE3F5E"/>
    <w:rsid w:val="00DE5CFB"/>
    <w:rsid w:val="00DF0C55"/>
    <w:rsid w:val="00DF2B2F"/>
    <w:rsid w:val="00DF467B"/>
    <w:rsid w:val="00DF6ADB"/>
    <w:rsid w:val="00E06F16"/>
    <w:rsid w:val="00E1248C"/>
    <w:rsid w:val="00E16B0C"/>
    <w:rsid w:val="00E300BE"/>
    <w:rsid w:val="00E3213A"/>
    <w:rsid w:val="00E368D6"/>
    <w:rsid w:val="00E40122"/>
    <w:rsid w:val="00E446BF"/>
    <w:rsid w:val="00E47BA7"/>
    <w:rsid w:val="00E50F2E"/>
    <w:rsid w:val="00E5128E"/>
    <w:rsid w:val="00E5342F"/>
    <w:rsid w:val="00E53A8A"/>
    <w:rsid w:val="00E57D69"/>
    <w:rsid w:val="00E7689A"/>
    <w:rsid w:val="00E82CCD"/>
    <w:rsid w:val="00E85391"/>
    <w:rsid w:val="00E91E9D"/>
    <w:rsid w:val="00EA1FC4"/>
    <w:rsid w:val="00EA55A3"/>
    <w:rsid w:val="00EA58F7"/>
    <w:rsid w:val="00EB07EA"/>
    <w:rsid w:val="00EB1D1D"/>
    <w:rsid w:val="00EB5378"/>
    <w:rsid w:val="00EC2885"/>
    <w:rsid w:val="00ED05DE"/>
    <w:rsid w:val="00ED2E3D"/>
    <w:rsid w:val="00EE5C22"/>
    <w:rsid w:val="00EE7DF3"/>
    <w:rsid w:val="00EF0D3A"/>
    <w:rsid w:val="00EF6E25"/>
    <w:rsid w:val="00F05E77"/>
    <w:rsid w:val="00F076C8"/>
    <w:rsid w:val="00F111E6"/>
    <w:rsid w:val="00F11722"/>
    <w:rsid w:val="00F158EC"/>
    <w:rsid w:val="00F17CE2"/>
    <w:rsid w:val="00F223D9"/>
    <w:rsid w:val="00F26498"/>
    <w:rsid w:val="00F35335"/>
    <w:rsid w:val="00F37B0E"/>
    <w:rsid w:val="00F41D14"/>
    <w:rsid w:val="00F4637B"/>
    <w:rsid w:val="00F53FC2"/>
    <w:rsid w:val="00F549F7"/>
    <w:rsid w:val="00F621F2"/>
    <w:rsid w:val="00F6385A"/>
    <w:rsid w:val="00F76580"/>
    <w:rsid w:val="00F765F6"/>
    <w:rsid w:val="00F84AB3"/>
    <w:rsid w:val="00F957A9"/>
    <w:rsid w:val="00FA03C6"/>
    <w:rsid w:val="00FD63FA"/>
    <w:rsid w:val="00FE1778"/>
    <w:rsid w:val="00FE5311"/>
    <w:rsid w:val="00FF1EA1"/>
    <w:rsid w:val="00FF3A38"/>
    <w:rsid w:val="00FF3D4E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E8B25"/>
  <w15:docId w15:val="{684FF719-3424-4936-970F-E2C3818B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212F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3CA"/>
    <w:pPr>
      <w:ind w:left="720"/>
      <w:contextualSpacing/>
    </w:pPr>
  </w:style>
  <w:style w:type="character" w:styleId="Hyperlink">
    <w:name w:val="Hyperlink"/>
    <w:uiPriority w:val="99"/>
    <w:unhideWhenUsed/>
    <w:rsid w:val="00D913CA"/>
    <w:rPr>
      <w:color w:val="0000FF"/>
      <w:u w:val="single"/>
    </w:rPr>
  </w:style>
  <w:style w:type="character" w:styleId="Emphasis">
    <w:name w:val="Emphasis"/>
    <w:uiPriority w:val="20"/>
    <w:qFormat/>
    <w:rsid w:val="00D913CA"/>
    <w:rPr>
      <w:i/>
      <w:iCs/>
    </w:rPr>
  </w:style>
  <w:style w:type="character" w:customStyle="1" w:styleId="A1">
    <w:name w:val="A1"/>
    <w:uiPriority w:val="99"/>
    <w:rsid w:val="00D913CA"/>
    <w:rPr>
      <w:rFonts w:cs="Calibri"/>
      <w:b/>
      <w:bCs/>
      <w:color w:val="000000"/>
      <w:sz w:val="44"/>
      <w:szCs w:val="44"/>
    </w:rPr>
  </w:style>
  <w:style w:type="character" w:customStyle="1" w:styleId="A2">
    <w:name w:val="A2"/>
    <w:uiPriority w:val="99"/>
    <w:rsid w:val="00D913CA"/>
    <w:rPr>
      <w:rFonts w:cs="Cambria"/>
      <w:color w:val="000000"/>
      <w:sz w:val="16"/>
      <w:szCs w:val="16"/>
    </w:rPr>
  </w:style>
  <w:style w:type="paragraph" w:customStyle="1" w:styleId="Default">
    <w:name w:val="Default"/>
    <w:rsid w:val="00627D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tribdegrees">
    <w:name w:val="contribdegrees"/>
    <w:basedOn w:val="DefaultParagraphFont"/>
    <w:rsid w:val="00627D43"/>
  </w:style>
  <w:style w:type="character" w:styleId="Strong">
    <w:name w:val="Strong"/>
    <w:basedOn w:val="DefaultParagraphFont"/>
    <w:uiPriority w:val="22"/>
    <w:qFormat/>
    <w:rsid w:val="00627D43"/>
    <w:rPr>
      <w:b/>
      <w:bCs/>
    </w:rPr>
  </w:style>
  <w:style w:type="paragraph" w:styleId="NoSpacing">
    <w:name w:val="No Spacing"/>
    <w:link w:val="NoSpacingChar"/>
    <w:uiPriority w:val="1"/>
    <w:qFormat/>
    <w:rsid w:val="004107F0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107F0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E0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FB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E0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FB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44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784402"/>
  </w:style>
  <w:style w:type="paragraph" w:styleId="BalloonText">
    <w:name w:val="Balloon Text"/>
    <w:basedOn w:val="Normal"/>
    <w:link w:val="BalloonTextChar"/>
    <w:uiPriority w:val="99"/>
    <w:semiHidden/>
    <w:unhideWhenUsed/>
    <w:rsid w:val="00FF1E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A1"/>
    <w:rPr>
      <w:rFonts w:ascii="Segoe UI" w:eastAsia="Times New Roman" w:hAnsi="Segoe UI" w:cs="Segoe UI"/>
      <w:sz w:val="18"/>
      <w:szCs w:val="18"/>
      <w:lang w:val="en-GB" w:eastAsia="en-GB"/>
    </w:rPr>
  </w:style>
  <w:style w:type="paragraph" w:customStyle="1" w:styleId="nova-e-listitem">
    <w:name w:val="nova-e-list__item"/>
    <w:basedOn w:val="Normal"/>
    <w:rsid w:val="00372877"/>
    <w:pPr>
      <w:spacing w:before="100" w:beforeAutospacing="1" w:after="100" w:afterAutospacing="1"/>
    </w:pPr>
    <w:rPr>
      <w:lang w:val="en-CA" w:eastAsia="en-CA"/>
    </w:rPr>
  </w:style>
  <w:style w:type="character" w:customStyle="1" w:styleId="research-detail-author">
    <w:name w:val="research-detail-author"/>
    <w:basedOn w:val="DefaultParagraphFont"/>
    <w:rsid w:val="00372877"/>
  </w:style>
  <w:style w:type="paragraph" w:customStyle="1" w:styleId="Subtitle2">
    <w:name w:val="Subtitle 2"/>
    <w:basedOn w:val="Subtitle"/>
    <w:rsid w:val="00FF3A38"/>
    <w:pPr>
      <w:keepNext/>
      <w:numPr>
        <w:ilvl w:val="0"/>
      </w:numPr>
      <w:autoSpaceDE w:val="0"/>
      <w:autoSpaceDN w:val="0"/>
      <w:spacing w:before="240" w:after="0"/>
      <w:outlineLvl w:val="1"/>
    </w:pPr>
    <w:rPr>
      <w:rFonts w:ascii="Arial" w:eastAsia="Times New Roman" w:hAnsi="Arial" w:cs="Times New Roman"/>
      <w:b/>
      <w:bCs/>
      <w:color w:val="auto"/>
      <w:spacing w:val="0"/>
      <w:szCs w:val="20"/>
      <w:u w:val="single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3A3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3A38"/>
    <w:rPr>
      <w:rFonts w:eastAsiaTheme="minorEastAsia"/>
      <w:color w:val="5A5A5A" w:themeColor="text1" w:themeTint="A5"/>
      <w:spacing w:val="15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12F91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customStyle="1" w:styleId="markedcontent">
    <w:name w:val="markedcontent"/>
    <w:basedOn w:val="DefaultParagraphFont"/>
    <w:rsid w:val="0021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0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rahwisdom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683EB-3C47-45A3-B61B-ACE6D2EA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2460</Words>
  <Characters>14023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Mprah, W.K, Amponteng, M. &amp; Owusu, I. (2015). Barriers to Inclusion of Children </vt:lpstr>
      <vt:lpstr/>
      <vt:lpstr>    2019- till present: Co-applicant: Ghana Inclusive Education Project – Social Sci</vt:lpstr>
      <vt:lpstr>    2019 -2020:  Collaborate with Ghana National Association of the Deaf –Menstrual </vt:lpstr>
      <vt:lpstr>    2017- till present: Co-applicant: Ghana Disability History Project -- Social Sci</vt:lpstr>
    </vt:vector>
  </TitlesOfParts>
  <Company/>
  <LinksUpToDate>false</LinksUpToDate>
  <CharactersWithSpaces>16451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OPTIPLEX 380</dc:creator>
  <cp:lastModifiedBy>Jeff Grischow</cp:lastModifiedBy>
  <cp:revision>2</cp:revision>
  <dcterms:created xsi:type="dcterms:W3CDTF">2021-08-19T16:12:00Z</dcterms:created>
  <dcterms:modified xsi:type="dcterms:W3CDTF">2021-08-19T16:12:00Z</dcterms:modified>
</cp:coreProperties>
</file>