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D2" w:rsidRPr="00092A1E" w:rsidRDefault="00A952D2" w:rsidP="00A952D2">
      <w:pPr>
        <w:autoSpaceDE w:val="0"/>
        <w:autoSpaceDN w:val="0"/>
        <w:adjustRightInd w:val="0"/>
        <w:jc w:val="center"/>
        <w:rPr>
          <w:rFonts w:ascii="Times New Roman" w:hAnsi="Times New Roman" w:cs="Times New Roman"/>
          <w:b/>
          <w:sz w:val="24"/>
          <w:szCs w:val="24"/>
          <w:lang w:val="en-GB"/>
        </w:rPr>
      </w:pPr>
      <w:bookmarkStart w:id="0" w:name="_GoBack"/>
      <w:bookmarkEnd w:id="0"/>
      <w:r w:rsidRPr="00092A1E">
        <w:rPr>
          <w:rFonts w:ascii="Times New Roman" w:hAnsi="Times New Roman" w:cs="Times New Roman"/>
          <w:b/>
          <w:sz w:val="24"/>
          <w:szCs w:val="24"/>
          <w:lang w:val="en-GB"/>
        </w:rPr>
        <w:t>Curriculum vitae</w:t>
      </w:r>
    </w:p>
    <w:p w:rsidR="00CA5549" w:rsidRPr="00D6552C" w:rsidRDefault="00CA5549" w:rsidP="00CA5549">
      <w:pPr>
        <w:autoSpaceDE w:val="0"/>
        <w:autoSpaceDN w:val="0"/>
        <w:adjustRightInd w:val="0"/>
        <w:rPr>
          <w:rFonts w:ascii="Times New Roman" w:hAnsi="Times New Roman" w:cs="Times New Roman"/>
          <w:sz w:val="24"/>
          <w:szCs w:val="24"/>
          <w:lang w:val="en-GB"/>
        </w:rPr>
      </w:pPr>
    </w:p>
    <w:p w:rsidR="00CA5549" w:rsidRPr="00D6552C" w:rsidRDefault="00CA5549" w:rsidP="00CA5549">
      <w:pPr>
        <w:autoSpaceDE w:val="0"/>
        <w:autoSpaceDN w:val="0"/>
        <w:adjustRightInd w:val="0"/>
        <w:rPr>
          <w:rFonts w:ascii="Times New Roman" w:hAnsi="Times New Roman" w:cs="Times New Roman"/>
          <w:sz w:val="24"/>
          <w:szCs w:val="24"/>
          <w:lang w:val="en-GB"/>
        </w:rPr>
      </w:pPr>
      <w:r w:rsidRPr="00D6552C">
        <w:rPr>
          <w:rFonts w:ascii="Times New Roman" w:hAnsi="Times New Roman" w:cs="Times New Roman"/>
          <w:sz w:val="24"/>
          <w:szCs w:val="24"/>
          <w:lang w:val="en-GB"/>
        </w:rPr>
        <w:t>1.</w:t>
      </w:r>
      <w:r w:rsidRPr="00D6552C">
        <w:rPr>
          <w:rFonts w:ascii="Times New Roman" w:hAnsi="Times New Roman" w:cs="Times New Roman"/>
          <w:sz w:val="24"/>
          <w:szCs w:val="24"/>
          <w:lang w:val="en-GB"/>
        </w:rPr>
        <w:tab/>
        <w:t>Full Name:</w:t>
      </w:r>
      <w:r w:rsidR="00502E46" w:rsidRPr="00D6552C">
        <w:rPr>
          <w:rFonts w:ascii="Times New Roman" w:hAnsi="Times New Roman" w:cs="Times New Roman"/>
          <w:sz w:val="24"/>
          <w:szCs w:val="24"/>
          <w:lang w:val="en-GB"/>
        </w:rPr>
        <w:tab/>
      </w:r>
      <w:r w:rsidR="00502E46" w:rsidRPr="00D6552C">
        <w:rPr>
          <w:rFonts w:ascii="Times New Roman" w:hAnsi="Times New Roman" w:cs="Times New Roman"/>
          <w:sz w:val="24"/>
          <w:szCs w:val="24"/>
          <w:lang w:val="en-GB"/>
        </w:rPr>
        <w:tab/>
      </w:r>
      <w:r w:rsidRPr="00D6552C">
        <w:rPr>
          <w:rFonts w:ascii="Times New Roman" w:hAnsi="Times New Roman" w:cs="Times New Roman"/>
          <w:sz w:val="24"/>
          <w:szCs w:val="24"/>
          <w:lang w:val="en-GB"/>
        </w:rPr>
        <w:t>Kwadwo Aman</w:t>
      </w:r>
      <w:r w:rsidR="00502E46" w:rsidRPr="00D6552C">
        <w:rPr>
          <w:rFonts w:ascii="Times New Roman" w:hAnsi="Times New Roman" w:cs="Times New Roman"/>
          <w:sz w:val="24"/>
          <w:szCs w:val="24"/>
          <w:lang w:val="en-GB"/>
        </w:rPr>
        <w:t>kwah</w:t>
      </w:r>
    </w:p>
    <w:p w:rsidR="00CA5549" w:rsidRPr="00D6552C" w:rsidRDefault="00CA5549" w:rsidP="00CA5549">
      <w:pPr>
        <w:autoSpaceDE w:val="0"/>
        <w:autoSpaceDN w:val="0"/>
        <w:adjustRightInd w:val="0"/>
        <w:rPr>
          <w:rFonts w:ascii="Times New Roman" w:hAnsi="Times New Roman" w:cs="Times New Roman"/>
          <w:sz w:val="24"/>
          <w:szCs w:val="24"/>
          <w:lang w:val="en-GB"/>
        </w:rPr>
      </w:pPr>
      <w:r w:rsidRPr="00D6552C">
        <w:rPr>
          <w:rFonts w:ascii="Times New Roman" w:hAnsi="Times New Roman" w:cs="Times New Roman"/>
          <w:sz w:val="24"/>
          <w:szCs w:val="24"/>
          <w:lang w:val="en-GB"/>
        </w:rPr>
        <w:t>2.</w:t>
      </w:r>
      <w:r w:rsidRPr="00D6552C">
        <w:rPr>
          <w:rFonts w:ascii="Times New Roman" w:hAnsi="Times New Roman" w:cs="Times New Roman"/>
          <w:sz w:val="24"/>
          <w:szCs w:val="24"/>
          <w:lang w:val="en-GB"/>
        </w:rPr>
        <w:tab/>
        <w:t>Position/Title:</w:t>
      </w:r>
      <w:r w:rsidR="00502E46" w:rsidRPr="00D6552C">
        <w:rPr>
          <w:rFonts w:ascii="Times New Roman" w:hAnsi="Times New Roman" w:cs="Times New Roman"/>
          <w:sz w:val="24"/>
          <w:szCs w:val="24"/>
          <w:lang w:val="en-GB"/>
        </w:rPr>
        <w:tab/>
      </w:r>
      <w:r w:rsidR="00502E46" w:rsidRPr="00D6552C">
        <w:rPr>
          <w:rFonts w:ascii="Times New Roman" w:hAnsi="Times New Roman" w:cs="Times New Roman"/>
          <w:sz w:val="24"/>
          <w:szCs w:val="24"/>
          <w:lang w:val="en-GB"/>
        </w:rPr>
        <w:tab/>
      </w:r>
      <w:r w:rsidRPr="00D6552C">
        <w:rPr>
          <w:rFonts w:ascii="Times New Roman" w:hAnsi="Times New Roman" w:cs="Times New Roman"/>
          <w:sz w:val="24"/>
          <w:szCs w:val="24"/>
          <w:lang w:val="en-GB"/>
        </w:rPr>
        <w:t>Lecturer</w:t>
      </w:r>
    </w:p>
    <w:p w:rsidR="00502E46" w:rsidRPr="00D6552C" w:rsidRDefault="00CA5549" w:rsidP="00502E46">
      <w:pPr>
        <w:autoSpaceDE w:val="0"/>
        <w:autoSpaceDN w:val="0"/>
        <w:adjustRightInd w:val="0"/>
        <w:ind w:left="705" w:hanging="705"/>
        <w:rPr>
          <w:rFonts w:ascii="Times New Roman" w:hAnsi="Times New Roman" w:cs="Times New Roman"/>
          <w:sz w:val="24"/>
          <w:szCs w:val="24"/>
          <w:lang w:val="en-GB"/>
        </w:rPr>
      </w:pPr>
      <w:r w:rsidRPr="00D6552C">
        <w:rPr>
          <w:rFonts w:ascii="Times New Roman" w:hAnsi="Times New Roman" w:cs="Times New Roman"/>
          <w:sz w:val="24"/>
          <w:szCs w:val="24"/>
          <w:lang w:val="en-GB"/>
        </w:rPr>
        <w:t>3.</w:t>
      </w:r>
      <w:r w:rsidRPr="00D6552C">
        <w:rPr>
          <w:rFonts w:ascii="Times New Roman" w:hAnsi="Times New Roman" w:cs="Times New Roman"/>
          <w:sz w:val="24"/>
          <w:szCs w:val="24"/>
          <w:lang w:val="en-GB"/>
        </w:rPr>
        <w:tab/>
        <w:t>Institution:</w:t>
      </w:r>
      <w:r w:rsidR="00502E46" w:rsidRPr="00D6552C">
        <w:rPr>
          <w:rFonts w:ascii="Times New Roman" w:hAnsi="Times New Roman" w:cs="Times New Roman"/>
          <w:sz w:val="24"/>
          <w:szCs w:val="24"/>
          <w:lang w:val="en-GB"/>
        </w:rPr>
        <w:tab/>
      </w:r>
      <w:r w:rsidR="00502E46" w:rsidRPr="00D6552C">
        <w:rPr>
          <w:rFonts w:ascii="Times New Roman" w:hAnsi="Times New Roman" w:cs="Times New Roman"/>
          <w:sz w:val="24"/>
          <w:szCs w:val="24"/>
          <w:lang w:val="en-GB"/>
        </w:rPr>
        <w:tab/>
      </w:r>
      <w:r w:rsidRPr="00D6552C">
        <w:rPr>
          <w:rFonts w:ascii="Times New Roman" w:hAnsi="Times New Roman" w:cs="Times New Roman"/>
          <w:sz w:val="24"/>
          <w:szCs w:val="24"/>
          <w:lang w:val="en-GB"/>
        </w:rPr>
        <w:t>Department of Agricultural Economics, Agribusiness, and</w:t>
      </w:r>
    </w:p>
    <w:p w:rsidR="00502E46" w:rsidRPr="00D6552C" w:rsidRDefault="00CA5549" w:rsidP="00502E46">
      <w:pPr>
        <w:autoSpaceDE w:val="0"/>
        <w:autoSpaceDN w:val="0"/>
        <w:adjustRightInd w:val="0"/>
        <w:ind w:left="2829" w:firstLine="3"/>
        <w:rPr>
          <w:rFonts w:ascii="Times New Roman" w:hAnsi="Times New Roman" w:cs="Times New Roman"/>
          <w:sz w:val="24"/>
          <w:szCs w:val="24"/>
          <w:lang w:val="en-GB"/>
        </w:rPr>
      </w:pPr>
      <w:r w:rsidRPr="00D6552C">
        <w:rPr>
          <w:rFonts w:ascii="Times New Roman" w:hAnsi="Times New Roman" w:cs="Times New Roman"/>
          <w:sz w:val="24"/>
          <w:szCs w:val="24"/>
          <w:lang w:val="en-GB"/>
        </w:rPr>
        <w:t xml:space="preserve">Extension </w:t>
      </w:r>
    </w:p>
    <w:p w:rsidR="00CA5549" w:rsidRPr="00D6552C" w:rsidRDefault="00CA5549" w:rsidP="00502E46">
      <w:pPr>
        <w:autoSpaceDE w:val="0"/>
        <w:autoSpaceDN w:val="0"/>
        <w:adjustRightInd w:val="0"/>
        <w:ind w:left="2829" w:firstLine="3"/>
        <w:rPr>
          <w:rFonts w:ascii="Times New Roman" w:hAnsi="Times New Roman" w:cs="Times New Roman"/>
          <w:sz w:val="24"/>
          <w:szCs w:val="24"/>
          <w:lang w:val="en-GB"/>
        </w:rPr>
      </w:pPr>
      <w:r w:rsidRPr="00D6552C">
        <w:rPr>
          <w:rFonts w:ascii="Times New Roman" w:hAnsi="Times New Roman" w:cs="Times New Roman"/>
          <w:sz w:val="24"/>
          <w:szCs w:val="24"/>
          <w:lang w:val="en-GB"/>
        </w:rPr>
        <w:t>Kwame Nkrumah University of Science and Technology</w:t>
      </w:r>
      <w:r w:rsidR="0023031E" w:rsidRPr="00D6552C">
        <w:rPr>
          <w:rFonts w:ascii="Times New Roman" w:hAnsi="Times New Roman" w:cs="Times New Roman"/>
          <w:sz w:val="24"/>
          <w:szCs w:val="24"/>
          <w:lang w:val="en-GB"/>
        </w:rPr>
        <w:t xml:space="preserve"> </w:t>
      </w:r>
    </w:p>
    <w:p w:rsidR="00CA5549" w:rsidRPr="00D6552C" w:rsidRDefault="00CA5549" w:rsidP="00CA5549">
      <w:pPr>
        <w:autoSpaceDE w:val="0"/>
        <w:autoSpaceDN w:val="0"/>
        <w:adjustRightInd w:val="0"/>
        <w:rPr>
          <w:rFonts w:ascii="Times New Roman" w:hAnsi="Times New Roman" w:cs="Times New Roman"/>
          <w:sz w:val="24"/>
          <w:szCs w:val="24"/>
          <w:lang w:val="en-GB"/>
        </w:rPr>
      </w:pPr>
      <w:r w:rsidRPr="00D6552C">
        <w:rPr>
          <w:rFonts w:ascii="Times New Roman" w:hAnsi="Times New Roman" w:cs="Times New Roman"/>
          <w:sz w:val="24"/>
          <w:szCs w:val="24"/>
          <w:lang w:val="en-GB"/>
        </w:rPr>
        <w:t>4.</w:t>
      </w:r>
      <w:r w:rsidRPr="00D6552C">
        <w:rPr>
          <w:rFonts w:ascii="Times New Roman" w:hAnsi="Times New Roman" w:cs="Times New Roman"/>
          <w:sz w:val="24"/>
          <w:szCs w:val="24"/>
          <w:lang w:val="en-GB"/>
        </w:rPr>
        <w:tab/>
        <w:t>Email address:</w:t>
      </w:r>
      <w:r w:rsidR="00502E46" w:rsidRPr="00D6552C">
        <w:rPr>
          <w:rFonts w:ascii="Times New Roman" w:hAnsi="Times New Roman" w:cs="Times New Roman"/>
          <w:sz w:val="24"/>
          <w:szCs w:val="24"/>
          <w:lang w:val="en-GB"/>
        </w:rPr>
        <w:tab/>
      </w:r>
      <w:r w:rsidRPr="00D6552C">
        <w:rPr>
          <w:rFonts w:ascii="Times New Roman" w:hAnsi="Times New Roman" w:cs="Times New Roman"/>
          <w:sz w:val="24"/>
          <w:szCs w:val="24"/>
          <w:lang w:val="en-GB"/>
        </w:rPr>
        <w:t>kojo116@yahoo.com</w:t>
      </w:r>
      <w:r w:rsidR="00502E46" w:rsidRPr="00D6552C">
        <w:rPr>
          <w:rFonts w:ascii="Times New Roman" w:hAnsi="Times New Roman" w:cs="Times New Roman"/>
          <w:sz w:val="24"/>
          <w:szCs w:val="24"/>
          <w:lang w:val="en-GB"/>
        </w:rPr>
        <w:t>, kamankwah.canr@knust.edu.gh</w:t>
      </w:r>
    </w:p>
    <w:p w:rsidR="00CA5549" w:rsidRDefault="00CA5549" w:rsidP="00CA5549">
      <w:pPr>
        <w:autoSpaceDE w:val="0"/>
        <w:autoSpaceDN w:val="0"/>
        <w:adjustRightInd w:val="0"/>
        <w:rPr>
          <w:rFonts w:ascii="Times New Roman" w:hAnsi="Times New Roman" w:cs="Times New Roman"/>
          <w:sz w:val="24"/>
          <w:szCs w:val="24"/>
          <w:lang w:val="en-GB"/>
        </w:rPr>
      </w:pPr>
      <w:r w:rsidRPr="00D6552C">
        <w:rPr>
          <w:rFonts w:ascii="Times New Roman" w:hAnsi="Times New Roman" w:cs="Times New Roman"/>
          <w:sz w:val="24"/>
          <w:szCs w:val="24"/>
          <w:lang w:val="en-GB"/>
        </w:rPr>
        <w:t>5.</w:t>
      </w:r>
      <w:r w:rsidRPr="00D6552C">
        <w:rPr>
          <w:rFonts w:ascii="Times New Roman" w:hAnsi="Times New Roman" w:cs="Times New Roman"/>
          <w:sz w:val="24"/>
          <w:szCs w:val="24"/>
          <w:lang w:val="en-GB"/>
        </w:rPr>
        <w:tab/>
        <w:t>Telephone number</w:t>
      </w:r>
      <w:r w:rsidR="00502E46" w:rsidRPr="00D6552C">
        <w:rPr>
          <w:rFonts w:ascii="Times New Roman" w:hAnsi="Times New Roman" w:cs="Times New Roman"/>
          <w:sz w:val="24"/>
          <w:szCs w:val="24"/>
          <w:lang w:val="en-GB"/>
        </w:rPr>
        <w:t>:</w:t>
      </w:r>
      <w:r w:rsidR="00502E46" w:rsidRPr="00D6552C">
        <w:rPr>
          <w:rFonts w:ascii="Times New Roman" w:hAnsi="Times New Roman" w:cs="Times New Roman"/>
          <w:sz w:val="24"/>
          <w:szCs w:val="24"/>
          <w:lang w:val="en-GB"/>
        </w:rPr>
        <w:tab/>
        <w:t>+233 (0) 505 304 809</w:t>
      </w:r>
    </w:p>
    <w:p w:rsidR="00B5353C" w:rsidRPr="00D6552C" w:rsidRDefault="00B5353C" w:rsidP="00CA5549">
      <w:pPr>
        <w:autoSpaceDE w:val="0"/>
        <w:autoSpaceDN w:val="0"/>
        <w:adjustRightInd w:val="0"/>
        <w:rPr>
          <w:rFonts w:ascii="Times New Roman" w:hAnsi="Times New Roman" w:cs="Times New Roman"/>
          <w:sz w:val="24"/>
          <w:szCs w:val="24"/>
          <w:lang w:val="en-GB"/>
        </w:rPr>
      </w:pPr>
    </w:p>
    <w:p w:rsidR="00502E46" w:rsidRDefault="0011579F" w:rsidP="00502E46">
      <w:pPr>
        <w:autoSpaceDE w:val="0"/>
        <w:autoSpaceDN w:val="0"/>
        <w:adjustRightInd w:val="0"/>
        <w:rPr>
          <w:rFonts w:ascii="Times New Roman" w:hAnsi="Times New Roman" w:cs="Times New Roman"/>
          <w:b/>
          <w:sz w:val="24"/>
          <w:szCs w:val="24"/>
          <w:lang w:val="en-GB"/>
        </w:rPr>
      </w:pPr>
      <w:r w:rsidRPr="00D300BA">
        <w:rPr>
          <w:rFonts w:ascii="Times New Roman" w:hAnsi="Times New Roman" w:cs="Times New Roman"/>
          <w:b/>
          <w:sz w:val="24"/>
          <w:szCs w:val="24"/>
          <w:lang w:val="en-GB"/>
        </w:rPr>
        <w:t>6.</w:t>
      </w:r>
      <w:r>
        <w:rPr>
          <w:rFonts w:ascii="Times New Roman" w:hAnsi="Times New Roman" w:cs="Times New Roman"/>
          <w:sz w:val="24"/>
          <w:szCs w:val="24"/>
          <w:lang w:val="en-GB"/>
        </w:rPr>
        <w:tab/>
      </w:r>
      <w:r w:rsidRPr="00D300BA">
        <w:rPr>
          <w:rFonts w:ascii="Times New Roman" w:hAnsi="Times New Roman" w:cs="Times New Roman"/>
          <w:b/>
          <w:sz w:val="24"/>
          <w:szCs w:val="24"/>
          <w:lang w:val="en-GB"/>
        </w:rPr>
        <w:t>Professional T</w:t>
      </w:r>
      <w:r w:rsidR="00CA5549" w:rsidRPr="00D300BA">
        <w:rPr>
          <w:rFonts w:ascii="Times New Roman" w:hAnsi="Times New Roman" w:cs="Times New Roman"/>
          <w:b/>
          <w:sz w:val="24"/>
          <w:szCs w:val="24"/>
          <w:lang w:val="en-GB"/>
        </w:rPr>
        <w:t>raining/Education</w:t>
      </w:r>
    </w:p>
    <w:p w:rsidR="00D300BA" w:rsidRPr="00D6552C" w:rsidRDefault="00D300BA" w:rsidP="00502E46">
      <w:pPr>
        <w:autoSpaceDE w:val="0"/>
        <w:autoSpaceDN w:val="0"/>
        <w:adjustRightInd w:val="0"/>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106"/>
        <w:gridCol w:w="4956"/>
      </w:tblGrid>
      <w:tr w:rsidR="00502E46" w:rsidRPr="00193B38" w:rsidTr="00E84E5F">
        <w:tc>
          <w:tcPr>
            <w:tcW w:w="4106" w:type="dxa"/>
            <w:shd w:val="clear" w:color="auto" w:fill="BFBFBF" w:themeFill="background1" w:themeFillShade="BF"/>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Institution</w:t>
            </w:r>
          </w:p>
        </w:tc>
        <w:tc>
          <w:tcPr>
            <w:tcW w:w="4956" w:type="dxa"/>
            <w:shd w:val="clear" w:color="auto" w:fill="BFBFBF" w:themeFill="background1" w:themeFillShade="BF"/>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 xml:space="preserve">Degree(s) or Diploma(s) obtained </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Wageningen University</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PhD Communication and Innovation Studies</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Wageningen Agricultural University</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MSc Management of Agricultural Knowledge Systems (MAKS)</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University of Science and Technology</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BSc Agriculture (Crop and Soil Sciences)</w:t>
            </w:r>
          </w:p>
        </w:tc>
      </w:tr>
      <w:tr w:rsidR="00502E46" w:rsidRPr="00D6552C" w:rsidTr="00E84E5F">
        <w:tc>
          <w:tcPr>
            <w:tcW w:w="4106" w:type="dxa"/>
            <w:shd w:val="clear" w:color="auto" w:fill="BFBFBF" w:themeFill="background1" w:themeFillShade="BF"/>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Institution</w:t>
            </w:r>
          </w:p>
        </w:tc>
        <w:tc>
          <w:tcPr>
            <w:tcW w:w="4956" w:type="dxa"/>
            <w:shd w:val="clear" w:color="auto" w:fill="BFBFBF" w:themeFill="background1" w:themeFillShade="BF"/>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Additional training</w:t>
            </w:r>
          </w:p>
        </w:tc>
      </w:tr>
      <w:tr w:rsidR="00C22E70" w:rsidRPr="00193B38" w:rsidTr="00E84E5F">
        <w:tc>
          <w:tcPr>
            <w:tcW w:w="4106" w:type="dxa"/>
          </w:tcPr>
          <w:p w:rsidR="00C22E70" w:rsidRPr="00D6552C" w:rsidRDefault="00C22E70" w:rsidP="00502E46">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ICRA</w:t>
            </w:r>
          </w:p>
        </w:tc>
        <w:tc>
          <w:tcPr>
            <w:tcW w:w="4956" w:type="dxa"/>
          </w:tcPr>
          <w:p w:rsidR="00C22E70" w:rsidRPr="00D6552C" w:rsidRDefault="007C70FD" w:rsidP="00502E46">
            <w:pPr>
              <w:autoSpaceDE w:val="0"/>
              <w:autoSpaceDN w:val="0"/>
              <w:adjustRightInd w:val="0"/>
              <w:rPr>
                <w:rFonts w:ascii="Times New Roman" w:hAnsi="Times New Roman" w:cs="Times New Roman"/>
                <w:sz w:val="24"/>
                <w:szCs w:val="24"/>
                <w:lang w:val="en-US"/>
              </w:rPr>
            </w:pPr>
            <w:r w:rsidRPr="007C70FD">
              <w:rPr>
                <w:rFonts w:ascii="Times New Roman" w:hAnsi="Times New Roman" w:cs="Times New Roman"/>
                <w:sz w:val="24"/>
                <w:szCs w:val="24"/>
                <w:lang w:val="en-US"/>
              </w:rPr>
              <w:t xml:space="preserve">Making Education Work: </w:t>
            </w:r>
            <w:r w:rsidRPr="007C70FD">
              <w:rPr>
                <w:rFonts w:ascii="Times New Roman" w:hAnsi="Times New Roman" w:cs="Times New Roman"/>
                <w:bCs/>
                <w:sz w:val="24"/>
                <w:szCs w:val="24"/>
                <w:lang w:val="en-GB"/>
              </w:rPr>
              <w:t>Transforming education for youth employment</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BiomassWeb Project (ZEF) and ETC Foundation</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US"/>
              </w:rPr>
              <w:t>Training of Facilitators Workshop – Collective Learning, Change Management, and Transition Management</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 xml:space="preserve">BiomassWeb Project (ZEF) </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Modeling biomass-based value webs (interlinked value chains)</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US"/>
              </w:rPr>
              <w:t>Feed the Future, U.S. Government’s Global Hunger &amp; Food Security Initiative, and University of Cape Coast</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US"/>
              </w:rPr>
              <w:t>Modernizing Extension and Advisory Services</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Wageningen University</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Innovation Management and Cross-Disciplinary Design</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Wageningen University</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Competencies for integrated agricultural research</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Wageningen University</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Tropical Farming Systems with Livestock</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Wageningen International</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Food and Nutritional Security in Developing Countries: Monitoring and Evaluation</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National Agricultural Extension Project, Department of Agricultural Extension Services</w:t>
            </w:r>
            <w:r w:rsidRPr="00D6552C">
              <w:rPr>
                <w:rFonts w:ascii="Times New Roman" w:hAnsi="Times New Roman" w:cs="Times New Roman"/>
                <w:sz w:val="24"/>
                <w:szCs w:val="24"/>
                <w:lang w:val="en-US"/>
              </w:rPr>
              <w:t xml:space="preserve"> and University of Cape Coast</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Training of Agricultural Extension Trainers</w:t>
            </w:r>
          </w:p>
        </w:tc>
      </w:tr>
      <w:tr w:rsidR="00502E46" w:rsidRPr="00D6552C"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National Agricultural Extension Project, Department of Agricultural Extension Services.</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rPr>
              <w:t>Training Needs Assessment</w:t>
            </w:r>
          </w:p>
        </w:tc>
      </w:tr>
      <w:tr w:rsidR="00502E46" w:rsidRPr="00193B38" w:rsidTr="00E84E5F">
        <w:tc>
          <w:tcPr>
            <w:tcW w:w="410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National Agricultural Extension Project, Department of Agricultural Extension Services.</w:t>
            </w:r>
          </w:p>
        </w:tc>
        <w:tc>
          <w:tcPr>
            <w:tcW w:w="4956" w:type="dxa"/>
          </w:tcPr>
          <w:p w:rsidR="00502E46" w:rsidRPr="00D6552C" w:rsidRDefault="00502E46" w:rsidP="00502E46">
            <w:pPr>
              <w:autoSpaceDE w:val="0"/>
              <w:autoSpaceDN w:val="0"/>
              <w:adjustRightInd w:val="0"/>
              <w:spacing w:line="290" w:lineRule="exact"/>
              <w:rPr>
                <w:rFonts w:ascii="Times New Roman" w:hAnsi="Times New Roman" w:cs="Times New Roman"/>
                <w:sz w:val="24"/>
                <w:szCs w:val="24"/>
                <w:lang w:val="en-GB"/>
              </w:rPr>
            </w:pPr>
            <w:r w:rsidRPr="00D6552C">
              <w:rPr>
                <w:rFonts w:ascii="Times New Roman" w:hAnsi="Times New Roman" w:cs="Times New Roman"/>
                <w:sz w:val="24"/>
                <w:szCs w:val="24"/>
                <w:lang w:val="en-GB"/>
              </w:rPr>
              <w:t>Training of Regional Management Information Systems Officers</w:t>
            </w:r>
          </w:p>
        </w:tc>
      </w:tr>
    </w:tbl>
    <w:p w:rsidR="00502E46" w:rsidRPr="00D6552C" w:rsidRDefault="00502E46" w:rsidP="00CA5549">
      <w:pPr>
        <w:autoSpaceDE w:val="0"/>
        <w:autoSpaceDN w:val="0"/>
        <w:adjustRightInd w:val="0"/>
        <w:rPr>
          <w:rFonts w:ascii="Times New Roman" w:hAnsi="Times New Roman" w:cs="Times New Roman"/>
          <w:sz w:val="24"/>
          <w:szCs w:val="24"/>
          <w:lang w:val="en-GB"/>
        </w:rPr>
      </w:pPr>
    </w:p>
    <w:p w:rsidR="00AB171E" w:rsidRDefault="00AB171E" w:rsidP="00CA5549">
      <w:pPr>
        <w:autoSpaceDE w:val="0"/>
        <w:autoSpaceDN w:val="0"/>
        <w:adjustRightInd w:val="0"/>
        <w:rPr>
          <w:rFonts w:ascii="Times New Roman" w:hAnsi="Times New Roman" w:cs="Times New Roman"/>
          <w:b/>
          <w:sz w:val="24"/>
          <w:szCs w:val="24"/>
          <w:lang w:val="en-GB"/>
        </w:rPr>
      </w:pPr>
    </w:p>
    <w:p w:rsidR="00AB171E" w:rsidRDefault="00AB171E">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CA5549" w:rsidRPr="00D300BA" w:rsidRDefault="00CA5549" w:rsidP="00CA5549">
      <w:pPr>
        <w:autoSpaceDE w:val="0"/>
        <w:autoSpaceDN w:val="0"/>
        <w:adjustRightInd w:val="0"/>
        <w:rPr>
          <w:rFonts w:ascii="Times New Roman" w:hAnsi="Times New Roman" w:cs="Times New Roman"/>
          <w:b/>
          <w:sz w:val="24"/>
          <w:szCs w:val="24"/>
          <w:lang w:val="en-GB"/>
        </w:rPr>
      </w:pPr>
      <w:r w:rsidRPr="00D94E54">
        <w:rPr>
          <w:rFonts w:ascii="Times New Roman" w:hAnsi="Times New Roman" w:cs="Times New Roman"/>
          <w:b/>
          <w:sz w:val="24"/>
          <w:szCs w:val="24"/>
          <w:lang w:val="en-GB"/>
        </w:rPr>
        <w:lastRenderedPageBreak/>
        <w:t>7.</w:t>
      </w:r>
      <w:r w:rsidRPr="00D94E54">
        <w:rPr>
          <w:rFonts w:ascii="Times New Roman" w:hAnsi="Times New Roman" w:cs="Times New Roman"/>
          <w:sz w:val="24"/>
          <w:szCs w:val="24"/>
          <w:lang w:val="en-GB"/>
        </w:rPr>
        <w:tab/>
      </w:r>
      <w:r w:rsidRPr="00D300BA">
        <w:rPr>
          <w:rFonts w:ascii="Times New Roman" w:hAnsi="Times New Roman" w:cs="Times New Roman"/>
          <w:b/>
          <w:sz w:val="24"/>
          <w:szCs w:val="24"/>
          <w:lang w:val="en-GB"/>
        </w:rPr>
        <w:t>Chronological list of positions:</w:t>
      </w:r>
    </w:p>
    <w:p w:rsidR="00215DE2" w:rsidRPr="00D6552C" w:rsidRDefault="0023031E" w:rsidP="00215DE2">
      <w:pPr>
        <w:autoSpaceDE w:val="0"/>
        <w:autoSpaceDN w:val="0"/>
        <w:adjustRightInd w:val="0"/>
        <w:spacing w:line="240" w:lineRule="auto"/>
        <w:rPr>
          <w:rFonts w:ascii="Times New Roman" w:hAnsi="Times New Roman" w:cs="Times New Roman"/>
          <w:sz w:val="24"/>
          <w:szCs w:val="24"/>
          <w:lang w:val="en-GB"/>
        </w:rPr>
      </w:pPr>
      <w:r w:rsidRPr="00D6552C">
        <w:rPr>
          <w:rFonts w:ascii="Times New Roman" w:hAnsi="Times New Roman" w:cs="Times New Roman"/>
          <w:sz w:val="24"/>
          <w:szCs w:val="24"/>
          <w:lang w:val="en-GB"/>
        </w:rPr>
        <w:t>Dec. 2016 – date:</w:t>
      </w:r>
      <w:r w:rsidRPr="00D6552C">
        <w:rPr>
          <w:rFonts w:ascii="Times New Roman" w:hAnsi="Times New Roman" w:cs="Times New Roman"/>
          <w:sz w:val="24"/>
          <w:szCs w:val="24"/>
          <w:lang w:val="en-GB"/>
        </w:rPr>
        <w:tab/>
      </w:r>
      <w:r w:rsidRPr="00D6552C">
        <w:rPr>
          <w:rFonts w:ascii="Times New Roman" w:hAnsi="Times New Roman" w:cs="Times New Roman"/>
          <w:sz w:val="24"/>
          <w:szCs w:val="24"/>
          <w:lang w:val="en-GB"/>
        </w:rPr>
        <w:tab/>
      </w:r>
      <w:r w:rsidR="00215DE2" w:rsidRPr="00D6552C">
        <w:rPr>
          <w:rFonts w:ascii="Times New Roman" w:hAnsi="Times New Roman" w:cs="Times New Roman"/>
          <w:sz w:val="24"/>
          <w:szCs w:val="24"/>
          <w:lang w:val="en-GB"/>
        </w:rPr>
        <w:t>L</w:t>
      </w:r>
      <w:r w:rsidRPr="00D6552C">
        <w:rPr>
          <w:rFonts w:ascii="Times New Roman" w:hAnsi="Times New Roman" w:cs="Times New Roman"/>
          <w:sz w:val="24"/>
          <w:szCs w:val="24"/>
          <w:lang w:val="en-GB"/>
        </w:rPr>
        <w:t>ecturer, KNUST.</w:t>
      </w:r>
    </w:p>
    <w:p w:rsidR="00092A1E" w:rsidRDefault="0023031E" w:rsidP="00092A1E">
      <w:pPr>
        <w:autoSpaceDE w:val="0"/>
        <w:autoSpaceDN w:val="0"/>
        <w:adjustRightInd w:val="0"/>
        <w:spacing w:line="240" w:lineRule="auto"/>
        <w:rPr>
          <w:rFonts w:ascii="Times New Roman" w:hAnsi="Times New Roman" w:cs="Times New Roman"/>
          <w:sz w:val="24"/>
          <w:szCs w:val="24"/>
          <w:lang w:val="en-GB"/>
        </w:rPr>
      </w:pPr>
      <w:r w:rsidRPr="00D6552C">
        <w:rPr>
          <w:rFonts w:ascii="Times New Roman" w:hAnsi="Times New Roman" w:cs="Times New Roman"/>
          <w:sz w:val="24"/>
          <w:szCs w:val="24"/>
          <w:lang w:val="en-GB"/>
        </w:rPr>
        <w:t>May 2014 – March 2018:</w:t>
      </w:r>
      <w:r w:rsidRPr="00D6552C">
        <w:rPr>
          <w:rFonts w:ascii="Times New Roman" w:hAnsi="Times New Roman" w:cs="Times New Roman"/>
          <w:sz w:val="24"/>
          <w:szCs w:val="24"/>
          <w:lang w:val="en-GB"/>
        </w:rPr>
        <w:tab/>
      </w:r>
      <w:r w:rsidR="00215DE2" w:rsidRPr="00215DE2">
        <w:rPr>
          <w:rFonts w:ascii="Times New Roman" w:hAnsi="Times New Roman" w:cs="Times New Roman"/>
          <w:sz w:val="24"/>
          <w:szCs w:val="24"/>
          <w:lang w:val="en-GB"/>
        </w:rPr>
        <w:t>Local Researcher</w:t>
      </w:r>
      <w:r w:rsidR="00092A1E">
        <w:rPr>
          <w:rFonts w:ascii="Times New Roman" w:hAnsi="Times New Roman" w:cs="Times New Roman"/>
          <w:sz w:val="24"/>
          <w:szCs w:val="24"/>
          <w:lang w:val="en-GB"/>
        </w:rPr>
        <w:t xml:space="preserve">/Facilitator </w:t>
      </w:r>
      <w:r w:rsidR="00215DE2" w:rsidRPr="00215DE2">
        <w:rPr>
          <w:rFonts w:ascii="Times New Roman" w:hAnsi="Times New Roman" w:cs="Times New Roman"/>
          <w:sz w:val="24"/>
          <w:szCs w:val="24"/>
          <w:lang w:val="en-GB"/>
        </w:rPr>
        <w:t>for Ghana and Nigeria,</w:t>
      </w:r>
    </w:p>
    <w:p w:rsidR="00092A1E" w:rsidRDefault="00092A1E" w:rsidP="00092A1E">
      <w:pPr>
        <w:autoSpaceDE w:val="0"/>
        <w:autoSpaceDN w:val="0"/>
        <w:adjustRightInd w:val="0"/>
        <w:spacing w:line="240" w:lineRule="auto"/>
        <w:ind w:left="2124" w:firstLine="708"/>
        <w:rPr>
          <w:rFonts w:ascii="Times New Roman" w:hAnsi="Times New Roman" w:cs="Times New Roman"/>
          <w:sz w:val="24"/>
          <w:szCs w:val="24"/>
          <w:lang w:val="en-GB"/>
        </w:rPr>
      </w:pPr>
      <w:r>
        <w:rPr>
          <w:rFonts w:ascii="Times New Roman" w:hAnsi="Times New Roman" w:cs="Times New Roman"/>
          <w:sz w:val="24"/>
          <w:szCs w:val="24"/>
          <w:lang w:val="en-GB"/>
        </w:rPr>
        <w:t>B</w:t>
      </w:r>
      <w:r w:rsidR="00215DE2" w:rsidRPr="00215DE2">
        <w:rPr>
          <w:rFonts w:ascii="Times New Roman" w:hAnsi="Times New Roman" w:cs="Times New Roman"/>
          <w:sz w:val="24"/>
          <w:szCs w:val="24"/>
          <w:lang w:val="en-GB"/>
        </w:rPr>
        <w:t xml:space="preserve">iomassweb Project / Center for DevelopmentResearch (ZEF), </w:t>
      </w:r>
    </w:p>
    <w:p w:rsidR="00215DE2" w:rsidRPr="00215DE2" w:rsidRDefault="00215DE2" w:rsidP="00092A1E">
      <w:pPr>
        <w:autoSpaceDE w:val="0"/>
        <w:autoSpaceDN w:val="0"/>
        <w:adjustRightInd w:val="0"/>
        <w:spacing w:line="240" w:lineRule="auto"/>
        <w:ind w:left="2124" w:firstLine="708"/>
        <w:rPr>
          <w:rFonts w:ascii="Times New Roman" w:hAnsi="Times New Roman" w:cs="Times New Roman"/>
          <w:sz w:val="24"/>
          <w:szCs w:val="24"/>
          <w:lang w:val="en-GB"/>
        </w:rPr>
      </w:pPr>
      <w:r w:rsidRPr="00215DE2">
        <w:rPr>
          <w:rFonts w:ascii="Times New Roman" w:hAnsi="Times New Roman" w:cs="Times New Roman"/>
          <w:sz w:val="24"/>
          <w:szCs w:val="24"/>
          <w:lang w:val="en-GB"/>
        </w:rPr>
        <w:t>University of</w:t>
      </w:r>
      <w:r w:rsidR="00092A1E">
        <w:rPr>
          <w:rFonts w:ascii="Times New Roman" w:hAnsi="Times New Roman" w:cs="Times New Roman"/>
          <w:sz w:val="24"/>
          <w:szCs w:val="24"/>
          <w:lang w:val="en-GB"/>
        </w:rPr>
        <w:t xml:space="preserve"> </w:t>
      </w:r>
      <w:r w:rsidRPr="00215DE2">
        <w:rPr>
          <w:rFonts w:ascii="Times New Roman" w:hAnsi="Times New Roman" w:cs="Times New Roman"/>
          <w:sz w:val="24"/>
          <w:szCs w:val="24"/>
          <w:lang w:val="en-GB"/>
        </w:rPr>
        <w:t>Bonn, Germany</w:t>
      </w:r>
      <w:r w:rsidRPr="00D6552C">
        <w:rPr>
          <w:rFonts w:ascii="Times New Roman" w:hAnsi="Times New Roman" w:cs="Times New Roman"/>
          <w:sz w:val="24"/>
          <w:szCs w:val="24"/>
          <w:lang w:val="en-GB"/>
        </w:rPr>
        <w:t>,</w:t>
      </w:r>
    </w:p>
    <w:p w:rsidR="00215DE2" w:rsidRPr="00215DE2" w:rsidRDefault="0023031E" w:rsidP="00215DE2">
      <w:pPr>
        <w:autoSpaceDE w:val="0"/>
        <w:autoSpaceDN w:val="0"/>
        <w:adjustRightInd w:val="0"/>
        <w:spacing w:line="240" w:lineRule="auto"/>
        <w:rPr>
          <w:rFonts w:ascii="Times New Roman" w:hAnsi="Times New Roman" w:cs="Times New Roman"/>
          <w:sz w:val="24"/>
          <w:szCs w:val="24"/>
          <w:lang w:val="en-GB"/>
        </w:rPr>
      </w:pPr>
      <w:r w:rsidRPr="00D6552C">
        <w:rPr>
          <w:rFonts w:ascii="Times New Roman" w:hAnsi="Times New Roman" w:cs="Times New Roman"/>
          <w:sz w:val="24"/>
          <w:szCs w:val="24"/>
          <w:lang w:val="en-GB"/>
        </w:rPr>
        <w:t>August 2014 – Dec. 2016:</w:t>
      </w:r>
      <w:r w:rsidRPr="00D6552C">
        <w:rPr>
          <w:rFonts w:ascii="Times New Roman" w:hAnsi="Times New Roman" w:cs="Times New Roman"/>
          <w:sz w:val="24"/>
          <w:szCs w:val="24"/>
          <w:lang w:val="en-GB"/>
        </w:rPr>
        <w:tab/>
      </w:r>
      <w:r w:rsidR="00215DE2" w:rsidRPr="00D6552C">
        <w:rPr>
          <w:rFonts w:ascii="Times New Roman" w:hAnsi="Times New Roman" w:cs="Times New Roman"/>
          <w:sz w:val="24"/>
          <w:szCs w:val="24"/>
          <w:lang w:val="en-GB"/>
        </w:rPr>
        <w:t>T</w:t>
      </w:r>
      <w:r w:rsidR="00215DE2" w:rsidRPr="00215DE2">
        <w:rPr>
          <w:rFonts w:ascii="Times New Roman" w:hAnsi="Times New Roman" w:cs="Times New Roman"/>
          <w:sz w:val="24"/>
          <w:szCs w:val="24"/>
          <w:lang w:val="en-GB"/>
        </w:rPr>
        <w:t>utor, Kwadaso College of Agriculture, Kumasi</w:t>
      </w:r>
      <w:r w:rsidR="00381A68" w:rsidRPr="00D6552C">
        <w:rPr>
          <w:rFonts w:ascii="Times New Roman" w:hAnsi="Times New Roman" w:cs="Times New Roman"/>
          <w:sz w:val="24"/>
          <w:szCs w:val="24"/>
          <w:lang w:val="en-GB"/>
        </w:rPr>
        <w:t xml:space="preserve">. </w:t>
      </w:r>
      <w:r w:rsidR="00215DE2" w:rsidRPr="00D6552C">
        <w:rPr>
          <w:rFonts w:ascii="Times New Roman" w:hAnsi="Times New Roman" w:cs="Times New Roman"/>
          <w:sz w:val="24"/>
          <w:szCs w:val="24"/>
          <w:lang w:val="en-GB"/>
        </w:rPr>
        <w:t xml:space="preserve"> </w:t>
      </w:r>
    </w:p>
    <w:p w:rsidR="00215DE2" w:rsidRPr="00D6552C" w:rsidRDefault="0023031E" w:rsidP="00381A68">
      <w:pPr>
        <w:autoSpaceDE w:val="0"/>
        <w:autoSpaceDN w:val="0"/>
        <w:adjustRightInd w:val="0"/>
        <w:spacing w:line="240" w:lineRule="auto"/>
        <w:rPr>
          <w:rFonts w:ascii="Times New Roman" w:hAnsi="Times New Roman" w:cs="Times New Roman"/>
          <w:sz w:val="24"/>
          <w:szCs w:val="24"/>
          <w:lang w:val="en-GB"/>
        </w:rPr>
      </w:pPr>
      <w:r w:rsidRPr="00D6552C">
        <w:rPr>
          <w:rFonts w:ascii="Times New Roman" w:hAnsi="Times New Roman" w:cs="Times New Roman"/>
          <w:sz w:val="24"/>
          <w:szCs w:val="24"/>
          <w:lang w:val="en-GB"/>
        </w:rPr>
        <w:t>Nov. 2004 – July 2014:</w:t>
      </w:r>
      <w:r w:rsidRPr="00D6552C">
        <w:rPr>
          <w:rFonts w:ascii="Times New Roman" w:hAnsi="Times New Roman" w:cs="Times New Roman"/>
          <w:sz w:val="24"/>
          <w:szCs w:val="24"/>
          <w:lang w:val="en-GB"/>
        </w:rPr>
        <w:tab/>
        <w:t xml:space="preserve">Tutor, </w:t>
      </w:r>
      <w:r w:rsidR="00215DE2" w:rsidRPr="00215DE2">
        <w:rPr>
          <w:rFonts w:ascii="Times New Roman" w:hAnsi="Times New Roman" w:cs="Times New Roman"/>
          <w:sz w:val="24"/>
          <w:szCs w:val="24"/>
          <w:lang w:val="en-GB"/>
        </w:rPr>
        <w:t>Animal Health and Production College, Pong Tamale</w:t>
      </w:r>
      <w:r w:rsidR="00381A68" w:rsidRPr="00D6552C">
        <w:rPr>
          <w:rFonts w:ascii="Times New Roman" w:hAnsi="Times New Roman" w:cs="Times New Roman"/>
          <w:sz w:val="24"/>
          <w:szCs w:val="24"/>
          <w:lang w:val="en-GB"/>
        </w:rPr>
        <w:t xml:space="preserve">. </w:t>
      </w:r>
      <w:r w:rsidRPr="00D6552C">
        <w:rPr>
          <w:rFonts w:ascii="Times New Roman" w:hAnsi="Times New Roman" w:cs="Times New Roman"/>
          <w:sz w:val="24"/>
          <w:szCs w:val="24"/>
          <w:lang w:val="en-GB"/>
        </w:rPr>
        <w:t xml:space="preserve">  </w:t>
      </w:r>
    </w:p>
    <w:p w:rsidR="00B5353C" w:rsidRDefault="00B5353C" w:rsidP="00CA5549">
      <w:pPr>
        <w:autoSpaceDE w:val="0"/>
        <w:autoSpaceDN w:val="0"/>
        <w:adjustRightInd w:val="0"/>
        <w:rPr>
          <w:rFonts w:ascii="Times New Roman" w:hAnsi="Times New Roman" w:cs="Times New Roman"/>
          <w:sz w:val="24"/>
          <w:szCs w:val="24"/>
          <w:lang w:val="en-GB"/>
        </w:rPr>
      </w:pPr>
    </w:p>
    <w:p w:rsidR="00CA5549" w:rsidRPr="00D300BA" w:rsidRDefault="00CA5549" w:rsidP="00CA5549">
      <w:pPr>
        <w:autoSpaceDE w:val="0"/>
        <w:autoSpaceDN w:val="0"/>
        <w:adjustRightInd w:val="0"/>
        <w:rPr>
          <w:rFonts w:ascii="Times New Roman" w:hAnsi="Times New Roman" w:cs="Times New Roman"/>
          <w:b/>
          <w:sz w:val="24"/>
          <w:szCs w:val="24"/>
          <w:lang w:val="en-GB"/>
        </w:rPr>
      </w:pPr>
      <w:r w:rsidRPr="00D300BA">
        <w:rPr>
          <w:rFonts w:ascii="Times New Roman" w:hAnsi="Times New Roman" w:cs="Times New Roman"/>
          <w:b/>
          <w:sz w:val="24"/>
          <w:szCs w:val="24"/>
          <w:lang w:val="en-GB"/>
        </w:rPr>
        <w:t>8.</w:t>
      </w:r>
      <w:r w:rsidRPr="00D300BA">
        <w:rPr>
          <w:rFonts w:ascii="Times New Roman" w:hAnsi="Times New Roman" w:cs="Times New Roman"/>
          <w:b/>
          <w:sz w:val="24"/>
          <w:szCs w:val="24"/>
          <w:lang w:val="en-GB"/>
        </w:rPr>
        <w:tab/>
      </w:r>
      <w:r w:rsidR="0023031E" w:rsidRPr="00D300BA">
        <w:rPr>
          <w:rFonts w:ascii="Times New Roman" w:hAnsi="Times New Roman" w:cs="Times New Roman"/>
          <w:b/>
          <w:sz w:val="24"/>
          <w:szCs w:val="24"/>
          <w:lang w:val="en-GB"/>
        </w:rPr>
        <w:t>P</w:t>
      </w:r>
      <w:r w:rsidRPr="00D300BA">
        <w:rPr>
          <w:rFonts w:ascii="Times New Roman" w:hAnsi="Times New Roman" w:cs="Times New Roman"/>
          <w:b/>
          <w:sz w:val="24"/>
          <w:szCs w:val="24"/>
          <w:lang w:val="en-GB"/>
        </w:rPr>
        <w:t xml:space="preserve">ublications </w:t>
      </w:r>
    </w:p>
    <w:p w:rsidR="00E40D72" w:rsidRPr="00E40D72" w:rsidRDefault="00E40D72" w:rsidP="00AE2D44">
      <w:pPr>
        <w:ind w:left="432" w:hanging="432"/>
        <w:rPr>
          <w:rFonts w:ascii="Times New Roman" w:hAnsi="Times New Roman" w:cs="Times New Roman"/>
          <w:sz w:val="24"/>
          <w:szCs w:val="24"/>
          <w:lang w:val="en-GB"/>
        </w:rPr>
      </w:pPr>
      <w:r w:rsidRPr="00E40D72">
        <w:rPr>
          <w:rFonts w:ascii="Times New Roman" w:hAnsi="Times New Roman" w:cs="Times New Roman"/>
          <w:sz w:val="24"/>
          <w:szCs w:val="24"/>
          <w:lang w:val="en-GB"/>
        </w:rPr>
        <w:t xml:space="preserve">Essel, B.K.C., Adams, F. &amp; </w:t>
      </w:r>
      <w:r w:rsidRPr="00E40D72">
        <w:rPr>
          <w:rFonts w:ascii="Times New Roman" w:hAnsi="Times New Roman" w:cs="Times New Roman"/>
          <w:b/>
          <w:sz w:val="24"/>
          <w:szCs w:val="24"/>
          <w:lang w:val="en-GB"/>
        </w:rPr>
        <w:t>Amankwah, K.</w:t>
      </w:r>
      <w:r w:rsidRPr="00E40D7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(2019). </w:t>
      </w:r>
      <w:r w:rsidRPr="00E40D72">
        <w:rPr>
          <w:rFonts w:ascii="Times New Roman" w:hAnsi="Times New Roman" w:cs="Times New Roman"/>
          <w:sz w:val="24"/>
          <w:szCs w:val="24"/>
          <w:lang w:val="en-GB"/>
        </w:rPr>
        <w:t xml:space="preserve">Effect of entrepreneur, firm, and institutional characteristics on small-scale firm performance in Ghana. </w:t>
      </w:r>
      <w:r w:rsidRPr="00E40D72">
        <w:rPr>
          <w:rFonts w:ascii="Times New Roman" w:hAnsi="Times New Roman" w:cs="Times New Roman"/>
          <w:i/>
          <w:iCs/>
          <w:sz w:val="24"/>
          <w:szCs w:val="24"/>
          <w:lang w:val="en-GB"/>
        </w:rPr>
        <w:t>J Glob Entrepr Res</w:t>
      </w:r>
      <w:r w:rsidRPr="00E40D72">
        <w:rPr>
          <w:rFonts w:ascii="Times New Roman" w:hAnsi="Times New Roman" w:cs="Times New Roman"/>
          <w:sz w:val="24"/>
          <w:szCs w:val="24"/>
          <w:lang w:val="en-GB"/>
        </w:rPr>
        <w:t xml:space="preserve"> </w:t>
      </w:r>
      <w:r w:rsidRPr="00E40D72">
        <w:rPr>
          <w:rFonts w:ascii="Times New Roman" w:hAnsi="Times New Roman" w:cs="Times New Roman"/>
          <w:b/>
          <w:bCs/>
          <w:sz w:val="24"/>
          <w:szCs w:val="24"/>
          <w:lang w:val="en-GB"/>
        </w:rPr>
        <w:t xml:space="preserve">9, </w:t>
      </w:r>
      <w:r>
        <w:rPr>
          <w:rFonts w:ascii="Times New Roman" w:hAnsi="Times New Roman" w:cs="Times New Roman"/>
          <w:sz w:val="24"/>
          <w:szCs w:val="24"/>
          <w:lang w:val="en-GB"/>
        </w:rPr>
        <w:t>55</w:t>
      </w:r>
      <w:r w:rsidRPr="00E40D72">
        <w:rPr>
          <w:rFonts w:ascii="Times New Roman" w:hAnsi="Times New Roman" w:cs="Times New Roman"/>
          <w:sz w:val="24"/>
          <w:szCs w:val="24"/>
          <w:lang w:val="en-GB"/>
        </w:rPr>
        <w:t>. https://doi.org/10.1186/s40497-019-0178-y</w:t>
      </w:r>
    </w:p>
    <w:p w:rsidR="001302CB" w:rsidRPr="001302CB" w:rsidRDefault="001302CB" w:rsidP="001302CB">
      <w:pPr>
        <w:ind w:left="432" w:hanging="432"/>
        <w:rPr>
          <w:rFonts w:ascii="Times New Roman" w:hAnsi="Times New Roman" w:cs="Times New Roman"/>
          <w:sz w:val="24"/>
          <w:szCs w:val="24"/>
          <w:lang w:val="en-GB"/>
        </w:rPr>
      </w:pPr>
      <w:r w:rsidRPr="001302CB">
        <w:rPr>
          <w:rFonts w:ascii="Times New Roman" w:hAnsi="Times New Roman" w:cs="Times New Roman"/>
          <w:sz w:val="24"/>
          <w:szCs w:val="24"/>
          <w:lang w:val="en-GB"/>
        </w:rPr>
        <w:t>Adams,</w:t>
      </w:r>
      <w:r>
        <w:rPr>
          <w:rFonts w:ascii="Times New Roman" w:hAnsi="Times New Roman" w:cs="Times New Roman"/>
          <w:sz w:val="24"/>
          <w:szCs w:val="24"/>
          <w:lang w:val="en-GB"/>
        </w:rPr>
        <w:t xml:space="preserve"> F.,  </w:t>
      </w:r>
      <w:r w:rsidRPr="00B15CCE">
        <w:rPr>
          <w:rFonts w:ascii="Times New Roman" w:hAnsi="Times New Roman" w:cs="Times New Roman"/>
          <w:b/>
          <w:sz w:val="24"/>
          <w:szCs w:val="24"/>
          <w:lang w:val="en-GB"/>
        </w:rPr>
        <w:t>Amankwah, K.</w:t>
      </w:r>
      <w:r>
        <w:rPr>
          <w:rFonts w:ascii="Times New Roman" w:hAnsi="Times New Roman" w:cs="Times New Roman"/>
          <w:sz w:val="24"/>
          <w:szCs w:val="24"/>
          <w:lang w:val="en-GB"/>
        </w:rPr>
        <w:t xml:space="preserve">, </w:t>
      </w:r>
      <w:r w:rsidRPr="001302CB">
        <w:rPr>
          <w:rFonts w:ascii="Times New Roman" w:hAnsi="Times New Roman" w:cs="Times New Roman"/>
          <w:sz w:val="24"/>
          <w:szCs w:val="24"/>
          <w:lang w:val="en-GB"/>
        </w:rPr>
        <w:t>Wongnaa,</w:t>
      </w:r>
      <w:r>
        <w:rPr>
          <w:rFonts w:ascii="Times New Roman" w:hAnsi="Times New Roman" w:cs="Times New Roman"/>
          <w:sz w:val="24"/>
          <w:szCs w:val="24"/>
          <w:lang w:val="en-GB"/>
        </w:rPr>
        <w:t xml:space="preserve"> C. A., </w:t>
      </w:r>
      <w:r w:rsidRPr="001302CB">
        <w:rPr>
          <w:rFonts w:ascii="Times New Roman" w:hAnsi="Times New Roman" w:cs="Times New Roman"/>
          <w:sz w:val="24"/>
          <w:szCs w:val="24"/>
          <w:lang w:val="en-GB"/>
        </w:rPr>
        <w:t xml:space="preserve">Honny, </w:t>
      </w:r>
      <w:r>
        <w:rPr>
          <w:rFonts w:ascii="Times New Roman" w:hAnsi="Times New Roman" w:cs="Times New Roman"/>
          <w:sz w:val="24"/>
          <w:szCs w:val="24"/>
          <w:lang w:val="en-GB"/>
        </w:rPr>
        <w:t>E. P.,</w:t>
      </w:r>
      <w:r w:rsidRPr="001302CB">
        <w:rPr>
          <w:rFonts w:ascii="Times New Roman" w:hAnsi="Times New Roman" w:cs="Times New Roman"/>
          <w:sz w:val="24"/>
          <w:szCs w:val="24"/>
          <w:lang w:val="en-GB"/>
        </w:rPr>
        <w:t xml:space="preserve"> Peters,</w:t>
      </w:r>
      <w:r>
        <w:rPr>
          <w:rFonts w:ascii="Times New Roman" w:hAnsi="Times New Roman" w:cs="Times New Roman"/>
          <w:sz w:val="24"/>
          <w:szCs w:val="24"/>
          <w:lang w:val="en-GB"/>
        </w:rPr>
        <w:t xml:space="preserve"> D. K., Asamoah, B. J. &amp;</w:t>
      </w:r>
      <w:r w:rsidRPr="001302CB">
        <w:rPr>
          <w:rFonts w:ascii="Times New Roman" w:hAnsi="Times New Roman" w:cs="Times New Roman"/>
          <w:sz w:val="24"/>
          <w:szCs w:val="24"/>
          <w:lang w:val="en-GB"/>
        </w:rPr>
        <w:t xml:space="preserve"> Coffie</w:t>
      </w:r>
      <w:r>
        <w:rPr>
          <w:rFonts w:ascii="Times New Roman" w:hAnsi="Times New Roman" w:cs="Times New Roman"/>
          <w:sz w:val="24"/>
          <w:szCs w:val="24"/>
          <w:lang w:val="en-GB"/>
        </w:rPr>
        <w:t xml:space="preserve">, B. B. </w:t>
      </w:r>
      <w:r w:rsidRPr="001302CB">
        <w:rPr>
          <w:rFonts w:ascii="Times New Roman" w:hAnsi="Times New Roman" w:cs="Times New Roman"/>
          <w:sz w:val="24"/>
          <w:szCs w:val="24"/>
          <w:lang w:val="en-GB"/>
        </w:rPr>
        <w:t xml:space="preserve">(2019) Financial analysis of small-scale mango chips processing in Ghana, Cogent Food &amp; Agriculture, 5:1, DOI: </w:t>
      </w:r>
      <w:hyperlink r:id="rId7" w:history="1">
        <w:r w:rsidRPr="001302CB">
          <w:rPr>
            <w:rStyle w:val="Hyperlink"/>
            <w:rFonts w:ascii="Times New Roman" w:hAnsi="Times New Roman" w:cs="Times New Roman"/>
            <w:sz w:val="24"/>
            <w:szCs w:val="24"/>
            <w:lang w:val="en-GB"/>
          </w:rPr>
          <w:t>10.1080/23311932.2019.1679701</w:t>
        </w:r>
      </w:hyperlink>
      <w:r w:rsidRPr="001302CB">
        <w:rPr>
          <w:rFonts w:ascii="Times New Roman" w:hAnsi="Times New Roman" w:cs="Times New Roman"/>
          <w:sz w:val="24"/>
          <w:szCs w:val="24"/>
          <w:lang w:val="en-GB"/>
        </w:rPr>
        <w:t xml:space="preserve"> </w:t>
      </w:r>
    </w:p>
    <w:p w:rsidR="0072054F" w:rsidRPr="00AB171E" w:rsidRDefault="0072054F" w:rsidP="00AB171E">
      <w:pPr>
        <w:ind w:left="432" w:hanging="432"/>
        <w:rPr>
          <w:rFonts w:ascii="Times New Roman" w:hAnsi="Times New Roman" w:cs="Times New Roman"/>
          <w:bCs/>
          <w:sz w:val="24"/>
          <w:szCs w:val="24"/>
          <w:lang w:val="en-GB"/>
        </w:rPr>
      </w:pPr>
      <w:r w:rsidRPr="0072054F">
        <w:rPr>
          <w:rFonts w:ascii="Times New Roman" w:hAnsi="Times New Roman" w:cs="Times New Roman"/>
          <w:bCs/>
          <w:sz w:val="24"/>
          <w:szCs w:val="24"/>
          <w:lang w:val="en-GB"/>
        </w:rPr>
        <w:t>Anderson C</w:t>
      </w:r>
      <w:r>
        <w:rPr>
          <w:rFonts w:ascii="Times New Roman" w:hAnsi="Times New Roman" w:cs="Times New Roman"/>
          <w:bCs/>
          <w:sz w:val="24"/>
          <w:szCs w:val="24"/>
          <w:lang w:val="en-GB"/>
        </w:rPr>
        <w:t>.</w:t>
      </w:r>
      <w:r w:rsidRPr="0072054F">
        <w:rPr>
          <w:rFonts w:ascii="Times New Roman" w:hAnsi="Times New Roman" w:cs="Times New Roman"/>
          <w:bCs/>
          <w:sz w:val="24"/>
          <w:szCs w:val="24"/>
          <w:lang w:val="en-GB"/>
        </w:rPr>
        <w:t>C</w:t>
      </w:r>
      <w:r>
        <w:rPr>
          <w:rFonts w:ascii="Times New Roman" w:hAnsi="Times New Roman" w:cs="Times New Roman"/>
          <w:bCs/>
          <w:sz w:val="24"/>
          <w:szCs w:val="24"/>
          <w:lang w:val="en-GB"/>
        </w:rPr>
        <w:t>.</w:t>
      </w:r>
      <w:r w:rsidRPr="0072054F">
        <w:rPr>
          <w:rFonts w:ascii="Times New Roman" w:hAnsi="Times New Roman" w:cs="Times New Roman"/>
          <w:bCs/>
          <w:sz w:val="24"/>
          <w:szCs w:val="24"/>
          <w:lang w:val="en-GB"/>
        </w:rPr>
        <w:t>, Denich</w:t>
      </w:r>
      <w:r>
        <w:rPr>
          <w:rFonts w:ascii="Times New Roman" w:hAnsi="Times New Roman" w:cs="Times New Roman"/>
          <w:bCs/>
          <w:sz w:val="24"/>
          <w:szCs w:val="24"/>
          <w:lang w:val="en-GB"/>
        </w:rPr>
        <w:t>,</w:t>
      </w:r>
      <w:r w:rsidRPr="0072054F">
        <w:rPr>
          <w:rFonts w:ascii="Times New Roman" w:hAnsi="Times New Roman" w:cs="Times New Roman"/>
          <w:bCs/>
          <w:sz w:val="24"/>
          <w:szCs w:val="24"/>
          <w:lang w:val="en-GB"/>
        </w:rPr>
        <w:t xml:space="preserve"> M</w:t>
      </w:r>
      <w:r>
        <w:rPr>
          <w:rFonts w:ascii="Times New Roman" w:hAnsi="Times New Roman" w:cs="Times New Roman"/>
          <w:bCs/>
          <w:sz w:val="24"/>
          <w:szCs w:val="24"/>
          <w:lang w:val="en-GB"/>
        </w:rPr>
        <w:t>.</w:t>
      </w:r>
      <w:r w:rsidRPr="0072054F">
        <w:rPr>
          <w:rFonts w:ascii="Times New Roman" w:hAnsi="Times New Roman" w:cs="Times New Roman"/>
          <w:bCs/>
          <w:sz w:val="24"/>
          <w:szCs w:val="24"/>
          <w:lang w:val="en-GB"/>
        </w:rPr>
        <w:t>, Neumann</w:t>
      </w:r>
      <w:r>
        <w:rPr>
          <w:rFonts w:ascii="Times New Roman" w:hAnsi="Times New Roman" w:cs="Times New Roman"/>
          <w:bCs/>
          <w:sz w:val="24"/>
          <w:szCs w:val="24"/>
          <w:lang w:val="en-GB"/>
        </w:rPr>
        <w:t>,</w:t>
      </w:r>
      <w:r w:rsidRPr="0072054F">
        <w:rPr>
          <w:rFonts w:ascii="Times New Roman" w:hAnsi="Times New Roman" w:cs="Times New Roman"/>
          <w:bCs/>
          <w:sz w:val="24"/>
          <w:szCs w:val="24"/>
          <w:lang w:val="en-GB"/>
        </w:rPr>
        <w:t xml:space="preserve"> K</w:t>
      </w:r>
      <w:r>
        <w:rPr>
          <w:rFonts w:ascii="Times New Roman" w:hAnsi="Times New Roman" w:cs="Times New Roman"/>
          <w:bCs/>
          <w:sz w:val="24"/>
          <w:szCs w:val="24"/>
          <w:lang w:val="en-GB"/>
        </w:rPr>
        <w:t>.</w:t>
      </w:r>
      <w:r w:rsidRPr="0072054F">
        <w:rPr>
          <w:rFonts w:ascii="Times New Roman" w:hAnsi="Times New Roman" w:cs="Times New Roman"/>
          <w:bCs/>
          <w:sz w:val="24"/>
          <w:szCs w:val="24"/>
          <w:lang w:val="en-GB"/>
        </w:rPr>
        <w:t xml:space="preserve">, </w:t>
      </w:r>
      <w:r w:rsidRPr="0072054F">
        <w:rPr>
          <w:rFonts w:ascii="Times New Roman" w:hAnsi="Times New Roman" w:cs="Times New Roman"/>
          <w:b/>
          <w:bCs/>
          <w:sz w:val="24"/>
          <w:szCs w:val="24"/>
          <w:lang w:val="en-GB"/>
        </w:rPr>
        <w:t>Amankwah, K.</w:t>
      </w:r>
      <w:r>
        <w:rPr>
          <w:rFonts w:ascii="Times New Roman" w:hAnsi="Times New Roman" w:cs="Times New Roman"/>
          <w:bCs/>
          <w:sz w:val="24"/>
          <w:szCs w:val="24"/>
          <w:lang w:val="en-GB"/>
        </w:rPr>
        <w:t xml:space="preserve"> &amp;</w:t>
      </w:r>
      <w:r w:rsidRPr="0072054F">
        <w:rPr>
          <w:rFonts w:ascii="Times New Roman" w:hAnsi="Times New Roman" w:cs="Times New Roman"/>
          <w:bCs/>
          <w:sz w:val="24"/>
          <w:szCs w:val="24"/>
          <w:lang w:val="en-GB"/>
        </w:rPr>
        <w:t xml:space="preserve"> Tortoe C.</w:t>
      </w:r>
      <w:r>
        <w:rPr>
          <w:rFonts w:ascii="Times New Roman" w:hAnsi="Times New Roman" w:cs="Times New Roman"/>
          <w:bCs/>
          <w:sz w:val="24"/>
          <w:szCs w:val="24"/>
          <w:lang w:val="en-GB"/>
        </w:rPr>
        <w:t xml:space="preserve"> (2019).</w:t>
      </w:r>
      <w:r w:rsidRPr="0072054F">
        <w:rPr>
          <w:rFonts w:ascii="Times New Roman" w:hAnsi="Times New Roman" w:cs="Times New Roman"/>
          <w:bCs/>
          <w:sz w:val="24"/>
          <w:szCs w:val="24"/>
          <w:lang w:val="en-GB"/>
        </w:rPr>
        <w:t xml:space="preserve"> Identifying </w:t>
      </w:r>
      <w:r>
        <w:rPr>
          <w:rFonts w:ascii="Times New Roman" w:hAnsi="Times New Roman" w:cs="Times New Roman"/>
          <w:bCs/>
          <w:sz w:val="24"/>
          <w:szCs w:val="24"/>
          <w:lang w:val="en-GB"/>
        </w:rPr>
        <w:t>b</w:t>
      </w:r>
      <w:r w:rsidRPr="0072054F">
        <w:rPr>
          <w:rFonts w:ascii="Times New Roman" w:hAnsi="Times New Roman" w:cs="Times New Roman"/>
          <w:bCs/>
          <w:sz w:val="24"/>
          <w:szCs w:val="24"/>
          <w:lang w:val="en-GB"/>
        </w:rPr>
        <w:t>iomass-</w:t>
      </w:r>
      <w:r>
        <w:rPr>
          <w:rFonts w:ascii="Times New Roman" w:hAnsi="Times New Roman" w:cs="Times New Roman"/>
          <w:bCs/>
          <w:sz w:val="24"/>
          <w:szCs w:val="24"/>
          <w:lang w:val="en-GB"/>
        </w:rPr>
        <w:t>b</w:t>
      </w:r>
      <w:r w:rsidRPr="0072054F">
        <w:rPr>
          <w:rFonts w:ascii="Times New Roman" w:hAnsi="Times New Roman" w:cs="Times New Roman"/>
          <w:bCs/>
          <w:sz w:val="24"/>
          <w:szCs w:val="24"/>
          <w:lang w:val="en-GB"/>
        </w:rPr>
        <w:t xml:space="preserve">ased </w:t>
      </w:r>
      <w:r>
        <w:rPr>
          <w:rFonts w:ascii="Times New Roman" w:hAnsi="Times New Roman" w:cs="Times New Roman"/>
          <w:bCs/>
          <w:sz w:val="24"/>
          <w:szCs w:val="24"/>
          <w:lang w:val="en-GB"/>
        </w:rPr>
        <w:t>v</w:t>
      </w:r>
      <w:r w:rsidRPr="0072054F">
        <w:rPr>
          <w:rFonts w:ascii="Times New Roman" w:hAnsi="Times New Roman" w:cs="Times New Roman"/>
          <w:bCs/>
          <w:sz w:val="24"/>
          <w:szCs w:val="24"/>
          <w:lang w:val="en-GB"/>
        </w:rPr>
        <w:t xml:space="preserve">alue </w:t>
      </w:r>
      <w:r>
        <w:rPr>
          <w:rFonts w:ascii="Times New Roman" w:hAnsi="Times New Roman" w:cs="Times New Roman"/>
          <w:bCs/>
          <w:sz w:val="24"/>
          <w:szCs w:val="24"/>
          <w:lang w:val="en-GB"/>
        </w:rPr>
        <w:t>w</w:t>
      </w:r>
      <w:r w:rsidRPr="0072054F">
        <w:rPr>
          <w:rFonts w:ascii="Times New Roman" w:hAnsi="Times New Roman" w:cs="Times New Roman"/>
          <w:bCs/>
          <w:sz w:val="24"/>
          <w:szCs w:val="24"/>
          <w:lang w:val="en-GB"/>
        </w:rPr>
        <w:t xml:space="preserve">ebs for </w:t>
      </w:r>
      <w:r>
        <w:rPr>
          <w:rFonts w:ascii="Times New Roman" w:hAnsi="Times New Roman" w:cs="Times New Roman"/>
          <w:bCs/>
          <w:sz w:val="24"/>
          <w:szCs w:val="24"/>
          <w:lang w:val="en-GB"/>
        </w:rPr>
        <w:t>f</w:t>
      </w:r>
      <w:r w:rsidRPr="0072054F">
        <w:rPr>
          <w:rFonts w:ascii="Times New Roman" w:hAnsi="Times New Roman" w:cs="Times New Roman"/>
          <w:bCs/>
          <w:sz w:val="24"/>
          <w:szCs w:val="24"/>
          <w:lang w:val="en-GB"/>
        </w:rPr>
        <w:t xml:space="preserve">ood </w:t>
      </w:r>
      <w:r>
        <w:rPr>
          <w:rFonts w:ascii="Times New Roman" w:hAnsi="Times New Roman" w:cs="Times New Roman"/>
          <w:bCs/>
          <w:sz w:val="24"/>
          <w:szCs w:val="24"/>
          <w:lang w:val="en-GB"/>
        </w:rPr>
        <w:t>s</w:t>
      </w:r>
      <w:r w:rsidRPr="0072054F">
        <w:rPr>
          <w:rFonts w:ascii="Times New Roman" w:hAnsi="Times New Roman" w:cs="Times New Roman"/>
          <w:bCs/>
          <w:sz w:val="24"/>
          <w:szCs w:val="24"/>
          <w:lang w:val="en-GB"/>
        </w:rPr>
        <w:t xml:space="preserve">ecurity in Sub-Saharan Africa: A </w:t>
      </w:r>
      <w:r>
        <w:rPr>
          <w:rFonts w:ascii="Times New Roman" w:hAnsi="Times New Roman" w:cs="Times New Roman"/>
          <w:bCs/>
          <w:sz w:val="24"/>
          <w:szCs w:val="24"/>
          <w:lang w:val="en-GB"/>
        </w:rPr>
        <w:t>s</w:t>
      </w:r>
      <w:r w:rsidRPr="0072054F">
        <w:rPr>
          <w:rFonts w:ascii="Times New Roman" w:hAnsi="Times New Roman" w:cs="Times New Roman"/>
          <w:bCs/>
          <w:sz w:val="24"/>
          <w:szCs w:val="24"/>
          <w:lang w:val="en-GB"/>
        </w:rPr>
        <w:t xml:space="preserve">ystems </w:t>
      </w:r>
      <w:r>
        <w:rPr>
          <w:rFonts w:ascii="Times New Roman" w:hAnsi="Times New Roman" w:cs="Times New Roman"/>
          <w:bCs/>
          <w:sz w:val="24"/>
          <w:szCs w:val="24"/>
          <w:lang w:val="en-GB"/>
        </w:rPr>
        <w:t>modeling a</w:t>
      </w:r>
      <w:r w:rsidRPr="0072054F">
        <w:rPr>
          <w:rFonts w:ascii="Times New Roman" w:hAnsi="Times New Roman" w:cs="Times New Roman"/>
          <w:bCs/>
          <w:sz w:val="24"/>
          <w:szCs w:val="24"/>
          <w:lang w:val="en-GB"/>
        </w:rPr>
        <w:t xml:space="preserve">pproach. </w:t>
      </w:r>
      <w:r w:rsidRPr="0072054F">
        <w:rPr>
          <w:rFonts w:ascii="Times New Roman" w:hAnsi="Times New Roman" w:cs="Times New Roman"/>
          <w:bCs/>
          <w:i/>
          <w:iCs/>
          <w:sz w:val="24"/>
          <w:szCs w:val="24"/>
          <w:lang w:val="en-GB"/>
        </w:rPr>
        <w:t>Sustainability</w:t>
      </w:r>
      <w:r w:rsidRPr="0072054F">
        <w:rPr>
          <w:rFonts w:ascii="Times New Roman" w:hAnsi="Times New Roman" w:cs="Times New Roman"/>
          <w:bCs/>
          <w:sz w:val="24"/>
          <w:szCs w:val="24"/>
          <w:lang w:val="en-GB"/>
        </w:rPr>
        <w:t>. 2019; 11(10):2885. https://doi.org/10.3390/su11102885</w:t>
      </w:r>
    </w:p>
    <w:p w:rsidR="00502E46" w:rsidRPr="00502E46" w:rsidRDefault="00502E46" w:rsidP="00502E46">
      <w:pPr>
        <w:ind w:left="432" w:hanging="432"/>
        <w:rPr>
          <w:rFonts w:ascii="Times New Roman" w:hAnsi="Times New Roman" w:cs="Times New Roman"/>
          <w:sz w:val="24"/>
          <w:szCs w:val="24"/>
          <w:lang w:val="en-GB"/>
        </w:rPr>
      </w:pPr>
      <w:r w:rsidRPr="001B2026">
        <w:rPr>
          <w:rFonts w:ascii="Times New Roman" w:hAnsi="Times New Roman" w:cs="Times New Roman"/>
          <w:b/>
          <w:sz w:val="24"/>
          <w:szCs w:val="24"/>
          <w:lang w:val="en-GB"/>
        </w:rPr>
        <w:t>Amankwah, K.</w:t>
      </w:r>
      <w:r w:rsidRPr="00502E46">
        <w:rPr>
          <w:rFonts w:ascii="Times New Roman" w:hAnsi="Times New Roman" w:cs="Times New Roman"/>
          <w:sz w:val="24"/>
          <w:szCs w:val="24"/>
          <w:lang w:val="en-GB"/>
        </w:rPr>
        <w:t xml:space="preserve">, Shtaltovna, A., Kelboro, G. and Hornidge, A.-K. (2016). A critical review of the follow-the innovation approach: Stakeholder collaboration and agricultural innovation development. African Journal of Rural Development, Vol. 1 (1) p. 35 – 49.  </w:t>
      </w:r>
    </w:p>
    <w:p w:rsidR="00502E46" w:rsidRPr="00502E46" w:rsidRDefault="00502E46" w:rsidP="009572C8">
      <w:pPr>
        <w:ind w:left="431" w:hanging="431"/>
        <w:rPr>
          <w:rFonts w:ascii="Times New Roman" w:hAnsi="Times New Roman" w:cs="Times New Roman"/>
          <w:bCs/>
          <w:sz w:val="24"/>
          <w:szCs w:val="24"/>
          <w:lang w:val="en-GB"/>
        </w:rPr>
      </w:pPr>
      <w:r w:rsidRPr="00FF7D71">
        <w:rPr>
          <w:rFonts w:ascii="Times New Roman" w:hAnsi="Times New Roman" w:cs="Times New Roman"/>
          <w:b/>
          <w:bCs/>
          <w:sz w:val="24"/>
          <w:szCs w:val="24"/>
          <w:lang w:val="en-GB"/>
        </w:rPr>
        <w:t>Amankwah, K.</w:t>
      </w:r>
      <w:r w:rsidRPr="00FF7D71">
        <w:rPr>
          <w:rFonts w:ascii="Times New Roman" w:hAnsi="Times New Roman" w:cs="Times New Roman"/>
          <w:bCs/>
          <w:sz w:val="24"/>
          <w:szCs w:val="24"/>
          <w:lang w:val="en-GB"/>
        </w:rPr>
        <w:t>, Klerkx, L., Sakyi-Dawson, O., Karbo, N., Oosting</w:t>
      </w:r>
      <w:r w:rsidRPr="00FF7D71">
        <w:rPr>
          <w:rFonts w:ascii="Times New Roman" w:hAnsi="Times New Roman" w:cs="Times New Roman"/>
          <w:sz w:val="24"/>
          <w:szCs w:val="24"/>
          <w:lang w:val="en-GB"/>
        </w:rPr>
        <w:t>, S. J., Leeuwis, C.</w:t>
      </w:r>
      <w:r w:rsidRPr="00FF7D71">
        <w:rPr>
          <w:rFonts w:ascii="Times New Roman" w:hAnsi="Times New Roman" w:cs="Times New Roman"/>
          <w:bCs/>
          <w:sz w:val="24"/>
          <w:szCs w:val="24"/>
          <w:lang w:val="en-GB"/>
        </w:rPr>
        <w:t xml:space="preserve">, van der Zijpp, A. J. (2014). </w:t>
      </w:r>
      <w:r w:rsidRPr="00502E46">
        <w:rPr>
          <w:rFonts w:ascii="Times New Roman" w:hAnsi="Times New Roman" w:cs="Times New Roman"/>
          <w:bCs/>
          <w:sz w:val="24"/>
          <w:szCs w:val="24"/>
          <w:lang w:val="en-GB"/>
        </w:rPr>
        <w:t>Institutional dimensions of veterinary services reforms: Responses to structural adjustment in Northern Ghana. International Journal of Agricultural Sustainability,</w:t>
      </w:r>
      <w:r w:rsidRPr="00502E46">
        <w:rPr>
          <w:rFonts w:ascii="Times New Roman" w:hAnsi="Times New Roman" w:cs="Times New Roman"/>
          <w:sz w:val="24"/>
          <w:szCs w:val="24"/>
          <w:lang w:val="en"/>
        </w:rPr>
        <w:t xml:space="preserve"> </w:t>
      </w:r>
      <w:r w:rsidRPr="00502E46">
        <w:rPr>
          <w:rFonts w:ascii="Times New Roman" w:hAnsi="Times New Roman" w:cs="Times New Roman"/>
          <w:bCs/>
          <w:sz w:val="24"/>
          <w:szCs w:val="24"/>
          <w:lang w:val="en"/>
        </w:rPr>
        <w:t>Vol. 12 (3) p. 296 – 315</w:t>
      </w:r>
      <w:r w:rsidRPr="00502E46">
        <w:rPr>
          <w:rFonts w:ascii="Times New Roman" w:hAnsi="Times New Roman" w:cs="Times New Roman"/>
          <w:bCs/>
          <w:sz w:val="24"/>
          <w:szCs w:val="24"/>
          <w:lang w:val="en-GB"/>
        </w:rPr>
        <w:t>.</w:t>
      </w:r>
    </w:p>
    <w:p w:rsidR="00502E46" w:rsidRPr="00502E46" w:rsidRDefault="00502E46" w:rsidP="00502E46">
      <w:pPr>
        <w:tabs>
          <w:tab w:val="left" w:pos="-1440"/>
          <w:tab w:val="left" w:pos="-720"/>
          <w:tab w:val="left" w:pos="0"/>
          <w:tab w:val="left" w:pos="432"/>
          <w:tab w:val="left" w:pos="1440"/>
          <w:tab w:val="left" w:pos="2160"/>
          <w:tab w:val="left" w:pos="2880"/>
          <w:tab w:val="left" w:pos="3912"/>
          <w:tab w:val="left" w:pos="5127"/>
          <w:tab w:val="left" w:pos="6480"/>
        </w:tabs>
        <w:ind w:left="431" w:hanging="431"/>
        <w:jc w:val="both"/>
        <w:rPr>
          <w:rFonts w:ascii="Times New Roman" w:hAnsi="Times New Roman" w:cs="Times New Roman"/>
          <w:sz w:val="24"/>
          <w:szCs w:val="24"/>
          <w:lang w:val="en-GB"/>
        </w:rPr>
      </w:pPr>
      <w:r w:rsidRPr="009572C8">
        <w:rPr>
          <w:rFonts w:ascii="Times New Roman" w:hAnsi="Times New Roman" w:cs="Times New Roman"/>
          <w:b/>
          <w:sz w:val="24"/>
          <w:szCs w:val="24"/>
          <w:lang w:val="en-GB"/>
        </w:rPr>
        <w:t>Amankwah, K.</w:t>
      </w:r>
      <w:r w:rsidRPr="00502E46">
        <w:rPr>
          <w:rFonts w:ascii="Times New Roman" w:hAnsi="Times New Roman" w:cs="Times New Roman"/>
          <w:sz w:val="24"/>
          <w:szCs w:val="24"/>
          <w:lang w:val="en-GB"/>
        </w:rPr>
        <w:t xml:space="preserve">, Klerkx, L., Oosting, S. J., Sakyi-Dawson, O., van der Zijpp, A. J. and Millar, D. (2012). Diagnosing constraints to market participation of small ruminant producers in Northern Ghana: An innovation system analysis. NJAS – Wageningen Journal of life Sciences, Vol. 60 – 63, p. 37 – 47. </w:t>
      </w:r>
    </w:p>
    <w:p w:rsidR="00B5353C" w:rsidRDefault="00B5353C" w:rsidP="00502E46">
      <w:pPr>
        <w:autoSpaceDE w:val="0"/>
        <w:autoSpaceDN w:val="0"/>
        <w:adjustRightInd w:val="0"/>
        <w:spacing w:line="240" w:lineRule="auto"/>
        <w:jc w:val="both"/>
        <w:rPr>
          <w:rFonts w:ascii="Times New Roman" w:hAnsi="Times New Roman" w:cs="Times New Roman"/>
          <w:sz w:val="24"/>
          <w:szCs w:val="24"/>
          <w:lang w:val="en-GB"/>
        </w:rPr>
      </w:pPr>
    </w:p>
    <w:p w:rsidR="00502E46" w:rsidRPr="00D300BA" w:rsidRDefault="00AB171E" w:rsidP="00502E46">
      <w:pPr>
        <w:ind w:left="432" w:hanging="432"/>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9. </w:t>
      </w:r>
      <w:r w:rsidR="00502E46" w:rsidRPr="00D300BA">
        <w:rPr>
          <w:rFonts w:ascii="Times New Roman" w:hAnsi="Times New Roman" w:cs="Times New Roman"/>
          <w:b/>
          <w:bCs/>
          <w:sz w:val="24"/>
          <w:szCs w:val="24"/>
          <w:lang w:val="en-GB"/>
        </w:rPr>
        <w:t xml:space="preserve">Consultancy report </w:t>
      </w:r>
    </w:p>
    <w:p w:rsidR="00ED210C" w:rsidRDefault="00ED210C" w:rsidP="00502E46">
      <w:pPr>
        <w:ind w:left="431" w:hanging="431"/>
        <w:rPr>
          <w:rFonts w:ascii="Times New Roman" w:hAnsi="Times New Roman" w:cs="Times New Roman"/>
          <w:bCs/>
          <w:iCs/>
          <w:sz w:val="24"/>
          <w:szCs w:val="24"/>
          <w:lang w:val="en-US"/>
        </w:rPr>
      </w:pPr>
      <w:bookmarkStart w:id="1" w:name="_ENREF_1"/>
      <w:bookmarkStart w:id="2" w:name="_ENREF_3"/>
      <w:r>
        <w:rPr>
          <w:rFonts w:ascii="Times New Roman" w:hAnsi="Times New Roman" w:cs="Times New Roman"/>
          <w:bCs/>
          <w:iCs/>
          <w:sz w:val="24"/>
          <w:szCs w:val="24"/>
          <w:lang w:val="en-US"/>
        </w:rPr>
        <w:t>Amankwah, K. (2020). Facilitating of institutional self-assessment and organizational development process at four ATVET institutions in Ghana. Promoting agricultural technical vocational educ</w:t>
      </w:r>
      <w:r w:rsidR="00193B38">
        <w:rPr>
          <w:rFonts w:ascii="Times New Roman" w:hAnsi="Times New Roman" w:cs="Times New Roman"/>
          <w:bCs/>
          <w:iCs/>
          <w:sz w:val="24"/>
          <w:szCs w:val="24"/>
          <w:lang w:val="en-US"/>
        </w:rPr>
        <w:t>ation and training (ATVET) in Af</w:t>
      </w:r>
      <w:r>
        <w:rPr>
          <w:rFonts w:ascii="Times New Roman" w:hAnsi="Times New Roman" w:cs="Times New Roman"/>
          <w:bCs/>
          <w:iCs/>
          <w:sz w:val="24"/>
          <w:szCs w:val="24"/>
          <w:lang w:val="en-US"/>
        </w:rPr>
        <w:t xml:space="preserve">rica through NEPAD/CAADP. </w:t>
      </w:r>
      <w:r w:rsidR="00333C5B">
        <w:rPr>
          <w:rFonts w:ascii="Times New Roman" w:hAnsi="Times New Roman" w:cs="Times New Roman"/>
          <w:bCs/>
          <w:iCs/>
          <w:sz w:val="24"/>
          <w:szCs w:val="24"/>
          <w:lang w:val="en-US"/>
        </w:rPr>
        <w:t xml:space="preserve">Final Report submitted to </w:t>
      </w:r>
      <w:r w:rsidRPr="00ED210C">
        <w:rPr>
          <w:rFonts w:ascii="Times New Roman" w:hAnsi="Times New Roman" w:cs="Times New Roman"/>
          <w:bCs/>
          <w:iCs/>
          <w:sz w:val="24"/>
          <w:szCs w:val="24"/>
          <w:lang w:val="en-GB"/>
        </w:rPr>
        <w:t>Deutsche Gesellschaft fur Internationale Zusammenarbeit (GIZ) Through GFA Consulting</w:t>
      </w:r>
      <w:r w:rsidR="00333C5B">
        <w:rPr>
          <w:rFonts w:ascii="Times New Roman" w:hAnsi="Times New Roman" w:cs="Times New Roman"/>
          <w:bCs/>
          <w:iCs/>
          <w:sz w:val="24"/>
          <w:szCs w:val="24"/>
          <w:lang w:val="en-GB"/>
        </w:rPr>
        <w:t>.</w:t>
      </w:r>
    </w:p>
    <w:p w:rsidR="00502E46" w:rsidRPr="00502E46" w:rsidRDefault="00502E46" w:rsidP="00502E46">
      <w:pPr>
        <w:ind w:left="431" w:hanging="431"/>
        <w:rPr>
          <w:rFonts w:ascii="Times New Roman" w:hAnsi="Times New Roman" w:cs="Times New Roman"/>
          <w:bCs/>
          <w:iCs/>
          <w:sz w:val="24"/>
          <w:szCs w:val="24"/>
          <w:lang w:val="en-US"/>
        </w:rPr>
      </w:pPr>
      <w:r w:rsidRPr="00502E46">
        <w:rPr>
          <w:rFonts w:ascii="Times New Roman" w:hAnsi="Times New Roman" w:cs="Times New Roman"/>
          <w:bCs/>
          <w:iCs/>
          <w:sz w:val="24"/>
          <w:szCs w:val="24"/>
          <w:lang w:val="en-US"/>
        </w:rPr>
        <w:t>Amankwah, K.</w:t>
      </w:r>
      <w:r w:rsidRPr="00502E46">
        <w:rPr>
          <w:rFonts w:ascii="Times New Roman" w:eastAsia="Calibri" w:hAnsi="Times New Roman" w:cs="Times New Roman"/>
          <w:sz w:val="24"/>
          <w:szCs w:val="24"/>
          <w:lang w:val="en-GB"/>
        </w:rPr>
        <w:t xml:space="preserve">, Annor-Frempong, F., Shaibu, I., Asiedu-Larbi, J., Amoakoh, A. and Dawson, J. (2016). Assessment of factors affecting the dwindling numbers of students enrolled into the diploma in extension programme at Kwadaso Agricultural College, Ghana. Draft report prepared for the Sasakawa Fund for Extension Education, Ethiopia. </w:t>
      </w:r>
    </w:p>
    <w:bookmarkEnd w:id="1"/>
    <w:p w:rsidR="00B5353C" w:rsidRDefault="00B5353C" w:rsidP="00502E46">
      <w:pPr>
        <w:ind w:left="432" w:hanging="432"/>
        <w:rPr>
          <w:rFonts w:ascii="Times New Roman" w:hAnsi="Times New Roman" w:cs="Times New Roman"/>
          <w:bCs/>
          <w:iCs/>
          <w:sz w:val="24"/>
          <w:szCs w:val="24"/>
          <w:lang w:val="en-US"/>
        </w:rPr>
      </w:pPr>
    </w:p>
    <w:bookmarkEnd w:id="2"/>
    <w:p w:rsidR="00CA5549" w:rsidRPr="00D300BA" w:rsidRDefault="00AB171E" w:rsidP="00CA5549">
      <w:pPr>
        <w:autoSpaceDE w:val="0"/>
        <w:autoSpaceDN w:val="0"/>
        <w:adjustRightInd w:val="0"/>
        <w:rPr>
          <w:rFonts w:ascii="Times New Roman" w:hAnsi="Times New Roman" w:cs="Times New Roman"/>
          <w:b/>
          <w:sz w:val="24"/>
          <w:szCs w:val="24"/>
          <w:lang w:val="en-GB"/>
        </w:rPr>
      </w:pPr>
      <w:r>
        <w:rPr>
          <w:rFonts w:ascii="Times New Roman" w:hAnsi="Times New Roman" w:cs="Times New Roman"/>
          <w:b/>
          <w:sz w:val="24"/>
          <w:szCs w:val="24"/>
          <w:lang w:val="en-GB"/>
        </w:rPr>
        <w:t>10</w:t>
      </w:r>
      <w:r w:rsidR="00CA5549" w:rsidRPr="00D300BA">
        <w:rPr>
          <w:rFonts w:ascii="Times New Roman" w:hAnsi="Times New Roman" w:cs="Times New Roman"/>
          <w:b/>
          <w:sz w:val="24"/>
          <w:szCs w:val="24"/>
          <w:lang w:val="en-GB"/>
        </w:rPr>
        <w:t>.</w:t>
      </w:r>
      <w:r w:rsidR="00CA5549" w:rsidRPr="00D300BA">
        <w:rPr>
          <w:rFonts w:ascii="Times New Roman" w:hAnsi="Times New Roman" w:cs="Times New Roman"/>
          <w:b/>
          <w:sz w:val="24"/>
          <w:szCs w:val="24"/>
          <w:lang w:val="en-GB"/>
        </w:rPr>
        <w:tab/>
        <w:t xml:space="preserve">List </w:t>
      </w:r>
      <w:r w:rsidR="0056564C" w:rsidRPr="00D300BA">
        <w:rPr>
          <w:rFonts w:ascii="Times New Roman" w:hAnsi="Times New Roman" w:cs="Times New Roman"/>
          <w:b/>
          <w:sz w:val="24"/>
          <w:szCs w:val="24"/>
          <w:lang w:val="en-GB"/>
        </w:rPr>
        <w:t xml:space="preserve">of </w:t>
      </w:r>
      <w:r w:rsidR="00CA5549" w:rsidRPr="00D300BA">
        <w:rPr>
          <w:rFonts w:ascii="Times New Roman" w:hAnsi="Times New Roman" w:cs="Times New Roman"/>
          <w:b/>
          <w:sz w:val="24"/>
          <w:szCs w:val="24"/>
          <w:lang w:val="en-GB"/>
        </w:rPr>
        <w:t>related activities</w:t>
      </w:r>
    </w:p>
    <w:p w:rsidR="00BA3919" w:rsidRPr="00BA3919" w:rsidRDefault="00BA3919" w:rsidP="008766AD">
      <w:pPr>
        <w:pStyle w:val="ListParagraph"/>
        <w:numPr>
          <w:ilvl w:val="0"/>
          <w:numId w:val="3"/>
        </w:numPr>
        <w:jc w:val="both"/>
        <w:rPr>
          <w:rFonts w:ascii="Times New Roman" w:hAnsi="Times New Roman" w:cs="Times New Roman"/>
          <w:sz w:val="24"/>
          <w:szCs w:val="24"/>
          <w:lang w:val="en-GB"/>
        </w:rPr>
      </w:pPr>
      <w:r w:rsidRPr="00BA3919">
        <w:rPr>
          <w:rFonts w:ascii="Times New Roman" w:hAnsi="Times New Roman" w:cs="Times New Roman"/>
          <w:sz w:val="24"/>
          <w:szCs w:val="24"/>
          <w:lang w:val="en-GB"/>
        </w:rPr>
        <w:t xml:space="preserve">Lead consultant </w:t>
      </w:r>
      <w:r>
        <w:rPr>
          <w:rFonts w:ascii="Times New Roman" w:hAnsi="Times New Roman" w:cs="Times New Roman"/>
          <w:sz w:val="24"/>
          <w:szCs w:val="24"/>
          <w:lang w:val="en-GB"/>
        </w:rPr>
        <w:t>(March – June 20</w:t>
      </w:r>
      <w:r w:rsidR="00BC21C5">
        <w:rPr>
          <w:rFonts w:ascii="Times New Roman" w:hAnsi="Times New Roman" w:cs="Times New Roman"/>
          <w:sz w:val="24"/>
          <w:szCs w:val="24"/>
          <w:lang w:val="en-GB"/>
        </w:rPr>
        <w:t>20</w:t>
      </w:r>
      <w:r>
        <w:rPr>
          <w:rFonts w:ascii="Times New Roman" w:hAnsi="Times New Roman" w:cs="Times New Roman"/>
          <w:sz w:val="24"/>
          <w:szCs w:val="24"/>
          <w:lang w:val="en-GB"/>
        </w:rPr>
        <w:t xml:space="preserve">) </w:t>
      </w:r>
      <w:r w:rsidRPr="00BA3919">
        <w:rPr>
          <w:rFonts w:ascii="Times New Roman" w:hAnsi="Times New Roman" w:cs="Times New Roman"/>
          <w:sz w:val="24"/>
          <w:szCs w:val="24"/>
          <w:lang w:val="en-GB"/>
        </w:rPr>
        <w:t>in an assignment titled Facilitate Institutional Self-Assessment and Organisational Development at ATVET institutions in Ghana under a project titled Promoting agricultural technical vocational education and training (ATVET) in Africa through NEPAD/GIZ CAADP</w:t>
      </w:r>
      <w:r>
        <w:rPr>
          <w:rFonts w:ascii="Times New Roman" w:hAnsi="Times New Roman" w:cs="Times New Roman"/>
          <w:sz w:val="24"/>
          <w:szCs w:val="24"/>
          <w:lang w:val="en-GB"/>
        </w:rPr>
        <w:t>)</w:t>
      </w:r>
      <w:r w:rsidRPr="00BA3919">
        <w:rPr>
          <w:rFonts w:ascii="Times New Roman" w:hAnsi="Times New Roman" w:cs="Times New Roman"/>
          <w:sz w:val="24"/>
          <w:szCs w:val="24"/>
          <w:lang w:val="en-GB"/>
        </w:rPr>
        <w:t>.</w:t>
      </w:r>
    </w:p>
    <w:p w:rsidR="00BA3919" w:rsidRDefault="00BA3919" w:rsidP="00677E16">
      <w:pPr>
        <w:pStyle w:val="ListParagraph"/>
        <w:numPr>
          <w:ilvl w:val="0"/>
          <w:numId w:val="3"/>
        </w:numPr>
        <w:autoSpaceDE w:val="0"/>
        <w:autoSpaceDN w:val="0"/>
        <w:adjustRightInd w:val="0"/>
        <w:jc w:val="both"/>
        <w:rPr>
          <w:rFonts w:ascii="Times New Roman" w:hAnsi="Times New Roman" w:cs="Times New Roman"/>
          <w:sz w:val="24"/>
          <w:szCs w:val="24"/>
          <w:lang w:val="en-GB"/>
        </w:rPr>
      </w:pPr>
      <w:r w:rsidRPr="00D6552C">
        <w:rPr>
          <w:rFonts w:ascii="Times New Roman" w:hAnsi="Times New Roman" w:cs="Times New Roman"/>
          <w:sz w:val="24"/>
          <w:szCs w:val="24"/>
          <w:lang w:val="en-GB"/>
        </w:rPr>
        <w:t xml:space="preserve">Team Leader: 2016 - Team Leader, Writing of NICHE project proposal (NICHE-GHA-270) titled Strengthening the Capacity of four Agricultural Colleges in Ghana. The project </w:t>
      </w:r>
      <w:r w:rsidRPr="00D6552C">
        <w:rPr>
          <w:rFonts w:ascii="Times New Roman" w:hAnsi="Times New Roman" w:cs="Times New Roman"/>
          <w:sz w:val="24"/>
          <w:szCs w:val="24"/>
          <w:lang w:val="en-GB"/>
        </w:rPr>
        <w:lastRenderedPageBreak/>
        <w:t>seeks to strengthen the educational and organisational competency of four agricultural colleges to deliver graduates who meet labour market needs. EP-Nuffic approved the project with a funding of over Two Million and One Hundred Thousand Euro (€2,104,200.00) for implementation from February 2017 to January 2021</w:t>
      </w:r>
    </w:p>
    <w:p w:rsidR="001C2167" w:rsidRPr="00D6552C" w:rsidRDefault="00416370" w:rsidP="00677E16">
      <w:pPr>
        <w:pStyle w:val="ListParagraph"/>
        <w:numPr>
          <w:ilvl w:val="0"/>
          <w:numId w:val="3"/>
        </w:numPr>
        <w:autoSpaceDE w:val="0"/>
        <w:autoSpaceDN w:val="0"/>
        <w:adjustRightInd w:val="0"/>
        <w:jc w:val="both"/>
        <w:rPr>
          <w:rFonts w:ascii="Times New Roman" w:hAnsi="Times New Roman" w:cs="Times New Roman"/>
          <w:sz w:val="24"/>
          <w:szCs w:val="24"/>
          <w:lang w:val="en-GB"/>
        </w:rPr>
      </w:pPr>
      <w:r w:rsidRPr="00D6552C">
        <w:rPr>
          <w:rFonts w:ascii="Times New Roman" w:hAnsi="Times New Roman" w:cs="Times New Roman"/>
          <w:sz w:val="24"/>
          <w:szCs w:val="24"/>
          <w:lang w:val="en-GB"/>
        </w:rPr>
        <w:t>A</w:t>
      </w:r>
      <w:r w:rsidR="003F43BC" w:rsidRPr="00D6552C">
        <w:rPr>
          <w:rFonts w:ascii="Times New Roman" w:hAnsi="Times New Roman" w:cs="Times New Roman"/>
          <w:sz w:val="24"/>
          <w:szCs w:val="24"/>
          <w:lang w:val="en-GB"/>
        </w:rPr>
        <w:t xml:space="preserve">ssistant Training Officer, </w:t>
      </w:r>
      <w:r w:rsidR="00EB02AE" w:rsidRPr="00D6552C">
        <w:rPr>
          <w:rFonts w:ascii="Times New Roman" w:hAnsi="Times New Roman" w:cs="Times New Roman"/>
          <w:sz w:val="24"/>
          <w:szCs w:val="24"/>
          <w:lang w:val="en-GB"/>
        </w:rPr>
        <w:t xml:space="preserve">involved in development of training materials and organizing training sessions in </w:t>
      </w:r>
      <w:r w:rsidR="003F43BC" w:rsidRPr="00D6552C">
        <w:rPr>
          <w:rFonts w:ascii="Times New Roman" w:hAnsi="Times New Roman" w:cs="Times New Roman"/>
          <w:sz w:val="24"/>
          <w:szCs w:val="24"/>
          <w:lang w:val="en-GB"/>
        </w:rPr>
        <w:t>Department of Agricultural Extension Services</w:t>
      </w:r>
      <w:r w:rsidR="00D321DD" w:rsidRPr="00D6552C">
        <w:rPr>
          <w:rFonts w:ascii="Times New Roman" w:hAnsi="Times New Roman" w:cs="Times New Roman"/>
          <w:sz w:val="24"/>
          <w:szCs w:val="24"/>
          <w:lang w:val="en-GB"/>
        </w:rPr>
        <w:t xml:space="preserve"> (DAES)</w:t>
      </w:r>
      <w:r w:rsidR="003F43BC" w:rsidRPr="00D6552C">
        <w:rPr>
          <w:rFonts w:ascii="Times New Roman" w:hAnsi="Times New Roman" w:cs="Times New Roman"/>
          <w:sz w:val="24"/>
          <w:szCs w:val="24"/>
          <w:lang w:val="en-GB"/>
        </w:rPr>
        <w:t>.</w:t>
      </w:r>
    </w:p>
    <w:p w:rsidR="003F43BC" w:rsidRPr="00D6552C" w:rsidRDefault="00416370" w:rsidP="004555F7">
      <w:pPr>
        <w:pStyle w:val="ListParagraph"/>
        <w:numPr>
          <w:ilvl w:val="0"/>
          <w:numId w:val="3"/>
        </w:numPr>
        <w:autoSpaceDE w:val="0"/>
        <w:autoSpaceDN w:val="0"/>
        <w:adjustRightInd w:val="0"/>
        <w:jc w:val="both"/>
        <w:rPr>
          <w:rFonts w:ascii="Times New Roman" w:hAnsi="Times New Roman" w:cs="Times New Roman"/>
          <w:sz w:val="24"/>
          <w:szCs w:val="24"/>
          <w:lang w:val="en-GB"/>
        </w:rPr>
      </w:pPr>
      <w:r w:rsidRPr="00D6552C">
        <w:rPr>
          <w:rFonts w:ascii="Times New Roman" w:hAnsi="Times New Roman" w:cs="Times New Roman"/>
          <w:sz w:val="24"/>
          <w:szCs w:val="24"/>
          <w:lang w:val="en-GB"/>
        </w:rPr>
        <w:t>R</w:t>
      </w:r>
      <w:r w:rsidR="003F43BC" w:rsidRPr="00D6552C">
        <w:rPr>
          <w:rFonts w:ascii="Times New Roman" w:hAnsi="Times New Roman" w:cs="Times New Roman"/>
          <w:sz w:val="24"/>
          <w:szCs w:val="24"/>
          <w:lang w:val="en-GB"/>
        </w:rPr>
        <w:t xml:space="preserve">egional Management Information Systems Officer, </w:t>
      </w:r>
      <w:r w:rsidR="00DC7A67" w:rsidRPr="00D6552C">
        <w:rPr>
          <w:rFonts w:ascii="Times New Roman" w:hAnsi="Times New Roman" w:cs="Times New Roman"/>
          <w:sz w:val="24"/>
          <w:szCs w:val="24"/>
          <w:lang w:val="en-GB"/>
        </w:rPr>
        <w:t xml:space="preserve">responsible for field monitoring or data gathering activities of extension agents, </w:t>
      </w:r>
      <w:r w:rsidR="003F43BC" w:rsidRPr="00D6552C">
        <w:rPr>
          <w:rFonts w:ascii="Times New Roman" w:hAnsi="Times New Roman" w:cs="Times New Roman"/>
          <w:sz w:val="24"/>
          <w:szCs w:val="24"/>
          <w:lang w:val="en-GB"/>
        </w:rPr>
        <w:t>Department of Agricultural Extension Services.</w:t>
      </w:r>
    </w:p>
    <w:p w:rsidR="00D321DD" w:rsidRDefault="00416370" w:rsidP="00F833F1">
      <w:pPr>
        <w:pStyle w:val="ListParagraph"/>
        <w:widowControl w:val="0"/>
        <w:numPr>
          <w:ilvl w:val="0"/>
          <w:numId w:val="3"/>
        </w:numPr>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jc w:val="both"/>
        <w:rPr>
          <w:rFonts w:ascii="Times New Roman" w:hAnsi="Times New Roman" w:cs="Times New Roman"/>
          <w:sz w:val="24"/>
          <w:szCs w:val="24"/>
          <w:lang w:val="en-GB"/>
        </w:rPr>
      </w:pPr>
      <w:r w:rsidRPr="00D6552C">
        <w:rPr>
          <w:rFonts w:ascii="Times New Roman" w:hAnsi="Times New Roman" w:cs="Times New Roman"/>
          <w:sz w:val="24"/>
          <w:szCs w:val="24"/>
          <w:lang w:val="en-GB"/>
        </w:rPr>
        <w:t>S</w:t>
      </w:r>
      <w:r w:rsidR="00D321DD" w:rsidRPr="00D6552C">
        <w:rPr>
          <w:rFonts w:ascii="Times New Roman" w:hAnsi="Times New Roman" w:cs="Times New Roman"/>
          <w:sz w:val="24"/>
          <w:szCs w:val="24"/>
          <w:lang w:val="en-GB"/>
        </w:rPr>
        <w:t>erved as resource person at training sessions of agricultural extension agents</w:t>
      </w:r>
      <w:r w:rsidRPr="00D6552C">
        <w:rPr>
          <w:rFonts w:ascii="Times New Roman" w:hAnsi="Times New Roman" w:cs="Times New Roman"/>
          <w:sz w:val="24"/>
          <w:szCs w:val="24"/>
          <w:lang w:val="en-GB"/>
        </w:rPr>
        <w:t xml:space="preserve"> in DAES</w:t>
      </w:r>
      <w:r w:rsidR="00D321DD" w:rsidRPr="00D6552C">
        <w:rPr>
          <w:rFonts w:ascii="Times New Roman" w:hAnsi="Times New Roman" w:cs="Times New Roman"/>
          <w:sz w:val="24"/>
          <w:szCs w:val="24"/>
          <w:lang w:val="en-GB"/>
        </w:rPr>
        <w:t>.</w:t>
      </w:r>
    </w:p>
    <w:p w:rsidR="002B23D0" w:rsidRDefault="002B23D0" w:rsidP="002B23D0">
      <w:pPr>
        <w:pStyle w:val="ListParagraph"/>
        <w:widowControl w:val="0"/>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ind w:left="360"/>
        <w:jc w:val="both"/>
        <w:rPr>
          <w:rFonts w:ascii="Times New Roman" w:hAnsi="Times New Roman" w:cs="Times New Roman"/>
          <w:sz w:val="24"/>
          <w:szCs w:val="24"/>
          <w:lang w:val="en-GB"/>
        </w:rPr>
      </w:pPr>
    </w:p>
    <w:p w:rsidR="002B23D0" w:rsidRDefault="002B23D0" w:rsidP="00D82E00">
      <w:pPr>
        <w:pStyle w:val="ListParagraph"/>
        <w:widowControl w:val="0"/>
        <w:numPr>
          <w:ilvl w:val="0"/>
          <w:numId w:val="8"/>
        </w:numPr>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jc w:val="both"/>
        <w:rPr>
          <w:rFonts w:ascii="Times New Roman" w:hAnsi="Times New Roman" w:cs="Times New Roman"/>
          <w:b/>
          <w:sz w:val="24"/>
          <w:szCs w:val="24"/>
          <w:lang w:val="en-GB"/>
        </w:rPr>
      </w:pPr>
      <w:r w:rsidRPr="00D82E00">
        <w:rPr>
          <w:rFonts w:ascii="Times New Roman" w:hAnsi="Times New Roman" w:cs="Times New Roman"/>
          <w:b/>
          <w:sz w:val="24"/>
          <w:szCs w:val="24"/>
          <w:lang w:val="en-GB"/>
        </w:rPr>
        <w:t>Reference</w:t>
      </w:r>
    </w:p>
    <w:p w:rsidR="00D82E00" w:rsidRPr="00D82E00" w:rsidRDefault="00D82E00" w:rsidP="00D82E00">
      <w:pPr>
        <w:pStyle w:val="ListParagraph"/>
        <w:widowControl w:val="0"/>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jc w:val="both"/>
        <w:rPr>
          <w:rFonts w:ascii="Times New Roman" w:hAnsi="Times New Roman" w:cs="Times New Roman"/>
          <w:b/>
          <w:sz w:val="24"/>
          <w:szCs w:val="24"/>
          <w:lang w:val="en-GB"/>
        </w:rPr>
      </w:pPr>
    </w:p>
    <w:p w:rsidR="00342DE0" w:rsidRPr="00342DE0" w:rsidRDefault="00342DE0" w:rsidP="00342DE0">
      <w:pPr>
        <w:pStyle w:val="ListParagraph"/>
        <w:numPr>
          <w:ilvl w:val="0"/>
          <w:numId w:val="3"/>
        </w:numPr>
        <w:rPr>
          <w:rFonts w:ascii="Times New Roman" w:hAnsi="Times New Roman" w:cs="Times New Roman"/>
          <w:sz w:val="24"/>
          <w:szCs w:val="24"/>
          <w:lang w:val="en-GB"/>
        </w:rPr>
      </w:pPr>
      <w:r w:rsidRPr="00342DE0">
        <w:rPr>
          <w:rFonts w:ascii="Times New Roman" w:hAnsi="Times New Roman" w:cs="Times New Roman"/>
          <w:sz w:val="24"/>
          <w:szCs w:val="24"/>
          <w:lang w:val="en-GB"/>
        </w:rPr>
        <w:t xml:space="preserve">Prof. </w:t>
      </w:r>
      <w:r>
        <w:rPr>
          <w:rFonts w:ascii="Times New Roman" w:hAnsi="Times New Roman" w:cs="Times New Roman"/>
          <w:sz w:val="24"/>
          <w:szCs w:val="24"/>
          <w:lang w:val="en-GB"/>
        </w:rPr>
        <w:t>F. Nimoh, D</w:t>
      </w:r>
      <w:r w:rsidRPr="00342DE0">
        <w:rPr>
          <w:rFonts w:ascii="Times New Roman" w:hAnsi="Times New Roman" w:cs="Times New Roman"/>
          <w:sz w:val="24"/>
          <w:szCs w:val="24"/>
          <w:lang w:val="en-GB"/>
        </w:rPr>
        <w:t xml:space="preserve">epartment of Agricultural Economics, Agribusiness and Extension, Faculty of Agriculture, KNUST, Kumasi, Ghana, Email: Telephone: </w:t>
      </w:r>
      <w:hyperlink r:id="rId8" w:history="1">
        <w:r w:rsidR="00C22E70" w:rsidRPr="003732ED">
          <w:rPr>
            <w:rStyle w:val="Hyperlink"/>
            <w:rFonts w:ascii="Times New Roman" w:hAnsi="Times New Roman" w:cs="Times New Roman"/>
            <w:sz w:val="24"/>
            <w:szCs w:val="24"/>
            <w:lang w:val="en-GB"/>
          </w:rPr>
          <w:t>frediemoh@yahoo.com</w:t>
        </w:r>
      </w:hyperlink>
      <w:r w:rsidR="00C22E70">
        <w:rPr>
          <w:rFonts w:ascii="Times New Roman" w:hAnsi="Times New Roman" w:cs="Times New Roman"/>
          <w:sz w:val="24"/>
          <w:szCs w:val="24"/>
          <w:lang w:val="en-GB"/>
        </w:rPr>
        <w:t xml:space="preserve"> </w:t>
      </w:r>
      <w:r w:rsidRPr="00342DE0">
        <w:rPr>
          <w:rFonts w:ascii="Times New Roman" w:hAnsi="Times New Roman" w:cs="Times New Roman"/>
          <w:sz w:val="24"/>
          <w:szCs w:val="24"/>
          <w:lang w:val="en-GB"/>
        </w:rPr>
        <w:t>+2332</w:t>
      </w:r>
      <w:r w:rsidR="00C22E70">
        <w:rPr>
          <w:rFonts w:ascii="Times New Roman" w:hAnsi="Times New Roman" w:cs="Times New Roman"/>
          <w:sz w:val="24"/>
          <w:szCs w:val="24"/>
          <w:lang w:val="en-GB"/>
        </w:rPr>
        <w:t>44111754</w:t>
      </w:r>
    </w:p>
    <w:p w:rsidR="002B23D0" w:rsidRPr="002B23D0" w:rsidRDefault="002B23D0" w:rsidP="002B23D0">
      <w:pPr>
        <w:pStyle w:val="ListParagraph"/>
        <w:widowControl w:val="0"/>
        <w:numPr>
          <w:ilvl w:val="0"/>
          <w:numId w:val="3"/>
        </w:numPr>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jc w:val="both"/>
        <w:rPr>
          <w:rFonts w:ascii="Times New Roman" w:hAnsi="Times New Roman" w:cs="Times New Roman"/>
          <w:spacing w:val="12"/>
          <w:sz w:val="24"/>
          <w:szCs w:val="24"/>
          <w:lang w:val="en-GB"/>
        </w:rPr>
      </w:pPr>
      <w:r>
        <w:rPr>
          <w:rFonts w:ascii="Times New Roman" w:hAnsi="Times New Roman" w:cs="Times New Roman"/>
          <w:spacing w:val="12"/>
          <w:sz w:val="24"/>
          <w:szCs w:val="24"/>
          <w:lang w:val="en-GB"/>
        </w:rPr>
        <w:t xml:space="preserve">Prof. </w:t>
      </w:r>
      <w:r w:rsidR="00B5353C" w:rsidRPr="00B5353C">
        <w:rPr>
          <w:rFonts w:ascii="Times New Roman" w:hAnsi="Times New Roman" w:cs="Times New Roman"/>
          <w:spacing w:val="12"/>
          <w:sz w:val="24"/>
          <w:szCs w:val="24"/>
          <w:lang w:val="en-GB"/>
        </w:rPr>
        <w:t>J. A. Bakang, Department of Agricultural Economics, Agribusiness and Extension, Faculty of Agriculture, KNUST, Kumasi, Ghana</w:t>
      </w:r>
      <w:r>
        <w:rPr>
          <w:rFonts w:ascii="Times New Roman" w:hAnsi="Times New Roman" w:cs="Times New Roman"/>
          <w:spacing w:val="12"/>
          <w:sz w:val="24"/>
          <w:szCs w:val="24"/>
          <w:lang w:val="en-GB"/>
        </w:rPr>
        <w:t xml:space="preserve">, </w:t>
      </w:r>
      <w:r w:rsidRPr="002B23D0">
        <w:rPr>
          <w:rFonts w:ascii="Times New Roman" w:hAnsi="Times New Roman" w:cs="Times New Roman"/>
          <w:spacing w:val="12"/>
          <w:sz w:val="24"/>
          <w:szCs w:val="24"/>
          <w:lang w:val="en-GB"/>
        </w:rPr>
        <w:t xml:space="preserve">Email: </w:t>
      </w:r>
      <w:hyperlink r:id="rId9" w:history="1">
        <w:r w:rsidR="00342DE0" w:rsidRPr="003732ED">
          <w:rPr>
            <w:rStyle w:val="Hyperlink"/>
            <w:rFonts w:ascii="Times New Roman" w:hAnsi="Times New Roman" w:cs="Times New Roman"/>
            <w:spacing w:val="12"/>
            <w:sz w:val="24"/>
            <w:szCs w:val="24"/>
            <w:lang w:val="en-GB"/>
          </w:rPr>
          <w:t>alhajjab@yahoo.com</w:t>
        </w:r>
      </w:hyperlink>
      <w:r w:rsidRPr="002B23D0">
        <w:rPr>
          <w:rFonts w:ascii="Times New Roman" w:hAnsi="Times New Roman" w:cs="Times New Roman"/>
          <w:spacing w:val="12"/>
          <w:sz w:val="24"/>
          <w:szCs w:val="24"/>
          <w:lang w:val="en-GB"/>
        </w:rPr>
        <w:tab/>
        <w:t xml:space="preserve"> Telephone: +233208168670</w:t>
      </w:r>
    </w:p>
    <w:p w:rsidR="002B23D0" w:rsidRPr="00B5353C" w:rsidRDefault="002B23D0" w:rsidP="002B23D0">
      <w:pPr>
        <w:pStyle w:val="ListParagraph"/>
        <w:widowControl w:val="0"/>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ind w:left="360"/>
        <w:jc w:val="both"/>
        <w:rPr>
          <w:rFonts w:ascii="Times New Roman" w:hAnsi="Times New Roman" w:cs="Times New Roman"/>
          <w:spacing w:val="12"/>
          <w:sz w:val="24"/>
          <w:szCs w:val="24"/>
          <w:lang w:val="en-GB"/>
        </w:rPr>
      </w:pPr>
    </w:p>
    <w:p w:rsidR="002366E9" w:rsidRPr="008766AD" w:rsidRDefault="002366E9" w:rsidP="008766AD">
      <w:pPr>
        <w:widowControl w:val="0"/>
        <w:tabs>
          <w:tab w:val="left" w:pos="-1440"/>
          <w:tab w:val="left" w:pos="-720"/>
          <w:tab w:val="left" w:pos="0"/>
          <w:tab w:val="left" w:pos="432"/>
          <w:tab w:val="left" w:pos="1440"/>
          <w:tab w:val="left" w:pos="2160"/>
          <w:tab w:val="left" w:pos="2880"/>
          <w:tab w:val="left" w:pos="3912"/>
          <w:tab w:val="left" w:pos="5127"/>
          <w:tab w:val="left" w:pos="6480"/>
        </w:tabs>
        <w:autoSpaceDE w:val="0"/>
        <w:autoSpaceDN w:val="0"/>
        <w:adjustRightInd w:val="0"/>
        <w:spacing w:line="240" w:lineRule="auto"/>
        <w:jc w:val="both"/>
        <w:rPr>
          <w:rFonts w:ascii="Times New Roman" w:hAnsi="Times New Roman" w:cs="Times New Roman"/>
          <w:sz w:val="24"/>
          <w:szCs w:val="24"/>
          <w:lang w:val="en-GB"/>
        </w:rPr>
      </w:pPr>
    </w:p>
    <w:p w:rsidR="002366E9" w:rsidRPr="00D6552C" w:rsidRDefault="002366E9" w:rsidP="000F7F36">
      <w:pPr>
        <w:autoSpaceDE w:val="0"/>
        <w:autoSpaceDN w:val="0"/>
        <w:adjustRightInd w:val="0"/>
        <w:spacing w:line="240" w:lineRule="auto"/>
        <w:rPr>
          <w:rFonts w:ascii="Times New Roman" w:hAnsi="Times New Roman" w:cs="Times New Roman"/>
          <w:sz w:val="24"/>
          <w:szCs w:val="24"/>
          <w:lang w:val="en-GB"/>
        </w:rPr>
      </w:pPr>
    </w:p>
    <w:p w:rsidR="00956942" w:rsidRPr="00D6552C" w:rsidRDefault="00DC7A67" w:rsidP="00DC7A67">
      <w:pPr>
        <w:autoSpaceDE w:val="0"/>
        <w:autoSpaceDN w:val="0"/>
        <w:adjustRightInd w:val="0"/>
        <w:spacing w:line="240" w:lineRule="auto"/>
        <w:jc w:val="both"/>
        <w:rPr>
          <w:rFonts w:ascii="Times New Roman" w:hAnsi="Times New Roman" w:cs="Times New Roman"/>
          <w:iCs/>
          <w:sz w:val="24"/>
          <w:szCs w:val="24"/>
          <w:lang w:val="en-GB"/>
        </w:rPr>
      </w:pPr>
      <w:r w:rsidRPr="00D6552C">
        <w:rPr>
          <w:rFonts w:ascii="Times New Roman" w:hAnsi="Times New Roman" w:cs="Times New Roman"/>
          <w:iCs/>
          <w:sz w:val="24"/>
          <w:szCs w:val="24"/>
          <w:lang w:val="en-GB"/>
        </w:rPr>
        <w:t xml:space="preserve">. </w:t>
      </w:r>
    </w:p>
    <w:p w:rsidR="00956942" w:rsidRPr="00D6552C" w:rsidRDefault="00956942" w:rsidP="00DC7A67">
      <w:pPr>
        <w:autoSpaceDE w:val="0"/>
        <w:autoSpaceDN w:val="0"/>
        <w:adjustRightInd w:val="0"/>
        <w:spacing w:line="240" w:lineRule="auto"/>
        <w:jc w:val="both"/>
        <w:rPr>
          <w:rFonts w:ascii="Times New Roman" w:hAnsi="Times New Roman" w:cs="Times New Roman"/>
          <w:iCs/>
          <w:sz w:val="24"/>
          <w:szCs w:val="24"/>
          <w:lang w:val="en-GB"/>
        </w:rPr>
      </w:pPr>
    </w:p>
    <w:sectPr w:rsidR="00956942" w:rsidRPr="00D655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F4" w:rsidRDefault="00051EF4" w:rsidP="00416370">
      <w:pPr>
        <w:spacing w:line="240" w:lineRule="auto"/>
      </w:pPr>
      <w:r>
        <w:separator/>
      </w:r>
    </w:p>
  </w:endnote>
  <w:endnote w:type="continuationSeparator" w:id="0">
    <w:p w:rsidR="00051EF4" w:rsidRDefault="00051EF4" w:rsidP="0041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27063"/>
      <w:docPartObj>
        <w:docPartGallery w:val="Page Numbers (Bottom of Page)"/>
        <w:docPartUnique/>
      </w:docPartObj>
    </w:sdtPr>
    <w:sdtEndPr>
      <w:rPr>
        <w:noProof/>
      </w:rPr>
    </w:sdtEndPr>
    <w:sdtContent>
      <w:p w:rsidR="00416370" w:rsidRDefault="00416370">
        <w:pPr>
          <w:pStyle w:val="Footer"/>
          <w:jc w:val="center"/>
        </w:pPr>
        <w:r>
          <w:fldChar w:fldCharType="begin"/>
        </w:r>
        <w:r>
          <w:instrText xml:space="preserve"> PAGE   \* MERGEFORMAT </w:instrText>
        </w:r>
        <w:r>
          <w:fldChar w:fldCharType="separate"/>
        </w:r>
        <w:r w:rsidR="004333A3">
          <w:rPr>
            <w:noProof/>
          </w:rPr>
          <w:t>1</w:t>
        </w:r>
        <w:r>
          <w:rPr>
            <w:noProof/>
          </w:rPr>
          <w:fldChar w:fldCharType="end"/>
        </w:r>
      </w:p>
    </w:sdtContent>
  </w:sdt>
  <w:p w:rsidR="00416370" w:rsidRDefault="0041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F4" w:rsidRDefault="00051EF4" w:rsidP="00416370">
      <w:pPr>
        <w:spacing w:line="240" w:lineRule="auto"/>
      </w:pPr>
      <w:r>
        <w:separator/>
      </w:r>
    </w:p>
  </w:footnote>
  <w:footnote w:type="continuationSeparator" w:id="0">
    <w:p w:rsidR="00051EF4" w:rsidRDefault="00051EF4" w:rsidP="00416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CF"/>
    <w:multiLevelType w:val="hybridMultilevel"/>
    <w:tmpl w:val="6F602608"/>
    <w:lvl w:ilvl="0" w:tplc="0413000F">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F801F2B"/>
    <w:multiLevelType w:val="hybridMultilevel"/>
    <w:tmpl w:val="ECDA1D8C"/>
    <w:lvl w:ilvl="0" w:tplc="29FAC592">
      <w:start w:val="2005"/>
      <w:numFmt w:val="decimal"/>
      <w:lvlText w:val="%1"/>
      <w:lvlJc w:val="left"/>
      <w:pPr>
        <w:tabs>
          <w:tab w:val="num" w:pos="720"/>
        </w:tabs>
        <w:ind w:left="720" w:hanging="360"/>
      </w:pPr>
      <w:rPr>
        <w:rFonts w:hint="default"/>
      </w:rPr>
    </w:lvl>
    <w:lvl w:ilvl="1" w:tplc="E55EEC4A">
      <w:start w:val="2000"/>
      <w:numFmt w:val="bullet"/>
      <w:lvlText w:val="-"/>
      <w:lvlJc w:val="left"/>
      <w:pPr>
        <w:tabs>
          <w:tab w:val="num" w:pos="2085"/>
        </w:tabs>
        <w:ind w:left="2085" w:hanging="100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6380E53"/>
    <w:multiLevelType w:val="hybridMultilevel"/>
    <w:tmpl w:val="2214BB8C"/>
    <w:lvl w:ilvl="0" w:tplc="0413000F">
      <w:start w:val="1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956244B"/>
    <w:multiLevelType w:val="hybridMultilevel"/>
    <w:tmpl w:val="E7E831D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69258E"/>
    <w:multiLevelType w:val="hybridMultilevel"/>
    <w:tmpl w:val="A2562F34"/>
    <w:lvl w:ilvl="0" w:tplc="0413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C381C"/>
    <w:multiLevelType w:val="hybridMultilevel"/>
    <w:tmpl w:val="A64C3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7543F3F"/>
    <w:multiLevelType w:val="hybridMultilevel"/>
    <w:tmpl w:val="175A43FA"/>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62E23F1"/>
    <w:multiLevelType w:val="multilevel"/>
    <w:tmpl w:val="B39038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E8"/>
    <w:rsid w:val="00020BE8"/>
    <w:rsid w:val="00037200"/>
    <w:rsid w:val="00051EF4"/>
    <w:rsid w:val="00052323"/>
    <w:rsid w:val="00063BF4"/>
    <w:rsid w:val="000642D9"/>
    <w:rsid w:val="00071817"/>
    <w:rsid w:val="00092A1E"/>
    <w:rsid w:val="000A36BA"/>
    <w:rsid w:val="000A513E"/>
    <w:rsid w:val="000A6FFD"/>
    <w:rsid w:val="000B093D"/>
    <w:rsid w:val="000B78E5"/>
    <w:rsid w:val="000F02C6"/>
    <w:rsid w:val="000F3B1B"/>
    <w:rsid w:val="000F7F36"/>
    <w:rsid w:val="0011579F"/>
    <w:rsid w:val="00120E0A"/>
    <w:rsid w:val="001302CB"/>
    <w:rsid w:val="00193B38"/>
    <w:rsid w:val="001B2026"/>
    <w:rsid w:val="001B4625"/>
    <w:rsid w:val="001C2167"/>
    <w:rsid w:val="001F5425"/>
    <w:rsid w:val="001F6B75"/>
    <w:rsid w:val="00211DAA"/>
    <w:rsid w:val="00215DE2"/>
    <w:rsid w:val="0023031E"/>
    <w:rsid w:val="002366E9"/>
    <w:rsid w:val="00241D0E"/>
    <w:rsid w:val="00275CF7"/>
    <w:rsid w:val="002A1206"/>
    <w:rsid w:val="002B23D0"/>
    <w:rsid w:val="002D4A11"/>
    <w:rsid w:val="002D69B4"/>
    <w:rsid w:val="002E02C6"/>
    <w:rsid w:val="002E4A78"/>
    <w:rsid w:val="00302602"/>
    <w:rsid w:val="0031128B"/>
    <w:rsid w:val="00312E63"/>
    <w:rsid w:val="003140F2"/>
    <w:rsid w:val="0032155A"/>
    <w:rsid w:val="003338D8"/>
    <w:rsid w:val="00333C5B"/>
    <w:rsid w:val="00341004"/>
    <w:rsid w:val="00342DE0"/>
    <w:rsid w:val="00362588"/>
    <w:rsid w:val="00371B33"/>
    <w:rsid w:val="00381A68"/>
    <w:rsid w:val="00396482"/>
    <w:rsid w:val="003B34D2"/>
    <w:rsid w:val="003B6682"/>
    <w:rsid w:val="003C2B05"/>
    <w:rsid w:val="003F004B"/>
    <w:rsid w:val="003F43BC"/>
    <w:rsid w:val="00403294"/>
    <w:rsid w:val="00416370"/>
    <w:rsid w:val="004333A3"/>
    <w:rsid w:val="004459E9"/>
    <w:rsid w:val="004C5CED"/>
    <w:rsid w:val="004D159A"/>
    <w:rsid w:val="004D4551"/>
    <w:rsid w:val="004E1CEB"/>
    <w:rsid w:val="004F503D"/>
    <w:rsid w:val="00502E46"/>
    <w:rsid w:val="005155F9"/>
    <w:rsid w:val="0052070F"/>
    <w:rsid w:val="00555EAD"/>
    <w:rsid w:val="0056564C"/>
    <w:rsid w:val="005A5C65"/>
    <w:rsid w:val="005D7918"/>
    <w:rsid w:val="005F0D19"/>
    <w:rsid w:val="006024C3"/>
    <w:rsid w:val="00616181"/>
    <w:rsid w:val="00624F0A"/>
    <w:rsid w:val="0064258E"/>
    <w:rsid w:val="006458D5"/>
    <w:rsid w:val="00681A0A"/>
    <w:rsid w:val="006949DE"/>
    <w:rsid w:val="006963A3"/>
    <w:rsid w:val="00697CAC"/>
    <w:rsid w:val="006E36FF"/>
    <w:rsid w:val="0072054F"/>
    <w:rsid w:val="007333C0"/>
    <w:rsid w:val="007542A4"/>
    <w:rsid w:val="0077350D"/>
    <w:rsid w:val="00773D51"/>
    <w:rsid w:val="007954A8"/>
    <w:rsid w:val="007A20D7"/>
    <w:rsid w:val="007C70FD"/>
    <w:rsid w:val="007D1C0B"/>
    <w:rsid w:val="007D71BA"/>
    <w:rsid w:val="007E2164"/>
    <w:rsid w:val="00816BDE"/>
    <w:rsid w:val="00821301"/>
    <w:rsid w:val="008418AC"/>
    <w:rsid w:val="00852FB3"/>
    <w:rsid w:val="008766AD"/>
    <w:rsid w:val="008C5B12"/>
    <w:rsid w:val="008F4938"/>
    <w:rsid w:val="008F7AEE"/>
    <w:rsid w:val="00944298"/>
    <w:rsid w:val="00950C75"/>
    <w:rsid w:val="00956942"/>
    <w:rsid w:val="009572C8"/>
    <w:rsid w:val="009817F5"/>
    <w:rsid w:val="009A3D75"/>
    <w:rsid w:val="009C2F24"/>
    <w:rsid w:val="009D15C3"/>
    <w:rsid w:val="009D2E72"/>
    <w:rsid w:val="009D6AA2"/>
    <w:rsid w:val="00A01FF8"/>
    <w:rsid w:val="00A2608A"/>
    <w:rsid w:val="00A327E2"/>
    <w:rsid w:val="00A53DBF"/>
    <w:rsid w:val="00A952D2"/>
    <w:rsid w:val="00AA2238"/>
    <w:rsid w:val="00AB171E"/>
    <w:rsid w:val="00AD01E4"/>
    <w:rsid w:val="00AE2D44"/>
    <w:rsid w:val="00AF4502"/>
    <w:rsid w:val="00B15CCE"/>
    <w:rsid w:val="00B47531"/>
    <w:rsid w:val="00B5353C"/>
    <w:rsid w:val="00B643BE"/>
    <w:rsid w:val="00B96D86"/>
    <w:rsid w:val="00BA3919"/>
    <w:rsid w:val="00BC094B"/>
    <w:rsid w:val="00BC21C5"/>
    <w:rsid w:val="00BF13EF"/>
    <w:rsid w:val="00C22E70"/>
    <w:rsid w:val="00CA5549"/>
    <w:rsid w:val="00CA5902"/>
    <w:rsid w:val="00CB3C5F"/>
    <w:rsid w:val="00CC19A1"/>
    <w:rsid w:val="00D1134C"/>
    <w:rsid w:val="00D24D9B"/>
    <w:rsid w:val="00D300BA"/>
    <w:rsid w:val="00D321DD"/>
    <w:rsid w:val="00D42E2C"/>
    <w:rsid w:val="00D6552C"/>
    <w:rsid w:val="00D82E00"/>
    <w:rsid w:val="00D94E54"/>
    <w:rsid w:val="00D9560F"/>
    <w:rsid w:val="00D96C9D"/>
    <w:rsid w:val="00DC2EBD"/>
    <w:rsid w:val="00DC7A67"/>
    <w:rsid w:val="00DE0E99"/>
    <w:rsid w:val="00E03FBA"/>
    <w:rsid w:val="00E143F7"/>
    <w:rsid w:val="00E40D72"/>
    <w:rsid w:val="00E8753D"/>
    <w:rsid w:val="00EB02AE"/>
    <w:rsid w:val="00EC61F7"/>
    <w:rsid w:val="00ED210C"/>
    <w:rsid w:val="00EF3096"/>
    <w:rsid w:val="00F30154"/>
    <w:rsid w:val="00F404A4"/>
    <w:rsid w:val="00F740FC"/>
    <w:rsid w:val="00F93BD4"/>
    <w:rsid w:val="00F940C3"/>
    <w:rsid w:val="00F96137"/>
    <w:rsid w:val="00F9666D"/>
    <w:rsid w:val="00FB6FB5"/>
    <w:rsid w:val="00FD6691"/>
    <w:rsid w:val="00FE75C4"/>
    <w:rsid w:val="00FF7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207CD-168A-40D8-B3AB-ACF74240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DE2"/>
    <w:pPr>
      <w:keepNext/>
      <w:keepLines/>
      <w:numPr>
        <w:numId w:val="4"/>
      </w:numPr>
      <w:spacing w:after="60" w:line="240" w:lineRule="auto"/>
      <w:ind w:left="431" w:hanging="431"/>
      <w:outlineLvl w:val="0"/>
    </w:pPr>
    <w:rPr>
      <w:rFonts w:ascii="Arial Narrow" w:eastAsiaTheme="majorEastAsia" w:hAnsi="Arial Narrow" w:cstheme="majorBidi"/>
      <w:b/>
      <w:bCs/>
      <w:color w:val="44546A" w:themeColor="text2"/>
      <w:spacing w:val="12"/>
      <w:sz w:val="18"/>
      <w:szCs w:val="28"/>
      <w:lang w:val="de-DE" w:bidi="en-US"/>
    </w:rPr>
  </w:style>
  <w:style w:type="paragraph" w:styleId="Heading2">
    <w:name w:val="heading 2"/>
    <w:basedOn w:val="Normal"/>
    <w:next w:val="Normal"/>
    <w:link w:val="Heading2Char"/>
    <w:uiPriority w:val="9"/>
    <w:semiHidden/>
    <w:unhideWhenUsed/>
    <w:rsid w:val="00215DE2"/>
    <w:pPr>
      <w:keepNext/>
      <w:keepLines/>
      <w:numPr>
        <w:ilvl w:val="1"/>
        <w:numId w:val="4"/>
      </w:numPr>
      <w:spacing w:before="200" w:line="276" w:lineRule="auto"/>
      <w:outlineLvl w:val="1"/>
    </w:pPr>
    <w:rPr>
      <w:rFonts w:asciiTheme="majorHAnsi" w:eastAsiaTheme="majorEastAsia" w:hAnsiTheme="majorHAnsi" w:cstheme="majorBidi"/>
      <w:b/>
      <w:bCs/>
      <w:color w:val="5B9BD5" w:themeColor="accent1"/>
      <w:spacing w:val="8"/>
      <w:sz w:val="26"/>
      <w:szCs w:val="26"/>
      <w:lang w:val="de-DE" w:bidi="en-US"/>
    </w:rPr>
  </w:style>
  <w:style w:type="paragraph" w:styleId="Heading3">
    <w:name w:val="heading 3"/>
    <w:basedOn w:val="Normal"/>
    <w:next w:val="Normal"/>
    <w:link w:val="Heading3Char"/>
    <w:uiPriority w:val="9"/>
    <w:semiHidden/>
    <w:unhideWhenUsed/>
    <w:rsid w:val="00215DE2"/>
    <w:pPr>
      <w:keepNext/>
      <w:keepLines/>
      <w:numPr>
        <w:ilvl w:val="2"/>
        <w:numId w:val="4"/>
      </w:numPr>
      <w:spacing w:before="200" w:line="276" w:lineRule="auto"/>
      <w:outlineLvl w:val="2"/>
    </w:pPr>
    <w:rPr>
      <w:rFonts w:asciiTheme="majorHAnsi" w:eastAsiaTheme="majorEastAsia" w:hAnsiTheme="majorHAnsi" w:cstheme="majorBidi"/>
      <w:b/>
      <w:bCs/>
      <w:color w:val="5B9BD5" w:themeColor="accent1"/>
      <w:spacing w:val="8"/>
      <w:sz w:val="18"/>
      <w:szCs w:val="18"/>
      <w:lang w:val="de-DE" w:bidi="en-US"/>
    </w:rPr>
  </w:style>
  <w:style w:type="paragraph" w:styleId="Heading4">
    <w:name w:val="heading 4"/>
    <w:basedOn w:val="Normal"/>
    <w:next w:val="Normal"/>
    <w:link w:val="Heading4Char"/>
    <w:uiPriority w:val="9"/>
    <w:semiHidden/>
    <w:unhideWhenUsed/>
    <w:rsid w:val="00215DE2"/>
    <w:pPr>
      <w:keepNext/>
      <w:keepLines/>
      <w:numPr>
        <w:ilvl w:val="3"/>
        <w:numId w:val="4"/>
      </w:numPr>
      <w:spacing w:before="200" w:line="276" w:lineRule="auto"/>
      <w:outlineLvl w:val="3"/>
    </w:pPr>
    <w:rPr>
      <w:rFonts w:asciiTheme="majorHAnsi" w:eastAsiaTheme="majorEastAsia" w:hAnsiTheme="majorHAnsi" w:cstheme="majorBidi"/>
      <w:b/>
      <w:bCs/>
      <w:i/>
      <w:iCs/>
      <w:color w:val="5B9BD5" w:themeColor="accent1"/>
      <w:spacing w:val="8"/>
      <w:sz w:val="18"/>
      <w:szCs w:val="18"/>
      <w:lang w:val="de-DE" w:bidi="en-US"/>
    </w:rPr>
  </w:style>
  <w:style w:type="paragraph" w:styleId="Heading5">
    <w:name w:val="heading 5"/>
    <w:basedOn w:val="Normal"/>
    <w:next w:val="Normal"/>
    <w:link w:val="Heading5Char"/>
    <w:uiPriority w:val="9"/>
    <w:semiHidden/>
    <w:unhideWhenUsed/>
    <w:rsid w:val="00215DE2"/>
    <w:pPr>
      <w:keepNext/>
      <w:keepLines/>
      <w:numPr>
        <w:ilvl w:val="4"/>
        <w:numId w:val="4"/>
      </w:numPr>
      <w:spacing w:before="200" w:line="276" w:lineRule="auto"/>
      <w:outlineLvl w:val="4"/>
    </w:pPr>
    <w:rPr>
      <w:rFonts w:asciiTheme="majorHAnsi" w:eastAsiaTheme="majorEastAsia" w:hAnsiTheme="majorHAnsi" w:cstheme="majorBidi"/>
      <w:color w:val="1F4D78" w:themeColor="accent1" w:themeShade="7F"/>
      <w:spacing w:val="8"/>
      <w:sz w:val="18"/>
      <w:szCs w:val="18"/>
      <w:lang w:val="de-DE" w:bidi="en-US"/>
    </w:rPr>
  </w:style>
  <w:style w:type="paragraph" w:styleId="Heading6">
    <w:name w:val="heading 6"/>
    <w:basedOn w:val="Normal"/>
    <w:next w:val="Normal"/>
    <w:link w:val="Heading6Char"/>
    <w:uiPriority w:val="9"/>
    <w:semiHidden/>
    <w:unhideWhenUsed/>
    <w:rsid w:val="00215DE2"/>
    <w:pPr>
      <w:keepNext/>
      <w:keepLines/>
      <w:numPr>
        <w:ilvl w:val="5"/>
        <w:numId w:val="4"/>
      </w:numPr>
      <w:spacing w:before="200" w:line="276" w:lineRule="auto"/>
      <w:outlineLvl w:val="5"/>
    </w:pPr>
    <w:rPr>
      <w:rFonts w:asciiTheme="majorHAnsi" w:eastAsiaTheme="majorEastAsia" w:hAnsiTheme="majorHAnsi" w:cstheme="majorBidi"/>
      <w:i/>
      <w:iCs/>
      <w:color w:val="1F4D78" w:themeColor="accent1" w:themeShade="7F"/>
      <w:spacing w:val="8"/>
      <w:sz w:val="18"/>
      <w:szCs w:val="18"/>
      <w:lang w:val="de-DE" w:bidi="en-US"/>
    </w:rPr>
  </w:style>
  <w:style w:type="paragraph" w:styleId="Heading7">
    <w:name w:val="heading 7"/>
    <w:basedOn w:val="Normal"/>
    <w:next w:val="Normal"/>
    <w:link w:val="Heading7Char"/>
    <w:uiPriority w:val="9"/>
    <w:semiHidden/>
    <w:unhideWhenUsed/>
    <w:rsid w:val="00215DE2"/>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spacing w:val="8"/>
      <w:sz w:val="18"/>
      <w:szCs w:val="18"/>
      <w:lang w:val="de-DE" w:bidi="en-US"/>
    </w:rPr>
  </w:style>
  <w:style w:type="paragraph" w:styleId="Heading8">
    <w:name w:val="heading 8"/>
    <w:basedOn w:val="Normal"/>
    <w:next w:val="Normal"/>
    <w:link w:val="Heading8Char"/>
    <w:uiPriority w:val="9"/>
    <w:semiHidden/>
    <w:unhideWhenUsed/>
    <w:rsid w:val="00215DE2"/>
    <w:pPr>
      <w:keepNext/>
      <w:keepLines/>
      <w:numPr>
        <w:ilvl w:val="7"/>
        <w:numId w:val="4"/>
      </w:numPr>
      <w:spacing w:before="200" w:line="276" w:lineRule="auto"/>
      <w:outlineLvl w:val="7"/>
    </w:pPr>
    <w:rPr>
      <w:rFonts w:asciiTheme="majorHAnsi" w:eastAsiaTheme="majorEastAsia" w:hAnsiTheme="majorHAnsi" w:cstheme="majorBidi"/>
      <w:color w:val="5B9BD5" w:themeColor="accent1"/>
      <w:spacing w:val="8"/>
      <w:sz w:val="20"/>
      <w:szCs w:val="20"/>
      <w:lang w:val="de-DE" w:bidi="en-US"/>
    </w:rPr>
  </w:style>
  <w:style w:type="paragraph" w:styleId="Heading9">
    <w:name w:val="heading 9"/>
    <w:basedOn w:val="Normal"/>
    <w:next w:val="Normal"/>
    <w:link w:val="Heading9Char"/>
    <w:uiPriority w:val="9"/>
    <w:semiHidden/>
    <w:unhideWhenUsed/>
    <w:rsid w:val="00215DE2"/>
    <w:pPr>
      <w:keepNext/>
      <w:keepLines/>
      <w:numPr>
        <w:ilvl w:val="8"/>
        <w:numId w:val="4"/>
      </w:numPr>
      <w:spacing w:before="200" w:line="276" w:lineRule="auto"/>
      <w:outlineLvl w:val="8"/>
    </w:pPr>
    <w:rPr>
      <w:rFonts w:asciiTheme="majorHAnsi" w:eastAsiaTheme="majorEastAsia" w:hAnsiTheme="majorHAnsi" w:cstheme="majorBidi"/>
      <w:i/>
      <w:iCs/>
      <w:color w:val="404040" w:themeColor="text1" w:themeTint="BF"/>
      <w:spacing w:val="8"/>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1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551"/>
    <w:rPr>
      <w:color w:val="0563C1" w:themeColor="hyperlink"/>
      <w:u w:val="single"/>
    </w:rPr>
  </w:style>
  <w:style w:type="paragraph" w:styleId="BodyText">
    <w:name w:val="Body Text"/>
    <w:basedOn w:val="Normal"/>
    <w:link w:val="BodyTextChar"/>
    <w:rsid w:val="00B643BE"/>
    <w:pPr>
      <w:widowControl w:val="0"/>
      <w:tabs>
        <w:tab w:val="left" w:pos="-1440"/>
        <w:tab w:val="left" w:pos="-720"/>
        <w:tab w:val="left" w:pos="0"/>
        <w:tab w:val="left" w:pos="222"/>
        <w:tab w:val="left" w:pos="720"/>
        <w:tab w:val="left" w:pos="1440"/>
        <w:tab w:val="left" w:pos="2160"/>
        <w:tab w:val="left" w:pos="2880"/>
        <w:tab w:val="left" w:pos="3912"/>
        <w:tab w:val="left" w:pos="4320"/>
        <w:tab w:val="left" w:pos="4752"/>
        <w:tab w:val="left" w:pos="5760"/>
        <w:tab w:val="left" w:pos="7920"/>
      </w:tabs>
      <w:autoSpaceDE w:val="0"/>
      <w:autoSpaceDN w:val="0"/>
      <w:spacing w:line="240" w:lineRule="auto"/>
      <w:jc w:val="both"/>
    </w:pPr>
    <w:rPr>
      <w:rFonts w:ascii="Arial" w:eastAsia="Times New Roman" w:hAnsi="Arial" w:cs="Arial"/>
      <w:lang w:val="en-GB"/>
    </w:rPr>
  </w:style>
  <w:style w:type="character" w:customStyle="1" w:styleId="BodyTextChar">
    <w:name w:val="Body Text Char"/>
    <w:basedOn w:val="DefaultParagraphFont"/>
    <w:link w:val="BodyText"/>
    <w:rsid w:val="00B643BE"/>
    <w:rPr>
      <w:rFonts w:ascii="Arial" w:eastAsia="Times New Roman" w:hAnsi="Arial" w:cs="Arial"/>
      <w:lang w:val="en-GB"/>
    </w:rPr>
  </w:style>
  <w:style w:type="paragraph" w:customStyle="1" w:styleId="Default">
    <w:name w:val="Default"/>
    <w:rsid w:val="003C2B05"/>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416370"/>
    <w:pPr>
      <w:tabs>
        <w:tab w:val="center" w:pos="4536"/>
        <w:tab w:val="right" w:pos="9072"/>
      </w:tabs>
      <w:spacing w:line="240" w:lineRule="auto"/>
    </w:pPr>
  </w:style>
  <w:style w:type="character" w:customStyle="1" w:styleId="HeaderChar">
    <w:name w:val="Header Char"/>
    <w:basedOn w:val="DefaultParagraphFont"/>
    <w:link w:val="Header"/>
    <w:uiPriority w:val="99"/>
    <w:rsid w:val="00416370"/>
  </w:style>
  <w:style w:type="paragraph" w:styleId="Footer">
    <w:name w:val="footer"/>
    <w:basedOn w:val="Normal"/>
    <w:link w:val="FooterChar"/>
    <w:uiPriority w:val="99"/>
    <w:unhideWhenUsed/>
    <w:rsid w:val="00416370"/>
    <w:pPr>
      <w:tabs>
        <w:tab w:val="center" w:pos="4536"/>
        <w:tab w:val="right" w:pos="9072"/>
      </w:tabs>
      <w:spacing w:line="240" w:lineRule="auto"/>
    </w:pPr>
  </w:style>
  <w:style w:type="character" w:customStyle="1" w:styleId="FooterChar">
    <w:name w:val="Footer Char"/>
    <w:basedOn w:val="DefaultParagraphFont"/>
    <w:link w:val="Footer"/>
    <w:uiPriority w:val="99"/>
    <w:rsid w:val="00416370"/>
  </w:style>
  <w:style w:type="paragraph" w:styleId="ListParagraph">
    <w:name w:val="List Paragraph"/>
    <w:basedOn w:val="Normal"/>
    <w:uiPriority w:val="34"/>
    <w:qFormat/>
    <w:rsid w:val="00416370"/>
    <w:pPr>
      <w:ind w:left="720"/>
      <w:contextualSpacing/>
    </w:pPr>
  </w:style>
  <w:style w:type="paragraph" w:styleId="BalloonText">
    <w:name w:val="Balloon Text"/>
    <w:basedOn w:val="Normal"/>
    <w:link w:val="BalloonTextChar"/>
    <w:uiPriority w:val="99"/>
    <w:semiHidden/>
    <w:unhideWhenUsed/>
    <w:rsid w:val="004C5C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ED"/>
    <w:rPr>
      <w:rFonts w:ascii="Segoe UI" w:hAnsi="Segoe UI" w:cs="Segoe UI"/>
      <w:sz w:val="18"/>
      <w:szCs w:val="18"/>
    </w:rPr>
  </w:style>
  <w:style w:type="character" w:customStyle="1" w:styleId="Heading1Char">
    <w:name w:val="Heading 1 Char"/>
    <w:basedOn w:val="DefaultParagraphFont"/>
    <w:link w:val="Heading1"/>
    <w:uiPriority w:val="9"/>
    <w:rsid w:val="00215DE2"/>
    <w:rPr>
      <w:rFonts w:ascii="Arial Narrow" w:eastAsiaTheme="majorEastAsia" w:hAnsi="Arial Narrow" w:cstheme="majorBidi"/>
      <w:b/>
      <w:bCs/>
      <w:color w:val="44546A" w:themeColor="text2"/>
      <w:spacing w:val="12"/>
      <w:sz w:val="18"/>
      <w:szCs w:val="28"/>
      <w:lang w:val="de-DE" w:bidi="en-US"/>
    </w:rPr>
  </w:style>
  <w:style w:type="character" w:customStyle="1" w:styleId="Heading2Char">
    <w:name w:val="Heading 2 Char"/>
    <w:basedOn w:val="DefaultParagraphFont"/>
    <w:link w:val="Heading2"/>
    <w:uiPriority w:val="9"/>
    <w:semiHidden/>
    <w:rsid w:val="00215DE2"/>
    <w:rPr>
      <w:rFonts w:asciiTheme="majorHAnsi" w:eastAsiaTheme="majorEastAsia" w:hAnsiTheme="majorHAnsi" w:cstheme="majorBidi"/>
      <w:b/>
      <w:bCs/>
      <w:color w:val="5B9BD5" w:themeColor="accent1"/>
      <w:spacing w:val="8"/>
      <w:sz w:val="26"/>
      <w:szCs w:val="26"/>
      <w:lang w:val="de-DE" w:bidi="en-US"/>
    </w:rPr>
  </w:style>
  <w:style w:type="character" w:customStyle="1" w:styleId="Heading3Char">
    <w:name w:val="Heading 3 Char"/>
    <w:basedOn w:val="DefaultParagraphFont"/>
    <w:link w:val="Heading3"/>
    <w:uiPriority w:val="9"/>
    <w:semiHidden/>
    <w:rsid w:val="00215DE2"/>
    <w:rPr>
      <w:rFonts w:asciiTheme="majorHAnsi" w:eastAsiaTheme="majorEastAsia" w:hAnsiTheme="majorHAnsi" w:cstheme="majorBidi"/>
      <w:b/>
      <w:bCs/>
      <w:color w:val="5B9BD5" w:themeColor="accent1"/>
      <w:spacing w:val="8"/>
      <w:sz w:val="18"/>
      <w:szCs w:val="18"/>
      <w:lang w:val="de-DE" w:bidi="en-US"/>
    </w:rPr>
  </w:style>
  <w:style w:type="character" w:customStyle="1" w:styleId="Heading4Char">
    <w:name w:val="Heading 4 Char"/>
    <w:basedOn w:val="DefaultParagraphFont"/>
    <w:link w:val="Heading4"/>
    <w:uiPriority w:val="9"/>
    <w:semiHidden/>
    <w:rsid w:val="00215DE2"/>
    <w:rPr>
      <w:rFonts w:asciiTheme="majorHAnsi" w:eastAsiaTheme="majorEastAsia" w:hAnsiTheme="majorHAnsi" w:cstheme="majorBidi"/>
      <w:b/>
      <w:bCs/>
      <w:i/>
      <w:iCs/>
      <w:color w:val="5B9BD5" w:themeColor="accent1"/>
      <w:spacing w:val="8"/>
      <w:sz w:val="18"/>
      <w:szCs w:val="18"/>
      <w:lang w:val="de-DE" w:bidi="en-US"/>
    </w:rPr>
  </w:style>
  <w:style w:type="character" w:customStyle="1" w:styleId="Heading5Char">
    <w:name w:val="Heading 5 Char"/>
    <w:basedOn w:val="DefaultParagraphFont"/>
    <w:link w:val="Heading5"/>
    <w:uiPriority w:val="9"/>
    <w:semiHidden/>
    <w:rsid w:val="00215DE2"/>
    <w:rPr>
      <w:rFonts w:asciiTheme="majorHAnsi" w:eastAsiaTheme="majorEastAsia" w:hAnsiTheme="majorHAnsi" w:cstheme="majorBidi"/>
      <w:color w:val="1F4D78" w:themeColor="accent1" w:themeShade="7F"/>
      <w:spacing w:val="8"/>
      <w:sz w:val="18"/>
      <w:szCs w:val="18"/>
      <w:lang w:val="de-DE" w:bidi="en-US"/>
    </w:rPr>
  </w:style>
  <w:style w:type="character" w:customStyle="1" w:styleId="Heading6Char">
    <w:name w:val="Heading 6 Char"/>
    <w:basedOn w:val="DefaultParagraphFont"/>
    <w:link w:val="Heading6"/>
    <w:uiPriority w:val="9"/>
    <w:semiHidden/>
    <w:rsid w:val="00215DE2"/>
    <w:rPr>
      <w:rFonts w:asciiTheme="majorHAnsi" w:eastAsiaTheme="majorEastAsia" w:hAnsiTheme="majorHAnsi" w:cstheme="majorBidi"/>
      <w:i/>
      <w:iCs/>
      <w:color w:val="1F4D78" w:themeColor="accent1" w:themeShade="7F"/>
      <w:spacing w:val="8"/>
      <w:sz w:val="18"/>
      <w:szCs w:val="18"/>
      <w:lang w:val="de-DE" w:bidi="en-US"/>
    </w:rPr>
  </w:style>
  <w:style w:type="character" w:customStyle="1" w:styleId="Heading7Char">
    <w:name w:val="Heading 7 Char"/>
    <w:basedOn w:val="DefaultParagraphFont"/>
    <w:link w:val="Heading7"/>
    <w:uiPriority w:val="9"/>
    <w:semiHidden/>
    <w:rsid w:val="00215DE2"/>
    <w:rPr>
      <w:rFonts w:asciiTheme="majorHAnsi" w:eastAsiaTheme="majorEastAsia" w:hAnsiTheme="majorHAnsi" w:cstheme="majorBidi"/>
      <w:i/>
      <w:iCs/>
      <w:color w:val="404040" w:themeColor="text1" w:themeTint="BF"/>
      <w:spacing w:val="8"/>
      <w:sz w:val="18"/>
      <w:szCs w:val="18"/>
      <w:lang w:val="de-DE" w:bidi="en-US"/>
    </w:rPr>
  </w:style>
  <w:style w:type="character" w:customStyle="1" w:styleId="Heading8Char">
    <w:name w:val="Heading 8 Char"/>
    <w:basedOn w:val="DefaultParagraphFont"/>
    <w:link w:val="Heading8"/>
    <w:uiPriority w:val="9"/>
    <w:semiHidden/>
    <w:rsid w:val="00215DE2"/>
    <w:rPr>
      <w:rFonts w:asciiTheme="majorHAnsi" w:eastAsiaTheme="majorEastAsia" w:hAnsiTheme="majorHAnsi" w:cstheme="majorBidi"/>
      <w:color w:val="5B9BD5" w:themeColor="accent1"/>
      <w:spacing w:val="8"/>
      <w:sz w:val="20"/>
      <w:szCs w:val="20"/>
      <w:lang w:val="de-DE" w:bidi="en-US"/>
    </w:rPr>
  </w:style>
  <w:style w:type="character" w:customStyle="1" w:styleId="Heading9Char">
    <w:name w:val="Heading 9 Char"/>
    <w:basedOn w:val="DefaultParagraphFont"/>
    <w:link w:val="Heading9"/>
    <w:uiPriority w:val="9"/>
    <w:semiHidden/>
    <w:rsid w:val="00215DE2"/>
    <w:rPr>
      <w:rFonts w:asciiTheme="majorHAnsi" w:eastAsiaTheme="majorEastAsia" w:hAnsiTheme="majorHAnsi" w:cstheme="majorBidi"/>
      <w:i/>
      <w:iCs/>
      <w:color w:val="404040" w:themeColor="text1" w:themeTint="BF"/>
      <w:spacing w:val="8"/>
      <w:sz w:val="20"/>
      <w:szCs w:val="20"/>
      <w:lang w:val="de-DE" w:bidi="en-US"/>
    </w:rPr>
  </w:style>
  <w:style w:type="table" w:customStyle="1" w:styleId="GFACV">
    <w:name w:val="GFA CV"/>
    <w:basedOn w:val="LightList-Accent2"/>
    <w:uiPriority w:val="99"/>
    <w:qFormat/>
    <w:rsid w:val="00215DE2"/>
    <w:rPr>
      <w:rFonts w:ascii="Arial Narrow" w:hAnsi="Arial Narrow"/>
      <w:sz w:val="18"/>
      <w:szCs w:val="18"/>
      <w:lang w:val="en-US" w:eastAsia="nl-NL" w:bidi="en-US"/>
    </w:rPr>
    <w:tblPr>
      <w:tblBorders>
        <w:top w:val="none" w:sz="0" w:space="0" w:color="auto"/>
        <w:left w:val="none" w:sz="0" w:space="0" w:color="auto"/>
        <w:bottom w:val="single" w:sz="4" w:space="0" w:color="C9C9C9" w:themeColor="accent3" w:themeTint="99"/>
        <w:right w:val="none" w:sz="0" w:space="0" w:color="auto"/>
        <w:insideH w:val="single" w:sz="4" w:space="0" w:color="C9C9C9" w:themeColor="accent3" w:themeTint="99"/>
      </w:tblBorders>
      <w:tblCellMar>
        <w:top w:w="17" w:type="dxa"/>
        <w:bottom w:w="17" w:type="dxa"/>
      </w:tblCellMar>
    </w:tblPr>
    <w:tcPr>
      <w:shd w:val="clear" w:color="auto" w:fill="auto"/>
    </w:tcPr>
    <w:tblStylePr w:type="firstRow">
      <w:pPr>
        <w:spacing w:before="0" w:after="0" w:line="240" w:lineRule="auto"/>
      </w:pPr>
      <w:rPr>
        <w:b/>
        <w:bCs/>
        <w:caps/>
        <w:smallCaps w:val="0"/>
        <w:color w:val="44546A" w:themeColor="text2"/>
      </w:rPr>
      <w:tblPr/>
      <w:tcPr>
        <w:shd w:val="clear" w:color="auto" w:fill="DBDBDB" w:themeFill="accent3" w:themeFillTint="66"/>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tblPr/>
      <w:tcPr>
        <w:tcBorders>
          <w:top w:val="nil"/>
          <w:left w:val="nil"/>
          <w:bottom w:val="nil"/>
          <w:right w:val="nil"/>
          <w:insideH w:val="nil"/>
          <w:insideV w:val="nil"/>
          <w:tl2br w:val="nil"/>
          <w:tr2bl w:val="nil"/>
        </w:tcBorders>
        <w:shd w:val="clear" w:color="auto" w:fill="DBDBDB" w:themeFill="accent3" w:themeFillTint="66"/>
      </w:tcPr>
    </w:tblStylePr>
  </w:style>
  <w:style w:type="table" w:styleId="LightList-Accent2">
    <w:name w:val="Light List Accent 2"/>
    <w:basedOn w:val="TableNormal"/>
    <w:uiPriority w:val="61"/>
    <w:semiHidden/>
    <w:unhideWhenUsed/>
    <w:rsid w:val="00215DE2"/>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CommentReference">
    <w:name w:val="annotation reference"/>
    <w:basedOn w:val="DefaultParagraphFont"/>
    <w:uiPriority w:val="99"/>
    <w:rsid w:val="00616181"/>
    <w:rPr>
      <w:sz w:val="16"/>
      <w:szCs w:val="16"/>
    </w:rPr>
  </w:style>
  <w:style w:type="paragraph" w:styleId="CommentText">
    <w:name w:val="annotation text"/>
    <w:basedOn w:val="Normal"/>
    <w:link w:val="CommentTextChar"/>
    <w:uiPriority w:val="99"/>
    <w:rsid w:val="00616181"/>
    <w:pPr>
      <w:spacing w:after="160" w:line="240" w:lineRule="auto"/>
    </w:pPr>
    <w:rPr>
      <w:rFonts w:ascii="Calibri" w:eastAsia="Calibri" w:hAnsi="Calibri" w:cs="SimSun"/>
      <w:sz w:val="20"/>
      <w:szCs w:val="20"/>
      <w:lang w:val="en-US"/>
    </w:rPr>
  </w:style>
  <w:style w:type="character" w:customStyle="1" w:styleId="CommentTextChar">
    <w:name w:val="Comment Text Char"/>
    <w:basedOn w:val="DefaultParagraphFont"/>
    <w:link w:val="CommentText"/>
    <w:uiPriority w:val="99"/>
    <w:rsid w:val="00616181"/>
    <w:rPr>
      <w:rFonts w:ascii="Calibri" w:eastAsia="Calibri" w:hAnsi="Calibri" w:cs="SimSu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420">
      <w:bodyDiv w:val="1"/>
      <w:marLeft w:val="0"/>
      <w:marRight w:val="0"/>
      <w:marTop w:val="0"/>
      <w:marBottom w:val="0"/>
      <w:divBdr>
        <w:top w:val="none" w:sz="0" w:space="0" w:color="auto"/>
        <w:left w:val="none" w:sz="0" w:space="0" w:color="auto"/>
        <w:bottom w:val="none" w:sz="0" w:space="0" w:color="auto"/>
        <w:right w:val="none" w:sz="0" w:space="0" w:color="auto"/>
      </w:divBdr>
      <w:divsChild>
        <w:div w:id="1363750678">
          <w:marLeft w:val="0"/>
          <w:marRight w:val="0"/>
          <w:marTop w:val="0"/>
          <w:marBottom w:val="0"/>
          <w:divBdr>
            <w:top w:val="none" w:sz="0" w:space="0" w:color="auto"/>
            <w:left w:val="none" w:sz="0" w:space="0" w:color="auto"/>
            <w:bottom w:val="none" w:sz="0" w:space="0" w:color="auto"/>
            <w:right w:val="none" w:sz="0" w:space="0" w:color="auto"/>
          </w:divBdr>
        </w:div>
        <w:div w:id="25178509">
          <w:marLeft w:val="0"/>
          <w:marRight w:val="0"/>
          <w:marTop w:val="0"/>
          <w:marBottom w:val="0"/>
          <w:divBdr>
            <w:top w:val="none" w:sz="0" w:space="0" w:color="auto"/>
            <w:left w:val="none" w:sz="0" w:space="0" w:color="auto"/>
            <w:bottom w:val="none" w:sz="0" w:space="0" w:color="auto"/>
            <w:right w:val="none" w:sz="0" w:space="0" w:color="auto"/>
          </w:divBdr>
        </w:div>
      </w:divsChild>
    </w:div>
    <w:div w:id="499731544">
      <w:bodyDiv w:val="1"/>
      <w:marLeft w:val="0"/>
      <w:marRight w:val="0"/>
      <w:marTop w:val="0"/>
      <w:marBottom w:val="0"/>
      <w:divBdr>
        <w:top w:val="none" w:sz="0" w:space="0" w:color="auto"/>
        <w:left w:val="none" w:sz="0" w:space="0" w:color="auto"/>
        <w:bottom w:val="none" w:sz="0" w:space="0" w:color="auto"/>
        <w:right w:val="none" w:sz="0" w:space="0" w:color="auto"/>
      </w:divBdr>
      <w:divsChild>
        <w:div w:id="103981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iemoh@yahoo.com" TargetMode="External"/><Relationship Id="rId3" Type="http://schemas.openxmlformats.org/officeDocument/2006/relationships/settings" Target="settings.xml"/><Relationship Id="rId7" Type="http://schemas.openxmlformats.org/officeDocument/2006/relationships/hyperlink" Target="https://doi.org/10.1080/23311932.2019.1679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hajja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978</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Amankwah, Kwadwo</dc:creator>
  <cp:keywords/>
  <dc:description/>
  <cp:lastModifiedBy>KAm</cp:lastModifiedBy>
  <cp:revision>2</cp:revision>
  <cp:lastPrinted>2021-08-12T09:25:00Z</cp:lastPrinted>
  <dcterms:created xsi:type="dcterms:W3CDTF">2021-08-12T09:40:00Z</dcterms:created>
  <dcterms:modified xsi:type="dcterms:W3CDTF">2021-08-12T09:40:00Z</dcterms:modified>
</cp:coreProperties>
</file>