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8F7B1" w14:textId="521D8FFD" w:rsidR="00801FF8" w:rsidRPr="001C4CA6" w:rsidRDefault="00DF1151">
      <w:pPr>
        <w:rPr>
          <w:rFonts w:ascii="Century Gothic" w:hAnsi="Century Gothic"/>
          <w:b/>
          <w:bCs/>
          <w:sz w:val="28"/>
          <w:szCs w:val="28"/>
        </w:rPr>
      </w:pPr>
      <w:r w:rsidRPr="001C4CA6">
        <w:rPr>
          <w:rFonts w:ascii="Century Gothic" w:hAnsi="Century Gothic"/>
          <w:b/>
          <w:bCs/>
          <w:sz w:val="28"/>
          <w:szCs w:val="28"/>
        </w:rPr>
        <w:t>PROFILE FOR STAFF WEB DIRECTORY: PROF S.O. AFRAM</w:t>
      </w:r>
    </w:p>
    <w:p w14:paraId="5329CF7A" w14:textId="06094AC0" w:rsidR="00DF1151" w:rsidRDefault="00DF1151"/>
    <w:p w14:paraId="74AA918B" w14:textId="46EE869E" w:rsidR="0021208D" w:rsidRPr="001C4CA6" w:rsidRDefault="00DF1151" w:rsidP="001C4CA6">
      <w:pPr>
        <w:ind w:firstLine="360"/>
        <w:rPr>
          <w:rFonts w:ascii="Century Gothic" w:hAnsi="Century Gothic"/>
          <w:b/>
          <w:bCs/>
        </w:rPr>
      </w:pPr>
      <w:r w:rsidRPr="001C4CA6">
        <w:rPr>
          <w:rFonts w:ascii="Century Gothic" w:hAnsi="Century Gothic"/>
          <w:b/>
          <w:bCs/>
        </w:rPr>
        <w:t>PUBLICATION</w:t>
      </w:r>
      <w:r w:rsidR="0021208D" w:rsidRPr="001C4CA6">
        <w:rPr>
          <w:rFonts w:ascii="Century Gothic" w:hAnsi="Century Gothic"/>
          <w:b/>
          <w:bCs/>
        </w:rPr>
        <w:t>S</w:t>
      </w:r>
      <w:r w:rsidRPr="001C4CA6">
        <w:rPr>
          <w:rFonts w:ascii="Century Gothic" w:hAnsi="Century Gothic"/>
          <w:b/>
          <w:bCs/>
        </w:rPr>
        <w:t xml:space="preserve">:  </w:t>
      </w:r>
    </w:p>
    <w:p w14:paraId="3CE6FC2E" w14:textId="58BD4543" w:rsidR="0021208D" w:rsidRDefault="0021208D" w:rsidP="0081731B">
      <w:pPr>
        <w:ind w:left="360"/>
        <w:rPr>
          <w:rFonts w:ascii="Century Gothic" w:hAnsi="Century Gothic" w:cs="Arial"/>
        </w:rPr>
      </w:pPr>
      <w:r w:rsidRPr="0021208D">
        <w:rPr>
          <w:rFonts w:ascii="Century Gothic" w:hAnsi="Century Gothic" w:cs="Arial"/>
        </w:rPr>
        <w:t xml:space="preserve"> </w:t>
      </w:r>
      <w:r w:rsidRPr="0021208D">
        <w:rPr>
          <w:rFonts w:ascii="Century Gothic" w:hAnsi="Century Gothic" w:cs="Arial"/>
          <w:b/>
        </w:rPr>
        <w:t>“CAPE COAST: Prospects for Renewing a Decaying City”</w:t>
      </w:r>
      <w:r w:rsidRPr="0021208D">
        <w:rPr>
          <w:rFonts w:ascii="Century Gothic" w:hAnsi="Century Gothic" w:cs="Arial"/>
        </w:rPr>
        <w:t>. (Published in the Journal of KNUST, Volume 17 No. 3 October, 1997 issue)</w:t>
      </w:r>
    </w:p>
    <w:p w14:paraId="7016F4BA" w14:textId="088988A7" w:rsidR="0081731B" w:rsidRPr="0021208D" w:rsidRDefault="0081731B" w:rsidP="0081731B">
      <w:pPr>
        <w:ind w:left="360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 xml:space="preserve">Afram, </w:t>
      </w:r>
      <w:r w:rsidRPr="0021208D">
        <w:rPr>
          <w:rFonts w:ascii="Century Gothic" w:hAnsi="Century Gothic" w:cs="Arial"/>
          <w:b/>
        </w:rPr>
        <w:t>S.O. (2002): “</w:t>
      </w:r>
      <w:r w:rsidRPr="0021208D">
        <w:rPr>
          <w:rFonts w:ascii="Century Gothic" w:hAnsi="Century Gothic" w:cs="Arial"/>
          <w:b/>
          <w:i/>
        </w:rPr>
        <w:t>Obroni Wawu,</w:t>
      </w:r>
      <w:r w:rsidRPr="0021208D">
        <w:rPr>
          <w:rFonts w:ascii="Century Gothic" w:hAnsi="Century Gothic" w:cs="Arial"/>
          <w:b/>
        </w:rPr>
        <w:t xml:space="preserve"> Mass Housing, Tower Blocks and HIPC”</w:t>
      </w:r>
      <w:r w:rsidRPr="0021208D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(</w:t>
      </w:r>
      <w:r w:rsidRPr="0021208D">
        <w:rPr>
          <w:rFonts w:ascii="Century Gothic" w:hAnsi="Century Gothic" w:cs="Arial"/>
        </w:rPr>
        <w:t xml:space="preserve">Published in the journal of The Ghana Institute of Architects. Special Issue, November 2002 ) </w:t>
      </w:r>
    </w:p>
    <w:p w14:paraId="3D3D3125" w14:textId="2303326A" w:rsidR="0021208D" w:rsidRDefault="0021208D" w:rsidP="00AB79AB">
      <w:pPr>
        <w:ind w:left="360"/>
        <w:rPr>
          <w:rFonts w:ascii="Century Gothic" w:hAnsi="Century Gothic" w:cs="Arial"/>
        </w:rPr>
      </w:pPr>
      <w:r w:rsidRPr="0021208D">
        <w:rPr>
          <w:rFonts w:ascii="Century Gothic" w:hAnsi="Century Gothic" w:cs="Arial"/>
          <w:b/>
        </w:rPr>
        <w:t xml:space="preserve">Afram, S.O. Owusu, S.E. (2006): “Design Innovations Towards Enhancing the Quality of Living in multi-storey Compound Housing </w:t>
      </w:r>
      <w:r w:rsidRPr="0021208D">
        <w:rPr>
          <w:rFonts w:ascii="Century Gothic" w:hAnsi="Century Gothic" w:cs="Arial"/>
          <w:b/>
        </w:rPr>
        <w:tab/>
        <w:t>for Low-Income Households in Kumasi, Ghana”.</w:t>
      </w:r>
      <w:r w:rsidRPr="0021208D">
        <w:rPr>
          <w:rFonts w:ascii="Century Gothic" w:hAnsi="Century Gothic" w:cs="Arial"/>
        </w:rPr>
        <w:t xml:space="preserve"> (Published in the journal of KNUST, Volume 26, No. 1, 2006).</w:t>
      </w:r>
    </w:p>
    <w:p w14:paraId="085D4C97" w14:textId="6BAFD8CF" w:rsidR="0021208D" w:rsidRPr="00AB79AB" w:rsidRDefault="0081731B" w:rsidP="0081731B">
      <w:pPr>
        <w:ind w:left="360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Afram, S.O.(2007):</w:t>
      </w:r>
      <w:r w:rsidRPr="0021208D">
        <w:rPr>
          <w:rFonts w:ascii="Century Gothic" w:hAnsi="Century Gothic" w:cs="Arial"/>
          <w:b/>
        </w:rPr>
        <w:t>“The Traditional Ashanti Compound House – A Forgotten Resource for Home Ownership of the Urban Poor”.</w:t>
      </w:r>
      <w:r w:rsidRPr="0021208D">
        <w:rPr>
          <w:rFonts w:ascii="Century Gothic" w:hAnsi="Century Gothic" w:cs="Arial"/>
        </w:rPr>
        <w:t xml:space="preserve"> Paper presented at</w:t>
      </w:r>
      <w:r>
        <w:rPr>
          <w:rFonts w:ascii="Century Gothic" w:hAnsi="Century Gothic" w:cs="Arial"/>
        </w:rPr>
        <w:t xml:space="preserve"> the </w:t>
      </w:r>
      <w:r w:rsidRPr="0021208D">
        <w:rPr>
          <w:rFonts w:ascii="Century Gothic" w:hAnsi="Century Gothic" w:cs="Arial"/>
        </w:rPr>
        <w:t xml:space="preserve">International Conference on </w:t>
      </w:r>
      <w:r w:rsidRPr="0021208D">
        <w:rPr>
          <w:rFonts w:ascii="Century Gothic" w:hAnsi="Century Gothic" w:cs="Arial"/>
          <w:b/>
        </w:rPr>
        <w:t>“African Architecture Today”</w:t>
      </w:r>
      <w:r w:rsidRPr="0021208D">
        <w:rPr>
          <w:rFonts w:ascii="Century Gothic" w:hAnsi="Century Gothic" w:cs="Arial"/>
        </w:rPr>
        <w:t xml:space="preserve"> 2007, Kwame Nkrumah University of Science and Technology, Kumasi Ghana.</w:t>
      </w:r>
    </w:p>
    <w:p w14:paraId="461A1ED6" w14:textId="27DE09E3" w:rsidR="0021208D" w:rsidRPr="00AB79AB" w:rsidRDefault="0021208D" w:rsidP="00AB79AB">
      <w:pPr>
        <w:ind w:left="360"/>
        <w:rPr>
          <w:rFonts w:ascii="Century Gothic" w:hAnsi="Century Gothic" w:cs="Arial"/>
        </w:rPr>
      </w:pPr>
      <w:r w:rsidRPr="0021208D">
        <w:rPr>
          <w:rFonts w:ascii="Century Gothic" w:hAnsi="Century Gothic" w:cs="Arial"/>
          <w:b/>
        </w:rPr>
        <w:t xml:space="preserve">Afram, S.O. (2008): Structural Failures of Artisanal-Built Roofs during Rainstorms in Ghana: Common Causes. </w:t>
      </w:r>
      <w:r w:rsidRPr="0021208D">
        <w:rPr>
          <w:rFonts w:ascii="Century Gothic" w:hAnsi="Century Gothic" w:cs="Arial"/>
        </w:rPr>
        <w:t>(Published in the Journal of the Building and Road Research Institute, Ghana. Vol.11, Dec. 2008, Pages 24-29)</w:t>
      </w:r>
    </w:p>
    <w:p w14:paraId="5993B796" w14:textId="62650B7D" w:rsidR="0021208D" w:rsidRPr="00AB79AB" w:rsidRDefault="0021208D" w:rsidP="00AB79AB">
      <w:pPr>
        <w:ind w:left="360"/>
        <w:rPr>
          <w:rFonts w:ascii="Century Gothic" w:hAnsi="Century Gothic" w:cs="Arial"/>
        </w:rPr>
      </w:pPr>
      <w:r w:rsidRPr="00AB79AB">
        <w:rPr>
          <w:rFonts w:ascii="Century Gothic" w:hAnsi="Century Gothic" w:cs="Arial"/>
          <w:b/>
        </w:rPr>
        <w:t>Amos-Abanyie, S., Afram S.O. (2008): Bioclimatic features of vernacular Architecture of Nzulezu.</w:t>
      </w:r>
      <w:r w:rsidRPr="00AB79AB">
        <w:rPr>
          <w:rFonts w:ascii="Century Gothic" w:hAnsi="Century Gothic" w:cs="Arial"/>
        </w:rPr>
        <w:t xml:space="preserve"> (Published in the Journal of the Building and Road Research Institute, Ghana. Vol.11, Dec. 2008, Pages 1-9)</w:t>
      </w:r>
    </w:p>
    <w:p w14:paraId="12F6CDFC" w14:textId="4EFB70B0" w:rsidR="0021208D" w:rsidRPr="00AB79AB" w:rsidRDefault="0021208D" w:rsidP="00AB79AB">
      <w:pPr>
        <w:ind w:left="360"/>
        <w:rPr>
          <w:rFonts w:ascii="Century Gothic" w:hAnsi="Century Gothic" w:cs="Arial"/>
        </w:rPr>
      </w:pPr>
      <w:r w:rsidRPr="00AB79AB">
        <w:rPr>
          <w:rFonts w:ascii="Century Gothic" w:hAnsi="Century Gothic" w:cs="Arial"/>
          <w:b/>
        </w:rPr>
        <w:t xml:space="preserve">Afram, S.O. (2008): Some Common Causes of Parapet Roof Construction in Ghana: A Case Study from Kumasi. </w:t>
      </w:r>
      <w:r w:rsidRPr="00AB79AB">
        <w:rPr>
          <w:rFonts w:ascii="Century Gothic" w:hAnsi="Century Gothic" w:cs="Arial"/>
        </w:rPr>
        <w:t xml:space="preserve">(Published in the </w:t>
      </w:r>
      <w:r w:rsidRPr="00AB79AB">
        <w:rPr>
          <w:rFonts w:ascii="Century Gothic" w:hAnsi="Century Gothic" w:cs="Arial"/>
        </w:rPr>
        <w:tab/>
        <w:t>journal of KNUST, Volume 28, No. 3, 2008).</w:t>
      </w:r>
    </w:p>
    <w:p w14:paraId="2AAB0C9D" w14:textId="6907D1B2" w:rsidR="0021208D" w:rsidRPr="00AB79AB" w:rsidRDefault="0021208D" w:rsidP="00AB79AB">
      <w:pPr>
        <w:ind w:left="360"/>
        <w:rPr>
          <w:rFonts w:ascii="Century Gothic" w:hAnsi="Century Gothic" w:cs="Arial"/>
        </w:rPr>
      </w:pPr>
      <w:r w:rsidRPr="00AB79AB">
        <w:rPr>
          <w:rFonts w:ascii="Century Gothic" w:hAnsi="Century Gothic" w:cs="Arial"/>
          <w:b/>
        </w:rPr>
        <w:t>Afram, S.O., Korboe, D., (2009): Continuity, Utility and Change: The Urban Compound House in Ghana (</w:t>
      </w:r>
      <w:r w:rsidRPr="00AB79AB">
        <w:rPr>
          <w:rFonts w:ascii="Century Gothic" w:hAnsi="Century Gothic" w:cs="Arial"/>
        </w:rPr>
        <w:t>Published in Open House International Journal Vol. 34, 2009).</w:t>
      </w:r>
      <w:r w:rsidRPr="00AB79AB">
        <w:rPr>
          <w:rFonts w:ascii="Century Gothic" w:hAnsi="Century Gothic"/>
        </w:rPr>
        <w:t xml:space="preserve"> </w:t>
      </w:r>
    </w:p>
    <w:p w14:paraId="15B19E62" w14:textId="00B36149" w:rsidR="0021208D" w:rsidRPr="008B70B0" w:rsidRDefault="0021208D" w:rsidP="008B70B0">
      <w:pPr>
        <w:ind w:left="360"/>
        <w:rPr>
          <w:rFonts w:ascii="Century Gothic" w:hAnsi="Century Gothic" w:cs="Arial"/>
        </w:rPr>
      </w:pPr>
      <w:r w:rsidRPr="00AB79AB">
        <w:rPr>
          <w:rFonts w:ascii="Century Gothic" w:hAnsi="Century Gothic" w:cs="Arial"/>
          <w:b/>
        </w:rPr>
        <w:t>Afram, S.O., Olympio, G.F.A. (2009): The Woes of a Strait-jacketed Central Business District: The Case study of Adum</w:t>
      </w:r>
      <w:r w:rsidRPr="00AB79AB">
        <w:rPr>
          <w:rFonts w:ascii="Century Gothic" w:hAnsi="Century Gothic" w:cs="Arial"/>
        </w:rPr>
        <w:t xml:space="preserve">, </w:t>
      </w:r>
      <w:r w:rsidRPr="00AB79AB">
        <w:rPr>
          <w:rFonts w:ascii="Century Gothic" w:hAnsi="Century Gothic" w:cs="Arial"/>
          <w:b/>
        </w:rPr>
        <w:t>Kumasi</w:t>
      </w:r>
      <w:r w:rsidRPr="00AB79AB">
        <w:rPr>
          <w:rFonts w:ascii="Century Gothic" w:hAnsi="Century Gothic" w:cs="Arial"/>
        </w:rPr>
        <w:t>. Paper presented at International Conference on AFRICAN PERSPECTIVES 2009 CONFERENCE, September 2009, University of Pretoria, South Africa.</w:t>
      </w:r>
      <w:r w:rsidRPr="00AB79AB">
        <w:rPr>
          <w:rFonts w:ascii="Century Gothic" w:hAnsi="Century Gothic" w:cs="Arial"/>
          <w:b/>
        </w:rPr>
        <w:t xml:space="preserve"> </w:t>
      </w:r>
    </w:p>
    <w:p w14:paraId="5A15D4C4" w14:textId="7F5CC438" w:rsidR="0021208D" w:rsidRPr="008B70B0" w:rsidRDefault="0021208D" w:rsidP="008B70B0">
      <w:pPr>
        <w:ind w:left="360"/>
        <w:rPr>
          <w:rFonts w:ascii="Century Gothic" w:hAnsi="Century Gothic" w:cs="Arial"/>
        </w:rPr>
      </w:pPr>
      <w:r w:rsidRPr="008B70B0">
        <w:rPr>
          <w:rFonts w:ascii="Century Gothic" w:hAnsi="Century Gothic" w:cs="Arial"/>
          <w:b/>
        </w:rPr>
        <w:t>Kwofie, T.E., Adinyira, E., Botchway, E., Afram, S.O., (2012):</w:t>
      </w:r>
      <w:r w:rsidRPr="008B70B0">
        <w:rPr>
          <w:rFonts w:ascii="Century Gothic" w:hAnsi="Century Gothic" w:cs="Arial"/>
        </w:rPr>
        <w:t xml:space="preserve"> Determining critical Project Success criteria for Public Housing Projects (PHBPS) Delivery in Ghana. Proceedings of 4</w:t>
      </w:r>
      <w:r w:rsidRPr="008B70B0">
        <w:rPr>
          <w:rFonts w:ascii="Century Gothic" w:hAnsi="Century Gothic" w:cs="Arial"/>
          <w:vertAlign w:val="superscript"/>
        </w:rPr>
        <w:t>th</w:t>
      </w:r>
      <w:r w:rsidRPr="008B70B0">
        <w:rPr>
          <w:rFonts w:ascii="Century Gothic" w:hAnsi="Century Gothic" w:cs="Arial"/>
        </w:rPr>
        <w:t xml:space="preserve"> West Africa Built Environment Research (WABER) Conference, 24-26 July 2012, Abuja, Nigeria, Pg 1-7.</w:t>
      </w:r>
    </w:p>
    <w:p w14:paraId="4BAEA89F" w14:textId="6E57B83F" w:rsidR="0021208D" w:rsidRPr="008B4900" w:rsidRDefault="0021208D" w:rsidP="008B4900">
      <w:pPr>
        <w:ind w:left="360"/>
        <w:rPr>
          <w:rFonts w:ascii="Century Gothic" w:hAnsi="Century Gothic" w:cs="Arial"/>
        </w:rPr>
      </w:pPr>
      <w:r w:rsidRPr="003747BF">
        <w:rPr>
          <w:rFonts w:ascii="Century Gothic" w:hAnsi="Century Gothic" w:cs="Arial"/>
          <w:b/>
        </w:rPr>
        <w:t>Amos-Abanyie, S., Afram, S.O, Olympio, G. (2013):</w:t>
      </w:r>
      <w:r w:rsidRPr="003747BF">
        <w:rPr>
          <w:rFonts w:ascii="Century Gothic" w:hAnsi="Century Gothic"/>
        </w:rPr>
        <w:t xml:space="preserve"> </w:t>
      </w:r>
      <w:r w:rsidRPr="003747BF">
        <w:rPr>
          <w:rFonts w:ascii="Century Gothic" w:hAnsi="Century Gothic" w:cs="Arial"/>
          <w:b/>
        </w:rPr>
        <w:t>Passive Design of Mass Housing Development in the Warm humid Regions of Ghana: A path to sustainable building Design.</w:t>
      </w:r>
      <w:r w:rsidRPr="003747BF">
        <w:rPr>
          <w:rFonts w:ascii="Century Gothic" w:hAnsi="Century Gothic" w:cs="Arial"/>
        </w:rPr>
        <w:t xml:space="preserve"> (Published in The Journal of Sustainable Development in Africa, Volume 15, No.8, 2013; Clarion, University of Pennsylvania,)</w:t>
      </w:r>
    </w:p>
    <w:p w14:paraId="211A91ED" w14:textId="4CA18432" w:rsidR="0021208D" w:rsidRPr="00BC1BA9" w:rsidRDefault="0021208D" w:rsidP="00BC1BA9">
      <w:pPr>
        <w:ind w:left="360"/>
        <w:rPr>
          <w:rFonts w:ascii="Century Gothic" w:hAnsi="Century Gothic" w:cs="Arial"/>
        </w:rPr>
      </w:pPr>
      <w:r w:rsidRPr="00BC1BA9">
        <w:rPr>
          <w:rFonts w:ascii="Century Gothic" w:hAnsi="Century Gothic" w:cs="Arial"/>
          <w:b/>
          <w:bCs/>
        </w:rPr>
        <w:lastRenderedPageBreak/>
        <w:t>Bangdome-dery, A., Eghan, G.E., Afram, S.O.</w:t>
      </w:r>
      <w:r w:rsidRPr="00BC1BA9">
        <w:rPr>
          <w:rFonts w:ascii="Century Gothic" w:hAnsi="Century Gothic"/>
          <w:b/>
          <w:bCs/>
        </w:rPr>
        <w:t xml:space="preserve"> </w:t>
      </w:r>
      <w:r w:rsidRPr="00BC1BA9">
        <w:rPr>
          <w:rFonts w:ascii="Century Gothic" w:hAnsi="Century Gothic" w:cs="Arial"/>
          <w:b/>
          <w:bCs/>
        </w:rPr>
        <w:t xml:space="preserve">(2014): Overview of Self-help (self-build) housing provision in Ghana: Policies and Challenges. </w:t>
      </w:r>
      <w:r w:rsidRPr="00BC1BA9">
        <w:rPr>
          <w:rFonts w:ascii="Century Gothic" w:hAnsi="Century Gothic" w:cs="Arial"/>
          <w:bCs/>
        </w:rPr>
        <w:t xml:space="preserve">Journal of </w:t>
      </w:r>
      <w:r w:rsidRPr="00BC1BA9">
        <w:rPr>
          <w:rFonts w:ascii="Century Gothic" w:hAnsi="Century Gothic" w:cs="Arial"/>
          <w:bCs/>
        </w:rPr>
        <w:tab/>
        <w:t xml:space="preserve">Developing Country Studies, Vol. 4, No. 6, published by </w:t>
      </w:r>
      <w:r w:rsidRPr="00BC1BA9">
        <w:rPr>
          <w:rFonts w:ascii="Century Gothic" w:hAnsi="Century Gothic" w:cs="Arial"/>
        </w:rPr>
        <w:t>The International Institute for Science Technology and Education (IISTE), 2014.)</w:t>
      </w:r>
    </w:p>
    <w:p w14:paraId="7254380C" w14:textId="69C4C278" w:rsidR="0021208D" w:rsidRPr="00BC1BA9" w:rsidRDefault="0021208D" w:rsidP="00BC1BA9">
      <w:pPr>
        <w:ind w:left="360"/>
        <w:rPr>
          <w:rFonts w:ascii="Century Gothic" w:hAnsi="Century Gothic" w:cs="Arial"/>
        </w:rPr>
      </w:pPr>
      <w:r w:rsidRPr="00BC1BA9">
        <w:rPr>
          <w:rFonts w:ascii="Century Gothic" w:hAnsi="Century Gothic" w:cs="Arial"/>
          <w:b/>
        </w:rPr>
        <w:t>Botchway, E., Afram, S.O.,and Ankrah</w:t>
      </w:r>
      <w:r w:rsidRPr="00BC1BA9">
        <w:rPr>
          <w:rFonts w:ascii="Century Gothic" w:hAnsi="Century Gothic" w:cs="Arial"/>
        </w:rPr>
        <w:t>,</w:t>
      </w:r>
      <w:r w:rsidRPr="00BC1BA9">
        <w:rPr>
          <w:rFonts w:ascii="Century Gothic" w:hAnsi="Century Gothic" w:cs="Arial"/>
          <w:b/>
        </w:rPr>
        <w:t xml:space="preserve"> J</w:t>
      </w:r>
      <w:r w:rsidRPr="00BC1BA9">
        <w:rPr>
          <w:rFonts w:ascii="Century Gothic" w:hAnsi="Century Gothic" w:cs="Arial"/>
        </w:rPr>
        <w:t xml:space="preserve">. </w:t>
      </w:r>
      <w:r w:rsidRPr="00BC1BA9">
        <w:rPr>
          <w:rFonts w:ascii="Century Gothic" w:hAnsi="Century Gothic" w:cs="Arial"/>
          <w:b/>
        </w:rPr>
        <w:t>(2014):</w:t>
      </w:r>
      <w:r w:rsidRPr="00BC1BA9">
        <w:rPr>
          <w:rFonts w:ascii="Century Gothic" w:hAnsi="Century Gothic" w:cs="Arial"/>
        </w:rPr>
        <w:t xml:space="preserve"> Building Permit Acquisition: the Situation in the Kumasi Metropoli. </w:t>
      </w:r>
      <w:r w:rsidRPr="00BC1BA9">
        <w:rPr>
          <w:rFonts w:ascii="Century Gothic" w:hAnsi="Century Gothic" w:cs="Arial"/>
          <w:bCs/>
        </w:rPr>
        <w:t xml:space="preserve">Journal of Developing Country Studies, Vol. </w:t>
      </w:r>
      <w:r w:rsidRPr="00BC1BA9">
        <w:rPr>
          <w:rFonts w:ascii="Century Gothic" w:hAnsi="Century Gothic" w:cs="Arial"/>
          <w:bCs/>
        </w:rPr>
        <w:tab/>
        <w:t xml:space="preserve">4, No. 6, published by </w:t>
      </w:r>
      <w:r w:rsidRPr="00BC1BA9">
        <w:rPr>
          <w:rFonts w:ascii="Century Gothic" w:hAnsi="Century Gothic" w:cs="Arial"/>
        </w:rPr>
        <w:t xml:space="preserve">The International Institute for Science Technology and </w:t>
      </w:r>
      <w:r w:rsidRPr="00BC1BA9">
        <w:rPr>
          <w:rFonts w:ascii="Century Gothic" w:hAnsi="Century Gothic" w:cs="Arial"/>
        </w:rPr>
        <w:tab/>
        <w:t>Education (IISTE), 2014.)</w:t>
      </w:r>
    </w:p>
    <w:p w14:paraId="109DDCDF" w14:textId="3F3D7F1D" w:rsidR="0021208D" w:rsidRPr="00BC1BA9" w:rsidRDefault="0021208D" w:rsidP="00BC1BA9">
      <w:pPr>
        <w:ind w:left="360"/>
        <w:rPr>
          <w:rFonts w:ascii="Century Gothic" w:hAnsi="Century Gothic" w:cs="Arial"/>
          <w:b/>
        </w:rPr>
      </w:pPr>
      <w:r w:rsidRPr="00BC1BA9">
        <w:rPr>
          <w:rFonts w:ascii="Century Gothic" w:hAnsi="Century Gothic" w:cs="Arial"/>
          <w:b/>
        </w:rPr>
        <w:t>Danquah, J., Afram, S.O., (2014)</w:t>
      </w:r>
      <w:r w:rsidRPr="00BC1BA9">
        <w:rPr>
          <w:rFonts w:ascii="Century Gothic" w:hAnsi="Century Gothic" w:cs="Arial"/>
        </w:rPr>
        <w:t>Residential User Satisfaction of Real Estate Housing in Ghana.</w:t>
      </w:r>
      <w:r w:rsidR="00BC1BA9">
        <w:rPr>
          <w:rFonts w:ascii="Century Gothic" w:hAnsi="Century Gothic" w:cs="Arial"/>
        </w:rPr>
        <w:t xml:space="preserve"> </w:t>
      </w:r>
      <w:r w:rsidRPr="00BC1BA9">
        <w:rPr>
          <w:rFonts w:ascii="Century Gothic" w:hAnsi="Century Gothic" w:cs="Arial"/>
        </w:rPr>
        <w:t>International Journal of Civil Engineering Construction &amp; Estate Management. Vol. 1, No.3, pp. 1-21. Dec 2014. Published by European Centre for</w:t>
      </w:r>
      <w:r w:rsidR="00BC1BA9">
        <w:rPr>
          <w:rFonts w:ascii="Century Gothic" w:hAnsi="Century Gothic" w:cs="Arial"/>
        </w:rPr>
        <w:t xml:space="preserve"> </w:t>
      </w:r>
      <w:r w:rsidRPr="00BC1BA9">
        <w:rPr>
          <w:rFonts w:ascii="Century Gothic" w:hAnsi="Century Gothic" w:cs="Arial"/>
        </w:rPr>
        <w:t xml:space="preserve">Research Training and Development, UK </w:t>
      </w:r>
      <w:hyperlink r:id="rId7" w:history="1">
        <w:r w:rsidRPr="00BC1BA9">
          <w:rPr>
            <w:rStyle w:val="Hyperlink"/>
            <w:rFonts w:ascii="Century Gothic" w:hAnsi="Century Gothic" w:cs="Arial"/>
          </w:rPr>
          <w:t>www.eajournals.org</w:t>
        </w:r>
      </w:hyperlink>
    </w:p>
    <w:p w14:paraId="0D9BD8E5" w14:textId="4153596D" w:rsidR="0021208D" w:rsidRPr="00BC1BA9" w:rsidRDefault="0021208D" w:rsidP="00BC1BA9">
      <w:pPr>
        <w:ind w:left="360" w:firstLine="60"/>
        <w:rPr>
          <w:rFonts w:ascii="Century Gothic" w:hAnsi="Century Gothic" w:cs="Arial"/>
          <w:b/>
        </w:rPr>
      </w:pPr>
      <w:r w:rsidRPr="00BC1BA9">
        <w:rPr>
          <w:rFonts w:ascii="Century Gothic" w:hAnsi="Century Gothic" w:cs="Arial"/>
          <w:b/>
        </w:rPr>
        <w:t>Afram, S.O., Kwofie, T.E., Attipoe, Jeanette (2015)</w:t>
      </w:r>
      <w:r w:rsidR="00BC1BA9">
        <w:rPr>
          <w:rFonts w:ascii="Century Gothic" w:hAnsi="Century Gothic" w:cs="Arial"/>
          <w:b/>
        </w:rPr>
        <w:t xml:space="preserve"> </w:t>
      </w:r>
      <w:r w:rsidRPr="00BC1BA9">
        <w:rPr>
          <w:rFonts w:ascii="Century Gothic" w:hAnsi="Century Gothic" w:cs="Arial"/>
        </w:rPr>
        <w:t>The Influence of Beneficiary Participation in Resettlement Schemes in Ghana: A Case Study of the Keta Basin Sea Defence Resettlemnt Project. Presented at International Conference on Infrastructure Development Africa. College of Architecture and Planning, KNUST, Kumasi, Ghana. March 2015.</w:t>
      </w:r>
    </w:p>
    <w:p w14:paraId="5A48CD92" w14:textId="07271F94" w:rsidR="0021208D" w:rsidRPr="00BC1BA9" w:rsidRDefault="0021208D" w:rsidP="00BC1BA9">
      <w:pPr>
        <w:ind w:left="360"/>
        <w:rPr>
          <w:rFonts w:ascii="Century Gothic" w:hAnsi="Century Gothic" w:cs="Arial"/>
        </w:rPr>
      </w:pPr>
      <w:r w:rsidRPr="00BC1BA9">
        <w:rPr>
          <w:rFonts w:ascii="Century Gothic" w:hAnsi="Century Gothic" w:cs="Arial"/>
          <w:b/>
        </w:rPr>
        <w:t>Offei-Nketsia, J., Afram, S.O., Asamoah, P.K.B (2015)</w:t>
      </w:r>
      <w:r w:rsidR="00BC1BA9">
        <w:rPr>
          <w:rFonts w:ascii="Century Gothic" w:hAnsi="Century Gothic" w:cs="Arial"/>
        </w:rPr>
        <w:t xml:space="preserve"> </w:t>
      </w:r>
      <w:r w:rsidRPr="00BC1BA9">
        <w:rPr>
          <w:rFonts w:ascii="Century Gothic" w:hAnsi="Century Gothic" w:cs="Arial"/>
        </w:rPr>
        <w:t>Causes and Effects of Transformations: A Case study of Asawase Estate, Kumasi. Presented at International Conference on Infrastructure Development Africa. College of Architecture and Planning, KNUST, Kumasi, Ghana. March 2015.</w:t>
      </w:r>
    </w:p>
    <w:p w14:paraId="62B84049" w14:textId="00FED5D9" w:rsidR="0021208D" w:rsidRPr="00BC1BA9" w:rsidRDefault="0021208D" w:rsidP="00BC1BA9">
      <w:pPr>
        <w:ind w:left="360"/>
        <w:rPr>
          <w:rFonts w:ascii="Century Gothic" w:hAnsi="Century Gothic" w:cs="Arial"/>
        </w:rPr>
      </w:pPr>
      <w:r w:rsidRPr="00BC1BA9">
        <w:rPr>
          <w:rFonts w:ascii="Century Gothic" w:hAnsi="Century Gothic" w:cs="Arial"/>
          <w:b/>
        </w:rPr>
        <w:t>Quagraine, V., Afram, S.O., Biekro,G.A.(2015)</w:t>
      </w:r>
      <w:r w:rsidR="00BC1BA9">
        <w:rPr>
          <w:rFonts w:ascii="Century Gothic" w:hAnsi="Century Gothic" w:cs="Arial"/>
        </w:rPr>
        <w:t xml:space="preserve"> </w:t>
      </w:r>
      <w:r w:rsidRPr="00BC1BA9">
        <w:rPr>
          <w:rFonts w:ascii="Century Gothic" w:hAnsi="Century Gothic" w:cs="Arial"/>
        </w:rPr>
        <w:t>Exploring the Sculptural potentials of Plastic waste for the Reduction of the Waste menace in Accra, Ghana</w:t>
      </w:r>
      <w:r w:rsidRPr="00BC1BA9">
        <w:rPr>
          <w:rFonts w:ascii="Century Gothic" w:hAnsi="Century Gothic"/>
        </w:rPr>
        <w:t>. (</w:t>
      </w:r>
      <w:r w:rsidRPr="00BC1BA9">
        <w:rPr>
          <w:rFonts w:ascii="Century Gothic" w:hAnsi="Century Gothic" w:cs="Arial"/>
        </w:rPr>
        <w:t>Submitted to Journal on Waste Management and Research)</w:t>
      </w:r>
    </w:p>
    <w:p w14:paraId="2F86C3D1" w14:textId="727D016F" w:rsidR="0021208D" w:rsidRPr="00460956" w:rsidRDefault="0021208D" w:rsidP="00460956">
      <w:pPr>
        <w:ind w:left="360"/>
        <w:jc w:val="both"/>
        <w:rPr>
          <w:rFonts w:ascii="Century Gothic" w:hAnsi="Century Gothic" w:cs="Arial"/>
        </w:rPr>
      </w:pPr>
      <w:r w:rsidRPr="00460956">
        <w:rPr>
          <w:rFonts w:ascii="Century Gothic" w:hAnsi="Century Gothic" w:cs="Arial"/>
          <w:b/>
        </w:rPr>
        <w:t>Koranteng, C., Abanyie, S., Afram, S.O. (2015)</w:t>
      </w:r>
      <w:r w:rsidR="00460956">
        <w:rPr>
          <w:rFonts w:ascii="Century Gothic" w:hAnsi="Century Gothic" w:cs="Arial"/>
        </w:rPr>
        <w:t xml:space="preserve"> </w:t>
      </w:r>
      <w:r w:rsidRPr="00460956">
        <w:rPr>
          <w:rFonts w:ascii="Century Gothic" w:hAnsi="Century Gothic" w:cs="Arial"/>
        </w:rPr>
        <w:t xml:space="preserve">An Evaluation of Climate responsive design features of Buildings on KNUST campus Based on Mahoney tables. Presented at International Conference on </w:t>
      </w:r>
      <w:r w:rsidR="00460956" w:rsidRPr="00460956">
        <w:rPr>
          <w:rFonts w:ascii="Century Gothic" w:hAnsi="Century Gothic" w:cs="Arial"/>
        </w:rPr>
        <w:t>Infrastructure</w:t>
      </w:r>
      <w:r w:rsidRPr="00460956">
        <w:rPr>
          <w:rFonts w:ascii="Century Gothic" w:hAnsi="Century Gothic" w:cs="Arial"/>
        </w:rPr>
        <w:t xml:space="preserve"> Development Africa.</w:t>
      </w:r>
      <w:r w:rsidR="00460956">
        <w:rPr>
          <w:rFonts w:ascii="Century Gothic" w:hAnsi="Century Gothic" w:cs="Arial"/>
        </w:rPr>
        <w:t xml:space="preserve"> </w:t>
      </w:r>
      <w:r w:rsidRPr="00460956">
        <w:rPr>
          <w:rFonts w:ascii="Century Gothic" w:hAnsi="Century Gothic" w:cs="Arial"/>
        </w:rPr>
        <w:t>College of Architecture and Planning, KNUST, Kumasi, Ghana. March 2015.</w:t>
      </w:r>
    </w:p>
    <w:p w14:paraId="73785339" w14:textId="242136A5" w:rsidR="0021208D" w:rsidRPr="00460956" w:rsidRDefault="0021208D" w:rsidP="00460956">
      <w:pPr>
        <w:ind w:left="360"/>
        <w:rPr>
          <w:rFonts w:ascii="Century Gothic" w:hAnsi="Century Gothic" w:cs="Arial"/>
        </w:rPr>
      </w:pPr>
      <w:r w:rsidRPr="00460956">
        <w:rPr>
          <w:rFonts w:ascii="Century Gothic" w:hAnsi="Century Gothic" w:cs="Arial"/>
          <w:b/>
        </w:rPr>
        <w:t>Koranteng, C., Afram, S.O., Essel, C. (2015)</w:t>
      </w:r>
      <w:r w:rsidR="00460956">
        <w:rPr>
          <w:rFonts w:ascii="Century Gothic" w:hAnsi="Century Gothic" w:cs="Arial"/>
        </w:rPr>
        <w:t xml:space="preserve"> </w:t>
      </w:r>
      <w:r w:rsidRPr="00460956">
        <w:rPr>
          <w:rFonts w:ascii="Century Gothic" w:hAnsi="Century Gothic" w:cs="Arial"/>
        </w:rPr>
        <w:t>An Assessment Of Sacred Spaces In Terms Of Passive Strategies; A Case Of Bantama, Kumasi. Presented at International Conference on Infrastructure Development Africa. College of Architecture and Planning, KNUST, Kumasi, Ghana. March 2015.</w:t>
      </w:r>
    </w:p>
    <w:p w14:paraId="798FF4D6" w14:textId="0340A0C8" w:rsidR="0021208D" w:rsidRPr="00460956" w:rsidRDefault="0021208D" w:rsidP="00460956">
      <w:pPr>
        <w:ind w:left="360"/>
        <w:rPr>
          <w:rFonts w:ascii="Century Gothic" w:hAnsi="Century Gothic" w:cs="Arial"/>
          <w:b/>
        </w:rPr>
      </w:pPr>
      <w:r w:rsidRPr="00460956">
        <w:rPr>
          <w:rFonts w:ascii="Century Gothic" w:hAnsi="Century Gothic" w:cs="Arial"/>
          <w:b/>
        </w:rPr>
        <w:t>Sarfo-Mensah, R., Kootin-Sanwu, V., Afram, S.O. (2015</w:t>
      </w:r>
      <w:r w:rsidR="00460956">
        <w:rPr>
          <w:rFonts w:ascii="Century Gothic" w:hAnsi="Century Gothic" w:cs="Arial"/>
          <w:b/>
        </w:rPr>
        <w:t xml:space="preserve">) </w:t>
      </w:r>
      <w:r w:rsidRPr="00460956">
        <w:rPr>
          <w:rFonts w:ascii="Century Gothic" w:hAnsi="Century Gothic" w:cs="Arial"/>
        </w:rPr>
        <w:t>Housing condition for Migrants in Zongo communities; Case Study of Ejisu Zongo, Ghana. Presented at International Conference on Infrastructure Development Africa. College of Architecture and Planning, KNUST, Kumasi, Ghana. March 2015.</w:t>
      </w:r>
    </w:p>
    <w:p w14:paraId="1CB01EF8" w14:textId="77777777" w:rsidR="002B0990" w:rsidRPr="002B0990" w:rsidRDefault="002B0990" w:rsidP="002B0990">
      <w:pPr>
        <w:rPr>
          <w:rFonts w:ascii="Century Gothic" w:hAnsi="Century Gothic" w:cs="Arial"/>
        </w:rPr>
      </w:pPr>
    </w:p>
    <w:p w14:paraId="55EDED80" w14:textId="77777777" w:rsidR="002B0990" w:rsidRPr="002B0990" w:rsidRDefault="002B0990" w:rsidP="002B0990">
      <w:pPr>
        <w:ind w:left="360"/>
        <w:rPr>
          <w:rFonts w:ascii="Century Gothic" w:hAnsi="Century Gothic" w:cs="Arial"/>
        </w:rPr>
      </w:pPr>
    </w:p>
    <w:p w14:paraId="1BEC353A" w14:textId="06F74A75" w:rsidR="0021208D" w:rsidRPr="002B0990" w:rsidRDefault="0021208D" w:rsidP="002B0990">
      <w:pPr>
        <w:ind w:left="360"/>
        <w:rPr>
          <w:rFonts w:ascii="Century Gothic" w:hAnsi="Century Gothic" w:cs="Arial"/>
        </w:rPr>
      </w:pPr>
      <w:r w:rsidRPr="002B0990">
        <w:rPr>
          <w:rFonts w:ascii="Century Gothic" w:hAnsi="Century Gothic" w:cs="Arial"/>
          <w:b/>
        </w:rPr>
        <w:t>Koranteng, C., Amos-Abanyie, S., Afram, S.O. (2015)</w:t>
      </w:r>
      <w:r w:rsidR="002B0990">
        <w:rPr>
          <w:rFonts w:ascii="Century Gothic" w:hAnsi="Century Gothic" w:cs="Arial"/>
        </w:rPr>
        <w:t xml:space="preserve"> </w:t>
      </w:r>
      <w:r w:rsidRPr="002B0990">
        <w:rPr>
          <w:rFonts w:ascii="Century Gothic" w:hAnsi="Century Gothic" w:cs="Arial"/>
        </w:rPr>
        <w:t>An evaluation of Climate responsive design feature of buildings on KNUST campus, based on Mahoney Tables. British Journal of Applied Science and Technology (BJAST) Vol: 10.9734/BJAST/2015/17795 9. In press)</w:t>
      </w:r>
    </w:p>
    <w:p w14:paraId="7B5B2640" w14:textId="37F48615" w:rsidR="0021208D" w:rsidRPr="002B0990" w:rsidRDefault="0021208D" w:rsidP="002B0990">
      <w:pPr>
        <w:ind w:left="360"/>
        <w:rPr>
          <w:rFonts w:ascii="Century Gothic" w:hAnsi="Century Gothic" w:cs="Arial"/>
        </w:rPr>
      </w:pPr>
      <w:r w:rsidRPr="002B0990">
        <w:rPr>
          <w:rFonts w:ascii="Century Gothic" w:hAnsi="Century Gothic"/>
          <w:b/>
        </w:rPr>
        <w:t>Kwofie, T. E., Amos-Abanyie, S. and Afram, S. O. (2016)</w:t>
      </w:r>
      <w:r w:rsidRPr="002B0990">
        <w:rPr>
          <w:rFonts w:ascii="Century Gothic" w:hAnsi="Century Gothic"/>
        </w:rPr>
        <w:t xml:space="preserve"> ‘Principal Component Analysis of Professional Competencies of Architects in the Ghanaian Construction Industry’. </w:t>
      </w:r>
      <w:r w:rsidRPr="002B0990">
        <w:rPr>
          <w:rFonts w:ascii="Century Gothic" w:hAnsi="Century Gothic"/>
          <w:i/>
        </w:rPr>
        <w:t>Engineering, Construction and Architectural Management</w:t>
      </w:r>
      <w:r w:rsidRPr="002B0990">
        <w:rPr>
          <w:rFonts w:ascii="Century Gothic" w:hAnsi="Century Gothic"/>
        </w:rPr>
        <w:t xml:space="preserve">, </w:t>
      </w:r>
      <w:r w:rsidRPr="002B0990">
        <w:rPr>
          <w:rFonts w:ascii="Century Gothic" w:hAnsi="Century Gothic"/>
          <w:b/>
        </w:rPr>
        <w:t>Vol. 23 Iss 5 pp. 571 – 587</w:t>
      </w:r>
      <w:r w:rsidR="002B0990">
        <w:rPr>
          <w:rFonts w:ascii="Century Gothic" w:hAnsi="Century Gothic"/>
          <w:b/>
        </w:rPr>
        <w:t>.</w:t>
      </w:r>
    </w:p>
    <w:p w14:paraId="4A5C3BE8" w14:textId="0FC417A0" w:rsidR="0021208D" w:rsidRPr="002B0990" w:rsidRDefault="0021208D" w:rsidP="002B0990">
      <w:pPr>
        <w:ind w:left="360"/>
        <w:rPr>
          <w:rFonts w:ascii="Century Gothic" w:hAnsi="Century Gothic" w:cs="Arial"/>
          <w:iCs/>
        </w:rPr>
      </w:pPr>
      <w:r w:rsidRPr="002B0990">
        <w:rPr>
          <w:rFonts w:ascii="Century Gothic" w:hAnsi="Century Gothic"/>
          <w:b/>
        </w:rPr>
        <w:t>Kwofie, T. E., Afram, S. O. and Botchway, E. A. (2016)</w:t>
      </w:r>
      <w:r w:rsidRPr="002B0990">
        <w:rPr>
          <w:rFonts w:ascii="Century Gothic" w:hAnsi="Century Gothic"/>
        </w:rPr>
        <w:t xml:space="preserve"> Critical Success Model For PPP Public Housing Delivery in Ghana. </w:t>
      </w:r>
      <w:r w:rsidRPr="002B0990">
        <w:rPr>
          <w:rFonts w:ascii="Century Gothic" w:hAnsi="Century Gothic"/>
          <w:i/>
        </w:rPr>
        <w:t xml:space="preserve">Built Environment Projects and Asset </w:t>
      </w:r>
      <w:r w:rsidRPr="002B0990">
        <w:rPr>
          <w:rFonts w:ascii="Century Gothic" w:hAnsi="Century Gothic"/>
          <w:iCs/>
        </w:rPr>
        <w:t xml:space="preserve">Management, </w:t>
      </w:r>
      <w:r w:rsidRPr="002B0990">
        <w:rPr>
          <w:rFonts w:ascii="Century Gothic" w:hAnsi="Century Gothic"/>
          <w:b/>
          <w:iCs/>
        </w:rPr>
        <w:t>Vol. 6 (1): pp. 58 – 73</w:t>
      </w:r>
    </w:p>
    <w:p w14:paraId="0D7A5C8A" w14:textId="638DC622" w:rsidR="0021208D" w:rsidRDefault="0021208D" w:rsidP="002B0990">
      <w:pPr>
        <w:pStyle w:val="NoSpacing"/>
        <w:ind w:left="360"/>
        <w:rPr>
          <w:rFonts w:ascii="Century Gothic" w:hAnsi="Century Gothic"/>
        </w:rPr>
      </w:pPr>
      <w:r w:rsidRPr="002B0990">
        <w:rPr>
          <w:rFonts w:ascii="Century Gothic" w:hAnsi="Century Gothic"/>
          <w:b/>
        </w:rPr>
        <w:t xml:space="preserve">Asigri, E.O., Afram, S.O., Oppong, R.A. (2017) </w:t>
      </w:r>
      <w:r w:rsidRPr="002B0990">
        <w:rPr>
          <w:rFonts w:ascii="Century Gothic" w:hAnsi="Century Gothic"/>
        </w:rPr>
        <w:t>Assessment of the Adequacy of Fire Safety measures in student Housing facilities at KNUST. At the 6</w:t>
      </w:r>
      <w:r w:rsidRPr="002B0990">
        <w:rPr>
          <w:rFonts w:ascii="Century Gothic" w:hAnsi="Century Gothic"/>
          <w:vertAlign w:val="superscript"/>
        </w:rPr>
        <w:t>th</w:t>
      </w:r>
      <w:r w:rsidRPr="002B0990">
        <w:rPr>
          <w:rFonts w:ascii="Century Gothic" w:hAnsi="Century Gothic"/>
        </w:rPr>
        <w:t xml:space="preserve"> International Conference on Infrastructure Development in Africa (ICIDA, 2017), KNUST, Kumasi Ghana</w:t>
      </w:r>
      <w:r w:rsidR="00F668AC">
        <w:rPr>
          <w:rFonts w:ascii="Century Gothic" w:hAnsi="Century Gothic"/>
        </w:rPr>
        <w:t>.</w:t>
      </w:r>
    </w:p>
    <w:p w14:paraId="50F6FAA4" w14:textId="25D528E7" w:rsidR="00F668AC" w:rsidRDefault="00F668AC" w:rsidP="002B0990">
      <w:pPr>
        <w:pStyle w:val="NoSpacing"/>
        <w:ind w:left="360"/>
        <w:rPr>
          <w:rFonts w:ascii="Century Gothic" w:hAnsi="Century Gothic"/>
          <w:b/>
        </w:rPr>
      </w:pPr>
    </w:p>
    <w:p w14:paraId="7781EC96" w14:textId="77777777" w:rsidR="00F627AD" w:rsidRDefault="00F627AD" w:rsidP="00F627AD">
      <w:pPr>
        <w:pStyle w:val="NoSpacing"/>
        <w:ind w:left="720" w:hanging="360"/>
        <w:rPr>
          <w:rFonts w:ascii="Century Gothic" w:hAnsi="Century Gothic"/>
        </w:rPr>
      </w:pPr>
      <w:r w:rsidRPr="00F627AD">
        <w:rPr>
          <w:rFonts w:ascii="Century Gothic" w:hAnsi="Century Gothic"/>
          <w:b/>
          <w:bCs/>
        </w:rPr>
        <w:t>Quartey, L.N.K., Amos-Abanyie, S., Afram, S.O. (2021)</w:t>
      </w:r>
      <w:r w:rsidRPr="00F627AD">
        <w:rPr>
          <w:rFonts w:ascii="Century Gothic" w:hAnsi="Century Gothic"/>
        </w:rPr>
        <w:t xml:space="preserve"> Noise Exposure Levels in Basic</w:t>
      </w:r>
    </w:p>
    <w:p w14:paraId="254C3391" w14:textId="77777777" w:rsidR="00F627AD" w:rsidRDefault="00F627AD" w:rsidP="00F627AD">
      <w:pPr>
        <w:pStyle w:val="NoSpacing"/>
        <w:ind w:left="720" w:hanging="360"/>
        <w:rPr>
          <w:rFonts w:ascii="Century Gothic" w:hAnsi="Century Gothic"/>
          <w:b/>
          <w:bCs/>
        </w:rPr>
      </w:pPr>
      <w:r w:rsidRPr="00F627AD">
        <w:rPr>
          <w:rFonts w:ascii="Century Gothic" w:hAnsi="Century Gothic"/>
        </w:rPr>
        <w:t>School Environment in a City in Ghana. Open Journal of Civil Engineering (OJCE)</w:t>
      </w:r>
      <w:r w:rsidRPr="00F627AD">
        <w:rPr>
          <w:rFonts w:ascii="Century Gothic" w:hAnsi="Century Gothic"/>
          <w:b/>
          <w:bCs/>
        </w:rPr>
        <w:t>Vol.</w:t>
      </w:r>
    </w:p>
    <w:p w14:paraId="70C0151D" w14:textId="0F14A009" w:rsidR="00F627AD" w:rsidRPr="00F627AD" w:rsidRDefault="00F627AD" w:rsidP="00F627AD">
      <w:pPr>
        <w:pStyle w:val="NoSpacing"/>
        <w:ind w:left="720" w:hanging="360"/>
        <w:rPr>
          <w:rFonts w:ascii="Century Gothic" w:hAnsi="Century Gothic"/>
        </w:rPr>
      </w:pPr>
      <w:r w:rsidRPr="00F627AD">
        <w:rPr>
          <w:rFonts w:ascii="Century Gothic" w:hAnsi="Century Gothic"/>
          <w:b/>
          <w:bCs/>
        </w:rPr>
        <w:t>11, No. 1</w:t>
      </w:r>
      <w:r w:rsidRPr="00F627AD">
        <w:rPr>
          <w:rFonts w:ascii="Century Gothic" w:hAnsi="Century Gothic"/>
        </w:rPr>
        <w:t>.</w:t>
      </w:r>
    </w:p>
    <w:p w14:paraId="13F6EA28" w14:textId="77777777" w:rsidR="00F627AD" w:rsidRPr="00F627AD" w:rsidRDefault="00F627AD" w:rsidP="00F627AD">
      <w:pPr>
        <w:pStyle w:val="NoSpacing"/>
        <w:ind w:left="720" w:hanging="720"/>
        <w:rPr>
          <w:rFonts w:ascii="Century Gothic" w:hAnsi="Century Gothic"/>
        </w:rPr>
      </w:pPr>
    </w:p>
    <w:p w14:paraId="2185A3DE" w14:textId="77777777" w:rsidR="00F627AD" w:rsidRDefault="00F627AD" w:rsidP="00F627AD">
      <w:pPr>
        <w:pStyle w:val="NoSpacing"/>
        <w:ind w:left="720" w:hanging="360"/>
        <w:rPr>
          <w:rFonts w:ascii="Century Gothic" w:hAnsi="Century Gothic"/>
        </w:rPr>
      </w:pPr>
      <w:r w:rsidRPr="00F627AD">
        <w:rPr>
          <w:rFonts w:ascii="Century Gothic" w:hAnsi="Century Gothic"/>
          <w:b/>
          <w:bCs/>
        </w:rPr>
        <w:t>Asigri, E.O., Afram, S.O., Ameyaw,C. (2021)</w:t>
      </w:r>
      <w:r w:rsidRPr="00F627AD">
        <w:rPr>
          <w:rFonts w:ascii="Century Gothic" w:hAnsi="Century Gothic"/>
        </w:rPr>
        <w:t>Fire Safety design attributes of Students’</w:t>
      </w:r>
    </w:p>
    <w:p w14:paraId="1964FC1A" w14:textId="77777777" w:rsidR="00F627AD" w:rsidRDefault="00F627AD" w:rsidP="00F627AD">
      <w:pPr>
        <w:pStyle w:val="NoSpacing"/>
        <w:ind w:left="720" w:hanging="360"/>
        <w:rPr>
          <w:rFonts w:ascii="Century Gothic" w:hAnsi="Century Gothic"/>
        </w:rPr>
      </w:pPr>
      <w:r w:rsidRPr="00F627AD">
        <w:rPr>
          <w:rFonts w:ascii="Century Gothic" w:hAnsi="Century Gothic"/>
        </w:rPr>
        <w:t>housing facilities in KNUST, Ghana. African Journal Of Built Environment Research</w:t>
      </w:r>
    </w:p>
    <w:p w14:paraId="0281B450" w14:textId="672BE109" w:rsidR="00F627AD" w:rsidRPr="00F627AD" w:rsidRDefault="00F627AD" w:rsidP="00F627AD">
      <w:pPr>
        <w:pStyle w:val="NoSpacing"/>
        <w:ind w:left="720" w:hanging="360"/>
        <w:rPr>
          <w:rFonts w:ascii="Century Gothic" w:hAnsi="Century Gothic"/>
        </w:rPr>
      </w:pPr>
      <w:r w:rsidRPr="00F627AD">
        <w:rPr>
          <w:rFonts w:ascii="Century Gothic" w:hAnsi="Century Gothic"/>
        </w:rPr>
        <w:t xml:space="preserve">(AOJBER) </w:t>
      </w:r>
      <w:r w:rsidRPr="00F627AD">
        <w:rPr>
          <w:rFonts w:ascii="Century Gothic" w:hAnsi="Century Gothic"/>
          <w:b/>
          <w:bCs/>
        </w:rPr>
        <w:t>Vol. 5, Issue 1</w:t>
      </w:r>
      <w:r w:rsidRPr="00F627AD">
        <w:rPr>
          <w:rFonts w:ascii="Century Gothic" w:hAnsi="Century Gothic"/>
        </w:rPr>
        <w:t>.</w:t>
      </w:r>
    </w:p>
    <w:p w14:paraId="7D8EF7A9" w14:textId="77777777" w:rsidR="00F627AD" w:rsidRDefault="00F627AD" w:rsidP="001F4967">
      <w:pPr>
        <w:pStyle w:val="NoSpacing"/>
        <w:rPr>
          <w:rFonts w:ascii="Century Gothic" w:hAnsi="Century Gothic"/>
          <w:b/>
        </w:rPr>
      </w:pPr>
    </w:p>
    <w:p w14:paraId="73D5C3BF" w14:textId="5527A016" w:rsidR="00F668AC" w:rsidRDefault="00F668AC" w:rsidP="002B0990">
      <w:pPr>
        <w:pStyle w:val="NoSpacing"/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QUALIFICATIONS:</w:t>
      </w:r>
    </w:p>
    <w:p w14:paraId="6C3560CE" w14:textId="56CF9F7E" w:rsidR="00F668AC" w:rsidRDefault="00F668AC" w:rsidP="002B0990">
      <w:pPr>
        <w:pStyle w:val="NoSpacing"/>
        <w:ind w:left="360"/>
        <w:rPr>
          <w:rFonts w:ascii="Century Gothic" w:hAnsi="Century Gothic"/>
          <w:b/>
        </w:rPr>
      </w:pPr>
    </w:p>
    <w:p w14:paraId="32C6B55D" w14:textId="0EDC4861" w:rsidR="00F668AC" w:rsidRPr="00BD7035" w:rsidRDefault="00F668AC" w:rsidP="00F668AC">
      <w:pPr>
        <w:ind w:firstLine="3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B</w:t>
      </w:r>
      <w:r w:rsidRPr="00BD7035">
        <w:rPr>
          <w:rFonts w:ascii="Century Gothic" w:hAnsi="Century Gothic" w:cs="Arial"/>
        </w:rPr>
        <w:t>Sc. (Design)KNUST, 1981</w:t>
      </w:r>
    </w:p>
    <w:p w14:paraId="0869A42D" w14:textId="7864DDF3" w:rsidR="00F668AC" w:rsidRPr="00BD7035" w:rsidRDefault="00F668AC" w:rsidP="00F668AC">
      <w:pPr>
        <w:ind w:firstLine="360"/>
        <w:rPr>
          <w:rFonts w:ascii="Century Gothic" w:hAnsi="Century Gothic" w:cs="Arial"/>
        </w:rPr>
      </w:pPr>
      <w:r w:rsidRPr="00BD7035">
        <w:rPr>
          <w:rFonts w:ascii="Century Gothic" w:hAnsi="Century Gothic" w:cs="Arial"/>
        </w:rPr>
        <w:t>Post-Graduate Diploma in Architecture,</w:t>
      </w:r>
      <w:r>
        <w:rPr>
          <w:rFonts w:ascii="Century Gothic" w:hAnsi="Century Gothic" w:cs="Arial"/>
        </w:rPr>
        <w:t xml:space="preserve"> </w:t>
      </w:r>
      <w:r w:rsidRPr="00BD7035">
        <w:rPr>
          <w:rFonts w:ascii="Century Gothic" w:hAnsi="Century Gothic" w:cs="Arial"/>
        </w:rPr>
        <w:t>UST, 1984</w:t>
      </w:r>
    </w:p>
    <w:p w14:paraId="099939A6" w14:textId="63EBA42A" w:rsidR="004C207E" w:rsidRDefault="00F668AC" w:rsidP="00DE2E7F">
      <w:pPr>
        <w:ind w:firstLine="360"/>
        <w:rPr>
          <w:rFonts w:ascii="Century Gothic" w:hAnsi="Century Gothic" w:cs="Arial"/>
        </w:rPr>
      </w:pPr>
      <w:r w:rsidRPr="00BD7035">
        <w:rPr>
          <w:rFonts w:ascii="Century Gothic" w:hAnsi="Century Gothic" w:cs="Arial"/>
        </w:rPr>
        <w:t>M.A in Housing (UK) 1994</w:t>
      </w:r>
      <w:r w:rsidR="004C207E">
        <w:rPr>
          <w:rFonts w:ascii="Century Gothic" w:hAnsi="Century Gothic" w:cs="Arial"/>
        </w:rPr>
        <w:t>).</w:t>
      </w:r>
    </w:p>
    <w:p w14:paraId="6205D7D1" w14:textId="77777777" w:rsidR="002147E9" w:rsidRDefault="002147E9" w:rsidP="00DE2E7F">
      <w:pPr>
        <w:ind w:firstLine="360"/>
        <w:rPr>
          <w:rFonts w:ascii="Century Gothic" w:hAnsi="Century Gothic" w:cs="Arial"/>
        </w:rPr>
      </w:pPr>
    </w:p>
    <w:p w14:paraId="4713C1C2" w14:textId="77777777" w:rsidR="00DE2E7F" w:rsidRPr="00DE2E7F" w:rsidRDefault="00DE2E7F" w:rsidP="00DE2E7F">
      <w:pPr>
        <w:ind w:firstLine="360"/>
        <w:rPr>
          <w:rFonts w:ascii="Century Gothic" w:hAnsi="Century Gothic" w:cs="Arial"/>
        </w:rPr>
      </w:pPr>
    </w:p>
    <w:p w14:paraId="39AFE1B8" w14:textId="261A7221" w:rsidR="004C207E" w:rsidRPr="004C207E" w:rsidRDefault="004C207E" w:rsidP="00F668AC">
      <w:pPr>
        <w:ind w:firstLine="360"/>
        <w:rPr>
          <w:rFonts w:ascii="Century Gothic" w:hAnsi="Century Gothic" w:cs="Arial"/>
          <w:b/>
          <w:bCs/>
        </w:rPr>
      </w:pPr>
      <w:r w:rsidRPr="004C207E">
        <w:rPr>
          <w:rFonts w:ascii="Century Gothic" w:hAnsi="Century Gothic" w:cs="Arial"/>
          <w:b/>
          <w:bCs/>
        </w:rPr>
        <w:t>INSTITUTIONS OF STUDY:</w:t>
      </w:r>
    </w:p>
    <w:p w14:paraId="5F991DA0" w14:textId="6ED19504" w:rsidR="004C207E" w:rsidRDefault="004C207E" w:rsidP="00F668AC">
      <w:pPr>
        <w:ind w:firstLine="3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Kwame Nkrumah University Of Science &amp; Technology, Kumasi (1981-1984).</w:t>
      </w:r>
    </w:p>
    <w:p w14:paraId="28DA37B8" w14:textId="59165EB0" w:rsidR="004C207E" w:rsidRDefault="004C207E" w:rsidP="00F668AC">
      <w:pPr>
        <w:ind w:firstLine="3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University of Newcastle Upon Tyne, UK (1994)</w:t>
      </w:r>
      <w:r w:rsidR="006F3727">
        <w:rPr>
          <w:rFonts w:ascii="Century Gothic" w:hAnsi="Century Gothic" w:cs="Arial"/>
        </w:rPr>
        <w:t>.</w:t>
      </w:r>
    </w:p>
    <w:p w14:paraId="4A3B58E2" w14:textId="61CDB2DC" w:rsidR="006F3727" w:rsidRDefault="006F3727" w:rsidP="00F668AC">
      <w:pPr>
        <w:ind w:firstLine="360"/>
        <w:rPr>
          <w:rFonts w:ascii="Century Gothic" w:hAnsi="Century Gothic" w:cs="Arial"/>
        </w:rPr>
      </w:pPr>
    </w:p>
    <w:p w14:paraId="2B539D2E" w14:textId="191891AE" w:rsidR="006F3727" w:rsidRDefault="006F3727" w:rsidP="00F668AC">
      <w:pPr>
        <w:ind w:firstLine="360"/>
        <w:rPr>
          <w:rFonts w:ascii="Century Gothic" w:hAnsi="Century Gothic" w:cs="Arial"/>
        </w:rPr>
      </w:pPr>
      <w:r w:rsidRPr="001C1BD4">
        <w:rPr>
          <w:rFonts w:ascii="Century Gothic" w:hAnsi="Century Gothic" w:cs="Arial"/>
          <w:b/>
          <w:bCs/>
        </w:rPr>
        <w:t>AREAS OF SPECIALISM</w:t>
      </w:r>
      <w:r>
        <w:rPr>
          <w:rFonts w:ascii="Century Gothic" w:hAnsi="Century Gothic" w:cs="Arial"/>
        </w:rPr>
        <w:t>:</w:t>
      </w:r>
    </w:p>
    <w:p w14:paraId="5E9985E5" w14:textId="4D3E44C9" w:rsidR="006F3727" w:rsidRDefault="006F3727" w:rsidP="00F668AC">
      <w:pPr>
        <w:ind w:firstLine="360"/>
        <w:rPr>
          <w:rFonts w:ascii="Century Gothic" w:hAnsi="Century Gothic" w:cs="Arial"/>
        </w:rPr>
      </w:pPr>
      <w:bookmarkStart w:id="0" w:name="_GoBack"/>
      <w:r>
        <w:rPr>
          <w:rFonts w:ascii="Century Gothic" w:hAnsi="Century Gothic" w:cs="Arial"/>
        </w:rPr>
        <w:t>Construction Technology of buildings</w:t>
      </w:r>
    </w:p>
    <w:p w14:paraId="68E1B5D9" w14:textId="6971E21F" w:rsidR="001C1BD4" w:rsidRDefault="001C1BD4" w:rsidP="00F668AC">
      <w:pPr>
        <w:ind w:firstLine="3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Housing</w:t>
      </w:r>
      <w:r w:rsidR="002147E9">
        <w:rPr>
          <w:rFonts w:ascii="Century Gothic" w:hAnsi="Century Gothic" w:cs="Arial"/>
        </w:rPr>
        <w:t xml:space="preserve"> Studies</w:t>
      </w:r>
    </w:p>
    <w:p w14:paraId="7DD9F5FB" w14:textId="51108734" w:rsidR="002147E9" w:rsidRPr="00BD7035" w:rsidRDefault="002147E9" w:rsidP="00F668AC">
      <w:pPr>
        <w:ind w:firstLine="3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Architectural Design/Construction</w:t>
      </w:r>
    </w:p>
    <w:bookmarkEnd w:id="0"/>
    <w:p w14:paraId="76268AE6" w14:textId="2B8D6B57" w:rsidR="00F668AC" w:rsidRDefault="00F668AC" w:rsidP="002B0990">
      <w:pPr>
        <w:pStyle w:val="NoSpacing"/>
        <w:ind w:left="360"/>
        <w:rPr>
          <w:rFonts w:ascii="Century Gothic" w:hAnsi="Century Gothic"/>
          <w:b/>
        </w:rPr>
      </w:pPr>
    </w:p>
    <w:p w14:paraId="6B5BB87A" w14:textId="19D7AA1B" w:rsidR="001C1BD4" w:rsidRDefault="001C1BD4" w:rsidP="002B0990">
      <w:pPr>
        <w:pStyle w:val="NoSpacing"/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RESEARCH INTEREST:</w:t>
      </w:r>
    </w:p>
    <w:p w14:paraId="01A581E3" w14:textId="45749E28" w:rsidR="001C1BD4" w:rsidRPr="001C1BD4" w:rsidRDefault="001C1BD4" w:rsidP="002B0990">
      <w:pPr>
        <w:pStyle w:val="NoSpacing"/>
        <w:ind w:left="360"/>
        <w:rPr>
          <w:rFonts w:ascii="Century Gothic" w:hAnsi="Century Gothic"/>
          <w:bCs/>
        </w:rPr>
      </w:pPr>
    </w:p>
    <w:p w14:paraId="25E44352" w14:textId="0CCA3233" w:rsidR="001C1BD4" w:rsidRPr="001C1BD4" w:rsidRDefault="001C1BD4" w:rsidP="002B0990">
      <w:pPr>
        <w:pStyle w:val="NoSpacing"/>
        <w:ind w:left="360"/>
        <w:rPr>
          <w:rFonts w:ascii="Century Gothic" w:hAnsi="Century Gothic"/>
          <w:bCs/>
        </w:rPr>
      </w:pPr>
      <w:r w:rsidRPr="001C1BD4">
        <w:rPr>
          <w:rFonts w:ascii="Century Gothic" w:hAnsi="Century Gothic"/>
          <w:bCs/>
        </w:rPr>
        <w:t>I</w:t>
      </w:r>
      <w:r>
        <w:rPr>
          <w:rFonts w:ascii="Century Gothic" w:hAnsi="Century Gothic"/>
          <w:bCs/>
        </w:rPr>
        <w:t>nvestigating the potentials of the Ashanti Traditional Compound</w:t>
      </w:r>
      <w:r w:rsidRPr="001C1BD4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house in order</w:t>
      </w:r>
      <w:r w:rsidR="0003159D">
        <w:rPr>
          <w:rFonts w:ascii="Century Gothic" w:hAnsi="Century Gothic"/>
          <w:bCs/>
        </w:rPr>
        <w:t xml:space="preserve"> to</w:t>
      </w:r>
      <w:r>
        <w:rPr>
          <w:rFonts w:ascii="Century Gothic" w:hAnsi="Century Gothic"/>
          <w:bCs/>
        </w:rPr>
        <w:t xml:space="preserve"> harness its </w:t>
      </w:r>
      <w:r w:rsidR="00BB5D80">
        <w:rPr>
          <w:rFonts w:ascii="Century Gothic" w:hAnsi="Century Gothic"/>
          <w:bCs/>
        </w:rPr>
        <w:t xml:space="preserve">merits for contemporary housing for the </w:t>
      </w:r>
      <w:r w:rsidR="00B11C77">
        <w:rPr>
          <w:rFonts w:ascii="Century Gothic" w:hAnsi="Century Gothic"/>
          <w:bCs/>
        </w:rPr>
        <w:t xml:space="preserve">Urban </w:t>
      </w:r>
      <w:r w:rsidR="00BB5D80">
        <w:rPr>
          <w:rFonts w:ascii="Century Gothic" w:hAnsi="Century Gothic"/>
          <w:bCs/>
        </w:rPr>
        <w:t>poor.</w:t>
      </w:r>
    </w:p>
    <w:p w14:paraId="2A3CC8D1" w14:textId="77777777" w:rsidR="0021208D" w:rsidRPr="001C1BD4" w:rsidRDefault="0021208D" w:rsidP="002B0990">
      <w:pPr>
        <w:pStyle w:val="ListParagraph"/>
        <w:rPr>
          <w:rFonts w:ascii="Century Gothic" w:hAnsi="Century Gothic" w:cs="Arial"/>
          <w:bCs/>
        </w:rPr>
      </w:pPr>
    </w:p>
    <w:p w14:paraId="0DBA5387" w14:textId="77777777" w:rsidR="0003159D" w:rsidRDefault="003D2983" w:rsidP="00F668AC">
      <w:r>
        <w:tab/>
      </w:r>
    </w:p>
    <w:p w14:paraId="09D6132E" w14:textId="2AEAD356" w:rsidR="0021208D" w:rsidRPr="00292444" w:rsidRDefault="003D2983" w:rsidP="00BF4C0B">
      <w:pPr>
        <w:ind w:firstLine="360"/>
        <w:rPr>
          <w:rFonts w:ascii="Century Gothic" w:hAnsi="Century Gothic"/>
          <w:b/>
          <w:bCs/>
        </w:rPr>
      </w:pPr>
      <w:r w:rsidRPr="00292444">
        <w:rPr>
          <w:rFonts w:ascii="Century Gothic" w:hAnsi="Century Gothic"/>
          <w:b/>
          <w:bCs/>
        </w:rPr>
        <w:t>EMPLOYMENT RECORDS:</w:t>
      </w:r>
    </w:p>
    <w:p w14:paraId="7E2C8DBC" w14:textId="2B6251AF" w:rsidR="008A18A4" w:rsidRPr="002A5B27" w:rsidRDefault="008A18A4" w:rsidP="00BF4C0B">
      <w:pPr>
        <w:ind w:firstLine="360"/>
        <w:rPr>
          <w:rFonts w:ascii="Century Gothic" w:hAnsi="Century Gothic"/>
        </w:rPr>
      </w:pPr>
      <w:r w:rsidRPr="002A5B27">
        <w:rPr>
          <w:rFonts w:ascii="Century Gothic" w:hAnsi="Century Gothic"/>
        </w:rPr>
        <w:t>Teaching Assistant (National Service): 1985</w:t>
      </w:r>
      <w:r w:rsidR="00BB1404" w:rsidRPr="002A5B27">
        <w:rPr>
          <w:rFonts w:ascii="Century Gothic" w:hAnsi="Century Gothic"/>
        </w:rPr>
        <w:t xml:space="preserve"> KNUST </w:t>
      </w:r>
    </w:p>
    <w:p w14:paraId="3ABF9321" w14:textId="0071B93E" w:rsidR="008A18A4" w:rsidRDefault="008A18A4" w:rsidP="00BF4C0B">
      <w:pPr>
        <w:ind w:firstLine="360"/>
        <w:rPr>
          <w:rFonts w:ascii="Century Gothic" w:hAnsi="Century Gothic"/>
        </w:rPr>
      </w:pPr>
      <w:r w:rsidRPr="002A5B27">
        <w:rPr>
          <w:rFonts w:ascii="Century Gothic" w:hAnsi="Century Gothic"/>
        </w:rPr>
        <w:t xml:space="preserve">Lecturer (Full time): 1986-2017 </w:t>
      </w:r>
      <w:r w:rsidR="00BB1404" w:rsidRPr="002A5B27">
        <w:rPr>
          <w:rFonts w:ascii="Century Gothic" w:hAnsi="Century Gothic"/>
        </w:rPr>
        <w:t>KNUST</w:t>
      </w:r>
    </w:p>
    <w:p w14:paraId="25DC2165" w14:textId="61DF57E8" w:rsidR="00853A65" w:rsidRPr="002A5B27" w:rsidRDefault="00853A65" w:rsidP="00BF4C0B">
      <w:pPr>
        <w:ind w:firstLine="360"/>
        <w:rPr>
          <w:rFonts w:ascii="Century Gothic" w:hAnsi="Century Gothic"/>
        </w:rPr>
      </w:pPr>
      <w:r>
        <w:rPr>
          <w:rFonts w:ascii="Century Gothic" w:hAnsi="Century Gothic"/>
        </w:rPr>
        <w:t>Associate Professor 2008-2015 KNUST</w:t>
      </w:r>
    </w:p>
    <w:p w14:paraId="1D197937" w14:textId="7AC6F290" w:rsidR="00853A65" w:rsidRDefault="008A18A4" w:rsidP="00853A65">
      <w:pPr>
        <w:ind w:firstLine="360"/>
        <w:rPr>
          <w:rFonts w:ascii="Century Gothic" w:hAnsi="Century Gothic"/>
        </w:rPr>
      </w:pPr>
      <w:r w:rsidRPr="002A5B27">
        <w:rPr>
          <w:rFonts w:ascii="Century Gothic" w:hAnsi="Century Gothic"/>
        </w:rPr>
        <w:t xml:space="preserve">Professor </w:t>
      </w:r>
      <w:r w:rsidR="00853A65">
        <w:rPr>
          <w:rFonts w:ascii="Century Gothic" w:hAnsi="Century Gothic"/>
        </w:rPr>
        <w:t>2016-2017 KNUST</w:t>
      </w:r>
    </w:p>
    <w:p w14:paraId="7C5D1885" w14:textId="6DE51214" w:rsidR="008A18A4" w:rsidRPr="002A5B27" w:rsidRDefault="00853A65" w:rsidP="00853A65">
      <w:pPr>
        <w:ind w:firstLine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Professor </w:t>
      </w:r>
      <w:r w:rsidR="008A18A4" w:rsidRPr="002A5B27">
        <w:rPr>
          <w:rFonts w:ascii="Century Gothic" w:hAnsi="Century Gothic"/>
        </w:rPr>
        <w:t>(Post Retirement contract): (2018 to Date)</w:t>
      </w:r>
      <w:r w:rsidR="00BB1404" w:rsidRPr="002A5B27">
        <w:rPr>
          <w:rFonts w:ascii="Century Gothic" w:hAnsi="Century Gothic"/>
        </w:rPr>
        <w:t xml:space="preserve"> KNUST</w:t>
      </w:r>
    </w:p>
    <w:p w14:paraId="622A1D6F" w14:textId="585E694B" w:rsidR="00F42B1D" w:rsidRDefault="00F42B1D" w:rsidP="00F42B1D">
      <w:r>
        <w:tab/>
      </w:r>
    </w:p>
    <w:p w14:paraId="673C0A4E" w14:textId="58E401ED" w:rsidR="00F42B1D" w:rsidRPr="007254B8" w:rsidRDefault="00F42B1D" w:rsidP="00BF4C0B">
      <w:pPr>
        <w:ind w:firstLine="360"/>
        <w:rPr>
          <w:rFonts w:ascii="Century Gothic" w:hAnsi="Century Gothic"/>
          <w:b/>
          <w:bCs/>
        </w:rPr>
      </w:pPr>
      <w:r w:rsidRPr="00292444">
        <w:rPr>
          <w:rFonts w:ascii="Century Gothic" w:hAnsi="Century Gothic"/>
          <w:b/>
          <w:bCs/>
        </w:rPr>
        <w:t>PROFESSIONAL TEACHING EXPERIENCE:</w:t>
      </w:r>
    </w:p>
    <w:p w14:paraId="05644880" w14:textId="77777777" w:rsidR="00F42B1D" w:rsidRPr="00BD7035" w:rsidRDefault="00F42B1D" w:rsidP="00BF4C0B">
      <w:pPr>
        <w:spacing w:after="0" w:line="240" w:lineRule="auto"/>
        <w:ind w:left="360"/>
        <w:rPr>
          <w:rFonts w:ascii="Century Gothic" w:hAnsi="Century Gothic" w:cs="Arial"/>
        </w:rPr>
      </w:pPr>
      <w:r w:rsidRPr="00BD7035">
        <w:rPr>
          <w:rFonts w:ascii="Century Gothic" w:hAnsi="Century Gothic" w:cs="Arial"/>
        </w:rPr>
        <w:t>Worked as a Teaching Assistant in the Department of Architecture, UST, from 1984/85-1985/86.</w:t>
      </w:r>
      <w:r>
        <w:rPr>
          <w:rFonts w:ascii="Century Gothic" w:hAnsi="Century Gothic" w:cs="Arial"/>
        </w:rPr>
        <w:t xml:space="preserve"> </w:t>
      </w:r>
      <w:r w:rsidRPr="00BD7035">
        <w:rPr>
          <w:rFonts w:ascii="Century Gothic" w:hAnsi="Century Gothic" w:cs="Arial"/>
        </w:rPr>
        <w:t>(National Service)</w:t>
      </w:r>
    </w:p>
    <w:p w14:paraId="4EBEAF6A" w14:textId="77777777" w:rsidR="007254B8" w:rsidRDefault="007254B8" w:rsidP="007254B8">
      <w:pPr>
        <w:spacing w:after="0" w:line="240" w:lineRule="auto"/>
        <w:ind w:left="720" w:firstLine="720"/>
        <w:rPr>
          <w:rFonts w:ascii="Century Gothic" w:hAnsi="Century Gothic" w:cs="Arial"/>
        </w:rPr>
      </w:pPr>
    </w:p>
    <w:p w14:paraId="176AAD34" w14:textId="045C4BD4" w:rsidR="00F42B1D" w:rsidRPr="00BD7035" w:rsidRDefault="00F42B1D" w:rsidP="00BF4C0B">
      <w:pPr>
        <w:spacing w:after="0" w:line="240" w:lineRule="auto"/>
        <w:ind w:firstLine="360"/>
        <w:rPr>
          <w:rFonts w:ascii="Century Gothic" w:hAnsi="Century Gothic" w:cs="Arial"/>
        </w:rPr>
      </w:pPr>
      <w:r w:rsidRPr="00BD7035">
        <w:rPr>
          <w:rFonts w:ascii="Century Gothic" w:hAnsi="Century Gothic" w:cs="Arial"/>
        </w:rPr>
        <w:t>Assisted in teaching the following courses:</w:t>
      </w:r>
    </w:p>
    <w:p w14:paraId="72835BC9" w14:textId="20733783" w:rsidR="00F42B1D" w:rsidRPr="00F33C8A" w:rsidRDefault="00F42B1D" w:rsidP="00F33C8A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 w:cs="Arial"/>
        </w:rPr>
      </w:pPr>
      <w:r w:rsidRPr="00F33C8A">
        <w:rPr>
          <w:rFonts w:ascii="Century Gothic" w:hAnsi="Century Gothic" w:cs="Arial"/>
        </w:rPr>
        <w:t>Construction Technology</w:t>
      </w:r>
    </w:p>
    <w:p w14:paraId="34651B31" w14:textId="77777777" w:rsidR="00F42B1D" w:rsidRPr="00BD7035" w:rsidRDefault="00F42B1D" w:rsidP="00F42B1D">
      <w:pPr>
        <w:numPr>
          <w:ilvl w:val="0"/>
          <w:numId w:val="5"/>
        </w:numPr>
        <w:spacing w:after="0" w:line="240" w:lineRule="auto"/>
        <w:rPr>
          <w:rFonts w:ascii="Century Gothic" w:hAnsi="Century Gothic" w:cs="Arial"/>
        </w:rPr>
      </w:pPr>
      <w:r w:rsidRPr="00BD7035">
        <w:rPr>
          <w:rFonts w:ascii="Century Gothic" w:hAnsi="Century Gothic" w:cs="Arial"/>
        </w:rPr>
        <w:t>Architectural Design in the Undergraduate Years.</w:t>
      </w:r>
    </w:p>
    <w:p w14:paraId="25D0F34E" w14:textId="77777777" w:rsidR="00F42B1D" w:rsidRPr="00BD7035" w:rsidRDefault="00F42B1D" w:rsidP="00F42B1D">
      <w:pPr>
        <w:ind w:left="720"/>
        <w:rPr>
          <w:rFonts w:ascii="Century Gothic" w:hAnsi="Century Gothic" w:cs="Arial"/>
        </w:rPr>
      </w:pPr>
    </w:p>
    <w:p w14:paraId="55CD811A" w14:textId="341E6C77" w:rsidR="00F42B1D" w:rsidRPr="00BD7035" w:rsidRDefault="00F42B1D" w:rsidP="00BF4C0B">
      <w:pPr>
        <w:spacing w:after="0" w:line="240" w:lineRule="auto"/>
        <w:ind w:left="360"/>
        <w:rPr>
          <w:rFonts w:ascii="Century Gothic" w:hAnsi="Century Gothic" w:cs="Arial"/>
        </w:rPr>
      </w:pPr>
      <w:r w:rsidRPr="00BD7035">
        <w:rPr>
          <w:rFonts w:ascii="Century Gothic" w:hAnsi="Century Gothic" w:cs="Arial"/>
        </w:rPr>
        <w:t>Appointed as Lecturer in the same Department from 1986/87 to date, lecturing in</w:t>
      </w:r>
      <w:r>
        <w:rPr>
          <w:rFonts w:ascii="Century Gothic" w:hAnsi="Century Gothic" w:cs="Arial"/>
        </w:rPr>
        <w:t xml:space="preserve"> </w:t>
      </w:r>
      <w:r w:rsidR="00BF4C0B">
        <w:rPr>
          <w:rFonts w:ascii="Century Gothic" w:hAnsi="Century Gothic" w:cs="Arial"/>
        </w:rPr>
        <w:t xml:space="preserve">  </w:t>
      </w:r>
      <w:r>
        <w:rPr>
          <w:rFonts w:ascii="Century Gothic" w:hAnsi="Century Gothic" w:cs="Arial"/>
        </w:rPr>
        <w:t>the following courses</w:t>
      </w:r>
      <w:r w:rsidRPr="00BD7035">
        <w:rPr>
          <w:rFonts w:ascii="Century Gothic" w:hAnsi="Century Gothic" w:cs="Arial"/>
        </w:rPr>
        <w:t xml:space="preserve">: </w:t>
      </w:r>
      <w:r w:rsidRPr="00BD7035">
        <w:rPr>
          <w:rFonts w:ascii="Century Gothic" w:hAnsi="Century Gothic" w:cs="Arial"/>
        </w:rPr>
        <w:tab/>
      </w:r>
    </w:p>
    <w:p w14:paraId="7AA56AC1" w14:textId="477BAFD1" w:rsidR="00F42B1D" w:rsidRPr="00300277" w:rsidRDefault="00F42B1D" w:rsidP="00300277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 w:cs="Arial"/>
        </w:rPr>
      </w:pPr>
      <w:r w:rsidRPr="00300277">
        <w:rPr>
          <w:rFonts w:ascii="Century Gothic" w:hAnsi="Century Gothic" w:cs="Arial"/>
        </w:rPr>
        <w:t>Construction Technology: undergraduate Years</w:t>
      </w:r>
    </w:p>
    <w:p w14:paraId="41E210E8" w14:textId="54AD79A4" w:rsidR="00F42B1D" w:rsidRPr="00300277" w:rsidRDefault="00F42B1D" w:rsidP="00300277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 w:cs="Arial"/>
        </w:rPr>
      </w:pPr>
      <w:r w:rsidRPr="00300277">
        <w:rPr>
          <w:rFonts w:ascii="Century Gothic" w:hAnsi="Century Gothic" w:cs="Arial"/>
        </w:rPr>
        <w:t>Architectural Design in the Undergraduate Years and Postgraduate years</w:t>
      </w:r>
    </w:p>
    <w:p w14:paraId="18AF777D" w14:textId="45C98A0B" w:rsidR="00F42B1D" w:rsidRPr="00300277" w:rsidRDefault="00F42B1D" w:rsidP="00300277">
      <w:pPr>
        <w:pStyle w:val="ListParagraph"/>
        <w:numPr>
          <w:ilvl w:val="0"/>
          <w:numId w:val="6"/>
        </w:numPr>
        <w:rPr>
          <w:rFonts w:ascii="Century Gothic" w:hAnsi="Century Gothic" w:cs="Arial"/>
        </w:rPr>
      </w:pPr>
      <w:r w:rsidRPr="00300277">
        <w:rPr>
          <w:rFonts w:ascii="Century Gothic" w:hAnsi="Century Gothic" w:cs="Arial"/>
        </w:rPr>
        <w:t>Housing Course: Postgraduate Years</w:t>
      </w:r>
    </w:p>
    <w:p w14:paraId="31FED712" w14:textId="6E41E7F7" w:rsidR="00F42B1D" w:rsidRPr="00BD7035" w:rsidRDefault="00F42B1D" w:rsidP="00F42B1D">
      <w:pPr>
        <w:spacing w:after="0" w:line="240" w:lineRule="auto"/>
        <w:ind w:left="14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</w:p>
    <w:p w14:paraId="3127D9F7" w14:textId="758F2895" w:rsidR="008B1F79" w:rsidRPr="0003159D" w:rsidRDefault="00BF4C0B" w:rsidP="00BF4C0B">
      <w:pPr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 xml:space="preserve"> </w:t>
      </w:r>
      <w:r>
        <w:rPr>
          <w:rFonts w:ascii="Century Gothic" w:hAnsi="Century Gothic" w:cs="Arial"/>
          <w:b/>
          <w:bCs/>
        </w:rPr>
        <w:tab/>
      </w:r>
      <w:r w:rsidR="00C26FCD" w:rsidRPr="008B1F79">
        <w:rPr>
          <w:rFonts w:ascii="Century Gothic" w:hAnsi="Century Gothic" w:cs="Arial"/>
          <w:b/>
          <w:bCs/>
        </w:rPr>
        <w:t>POSITIONS HELD:</w:t>
      </w:r>
    </w:p>
    <w:p w14:paraId="240D4E82" w14:textId="1DC89085" w:rsidR="00483320" w:rsidRDefault="00483320" w:rsidP="002A5B27">
      <w:pPr>
        <w:ind w:left="720"/>
        <w:rPr>
          <w:rFonts w:ascii="Century Gothic" w:hAnsi="Century Gothic" w:cs="Arial"/>
        </w:rPr>
      </w:pPr>
      <w:r w:rsidRPr="00775989">
        <w:rPr>
          <w:rFonts w:ascii="Century Gothic" w:hAnsi="Century Gothic" w:cs="Arial"/>
          <w:b/>
          <w:bCs/>
        </w:rPr>
        <w:t>Departmental Representative</w:t>
      </w:r>
      <w:r w:rsidR="00775989">
        <w:rPr>
          <w:rFonts w:ascii="Century Gothic" w:hAnsi="Century Gothic" w:cs="Arial"/>
        </w:rPr>
        <w:t>,</w:t>
      </w:r>
      <w:r w:rsidRPr="00BD7035">
        <w:rPr>
          <w:rFonts w:ascii="Century Gothic" w:hAnsi="Century Gothic" w:cs="Arial"/>
        </w:rPr>
        <w:t xml:space="preserve"> the Council of the Ghana Institute of Architects (GIA, 1990-1992).</w:t>
      </w:r>
    </w:p>
    <w:p w14:paraId="6806506C" w14:textId="3687908A" w:rsidR="00872B7F" w:rsidRPr="00BD7035" w:rsidRDefault="00872B7F" w:rsidP="002A5B27">
      <w:pPr>
        <w:ind w:firstLine="720"/>
        <w:rPr>
          <w:rFonts w:ascii="Century Gothic" w:hAnsi="Century Gothic" w:cs="Arial"/>
        </w:rPr>
      </w:pPr>
      <w:r w:rsidRPr="00775989">
        <w:rPr>
          <w:rFonts w:ascii="Century Gothic" w:hAnsi="Century Gothic" w:cs="Arial"/>
          <w:b/>
          <w:bCs/>
        </w:rPr>
        <w:t>Vice-Chairman,</w:t>
      </w:r>
      <w:r w:rsidRPr="00BD7035">
        <w:rPr>
          <w:rFonts w:ascii="Century Gothic" w:hAnsi="Century Gothic" w:cs="Arial"/>
        </w:rPr>
        <w:t xml:space="preserve"> Ghana Institute of Architects, Northern Chapter. 2001 to 2003.</w:t>
      </w:r>
    </w:p>
    <w:p w14:paraId="4064F066" w14:textId="24D8C93A" w:rsidR="00C26FCD" w:rsidRDefault="00C26FCD" w:rsidP="000752FF">
      <w:pPr>
        <w:ind w:firstLine="720"/>
        <w:rPr>
          <w:rFonts w:ascii="Century Gothic" w:hAnsi="Century Gothic" w:cs="Arial"/>
        </w:rPr>
      </w:pPr>
      <w:r w:rsidRPr="00775989">
        <w:rPr>
          <w:rFonts w:ascii="Century Gothic" w:hAnsi="Century Gothic" w:cs="Arial"/>
          <w:b/>
          <w:bCs/>
        </w:rPr>
        <w:t>Head,</w:t>
      </w:r>
      <w:r w:rsidRPr="00BD7035">
        <w:rPr>
          <w:rFonts w:ascii="Century Gothic" w:hAnsi="Century Gothic" w:cs="Arial"/>
        </w:rPr>
        <w:t xml:space="preserve"> Department </w:t>
      </w:r>
      <w:r>
        <w:rPr>
          <w:rFonts w:ascii="Century Gothic" w:hAnsi="Century Gothic" w:cs="Arial"/>
        </w:rPr>
        <w:t>of Architecture, 20</w:t>
      </w:r>
      <w:r w:rsidR="004545F3">
        <w:rPr>
          <w:rFonts w:ascii="Century Gothic" w:hAnsi="Century Gothic" w:cs="Arial"/>
        </w:rPr>
        <w:t>09</w:t>
      </w:r>
      <w:r>
        <w:rPr>
          <w:rFonts w:ascii="Century Gothic" w:hAnsi="Century Gothic" w:cs="Arial"/>
        </w:rPr>
        <w:t>/1</w:t>
      </w:r>
      <w:r w:rsidR="004545F3">
        <w:rPr>
          <w:rFonts w:ascii="Century Gothic" w:hAnsi="Century Gothic" w:cs="Arial"/>
        </w:rPr>
        <w:t>0</w:t>
      </w:r>
      <w:r>
        <w:rPr>
          <w:rFonts w:ascii="Century Gothic" w:hAnsi="Century Gothic" w:cs="Arial"/>
        </w:rPr>
        <w:t xml:space="preserve"> to 20</w:t>
      </w:r>
      <w:r w:rsidR="004545F3">
        <w:rPr>
          <w:rFonts w:ascii="Century Gothic" w:hAnsi="Century Gothic" w:cs="Arial"/>
        </w:rPr>
        <w:t>10</w:t>
      </w:r>
      <w:r>
        <w:rPr>
          <w:rFonts w:ascii="Century Gothic" w:hAnsi="Century Gothic" w:cs="Arial"/>
        </w:rPr>
        <w:t>/1</w:t>
      </w:r>
      <w:r w:rsidR="004545F3">
        <w:rPr>
          <w:rFonts w:ascii="Century Gothic" w:hAnsi="Century Gothic" w:cs="Arial"/>
        </w:rPr>
        <w:t>1</w:t>
      </w:r>
      <w:r w:rsidRPr="00BD7035">
        <w:rPr>
          <w:rFonts w:ascii="Century Gothic" w:hAnsi="Century Gothic" w:cs="Arial"/>
        </w:rPr>
        <w:t>.</w:t>
      </w:r>
    </w:p>
    <w:p w14:paraId="46FC02B5" w14:textId="0EA23845" w:rsidR="00872B7F" w:rsidRDefault="004545F3" w:rsidP="000752FF">
      <w:pPr>
        <w:ind w:firstLine="720"/>
        <w:rPr>
          <w:rFonts w:ascii="Century Gothic" w:hAnsi="Century Gothic" w:cs="Arial"/>
        </w:rPr>
      </w:pPr>
      <w:r w:rsidRPr="00775989">
        <w:rPr>
          <w:rFonts w:ascii="Century Gothic" w:hAnsi="Century Gothic" w:cs="Arial"/>
          <w:b/>
          <w:bCs/>
        </w:rPr>
        <w:t>Head,</w:t>
      </w:r>
      <w:r w:rsidRPr="00BD7035">
        <w:rPr>
          <w:rFonts w:ascii="Century Gothic" w:hAnsi="Century Gothic" w:cs="Arial"/>
        </w:rPr>
        <w:t xml:space="preserve"> Department </w:t>
      </w:r>
      <w:r>
        <w:rPr>
          <w:rFonts w:ascii="Century Gothic" w:hAnsi="Century Gothic" w:cs="Arial"/>
        </w:rPr>
        <w:t>of Architecture, 2013/14 to 2016/17</w:t>
      </w:r>
      <w:r w:rsidRPr="00BD7035">
        <w:rPr>
          <w:rFonts w:ascii="Century Gothic" w:hAnsi="Century Gothic" w:cs="Arial"/>
        </w:rPr>
        <w:t>.</w:t>
      </w:r>
    </w:p>
    <w:p w14:paraId="00557175" w14:textId="08BF00C8" w:rsidR="00872B7F" w:rsidRDefault="00872B7F" w:rsidP="000752FF">
      <w:pPr>
        <w:ind w:firstLine="720"/>
        <w:rPr>
          <w:rFonts w:ascii="Century Gothic" w:hAnsi="Century Gothic" w:cs="Arial"/>
        </w:rPr>
      </w:pPr>
      <w:r w:rsidRPr="00FC5349">
        <w:rPr>
          <w:rFonts w:ascii="Century Gothic" w:hAnsi="Century Gothic" w:cs="Arial"/>
          <w:b/>
          <w:bCs/>
        </w:rPr>
        <w:t>Vice-President</w:t>
      </w:r>
      <w:r w:rsidRPr="00BD7035">
        <w:rPr>
          <w:rFonts w:ascii="Century Gothic" w:hAnsi="Century Gothic" w:cs="Arial"/>
        </w:rPr>
        <w:t>, Ghana Institute of Architects.</w:t>
      </w:r>
      <w:r>
        <w:rPr>
          <w:rFonts w:ascii="Century Gothic" w:hAnsi="Century Gothic" w:cs="Arial"/>
        </w:rPr>
        <w:t xml:space="preserve"> </w:t>
      </w:r>
      <w:r w:rsidRPr="00BD7035">
        <w:rPr>
          <w:rFonts w:ascii="Century Gothic" w:hAnsi="Century Gothic" w:cs="Arial"/>
        </w:rPr>
        <w:t>(GIA) 2009- 2011.</w:t>
      </w:r>
    </w:p>
    <w:p w14:paraId="7B673E49" w14:textId="482ED05B" w:rsidR="00C26FCD" w:rsidRDefault="00C26FCD" w:rsidP="000752FF">
      <w:pPr>
        <w:ind w:firstLine="720"/>
        <w:rPr>
          <w:rFonts w:ascii="Century Gothic" w:hAnsi="Century Gothic" w:cs="Arial"/>
        </w:rPr>
      </w:pPr>
      <w:r w:rsidRPr="00FC5349">
        <w:rPr>
          <w:rFonts w:ascii="Century Gothic" w:hAnsi="Century Gothic" w:cs="Arial"/>
          <w:b/>
          <w:bCs/>
        </w:rPr>
        <w:t>Vice Dean,</w:t>
      </w:r>
      <w:r>
        <w:rPr>
          <w:rFonts w:ascii="Century Gothic" w:hAnsi="Century Gothic" w:cs="Arial"/>
        </w:rPr>
        <w:t xml:space="preserve"> Faculty of Built Environment, 2013/14 to 2016/17</w:t>
      </w:r>
    </w:p>
    <w:p w14:paraId="3AC515C9" w14:textId="2E96F0E6" w:rsidR="002367C3" w:rsidRPr="002367C3" w:rsidRDefault="002367C3" w:rsidP="000752FF">
      <w:pPr>
        <w:ind w:firstLine="720"/>
        <w:rPr>
          <w:rFonts w:ascii="Century Gothic" w:hAnsi="Century Gothic" w:cs="Arial"/>
        </w:rPr>
      </w:pPr>
      <w:r w:rsidRPr="00FC5349">
        <w:rPr>
          <w:rFonts w:ascii="Century Gothic" w:hAnsi="Century Gothic" w:cs="Arial"/>
          <w:b/>
          <w:bCs/>
        </w:rPr>
        <w:t>Chairman</w:t>
      </w:r>
      <w:r w:rsidR="00872B7F" w:rsidRPr="00FC5349">
        <w:rPr>
          <w:rFonts w:ascii="Century Gothic" w:hAnsi="Century Gothic" w:cs="Arial"/>
          <w:b/>
          <w:bCs/>
        </w:rPr>
        <w:t>,</w:t>
      </w:r>
      <w:r w:rsidRPr="002367C3">
        <w:rPr>
          <w:rFonts w:ascii="Century Gothic" w:hAnsi="Century Gothic" w:cs="Arial"/>
        </w:rPr>
        <w:t xml:space="preserve"> Housing Committee-Junior Staff of KNUST </w:t>
      </w:r>
      <w:r w:rsidR="00872B7F">
        <w:rPr>
          <w:rFonts w:ascii="Century Gothic" w:hAnsi="Century Gothic" w:cs="Arial"/>
        </w:rPr>
        <w:t>,</w:t>
      </w:r>
      <w:r w:rsidRPr="002367C3">
        <w:rPr>
          <w:rFonts w:ascii="Century Gothic" w:hAnsi="Century Gothic" w:cs="Arial"/>
        </w:rPr>
        <w:t>1998-</w:t>
      </w:r>
      <w:r w:rsidR="00872B7F">
        <w:rPr>
          <w:rFonts w:ascii="Century Gothic" w:hAnsi="Century Gothic" w:cs="Arial"/>
        </w:rPr>
        <w:t>200</w:t>
      </w:r>
      <w:r w:rsidRPr="002367C3">
        <w:rPr>
          <w:rFonts w:ascii="Century Gothic" w:hAnsi="Century Gothic" w:cs="Arial"/>
        </w:rPr>
        <w:t>0.</w:t>
      </w:r>
    </w:p>
    <w:p w14:paraId="3DA184FE" w14:textId="3BAE85F8" w:rsidR="00B1758B" w:rsidRPr="00BD7035" w:rsidRDefault="00B1758B" w:rsidP="000752FF">
      <w:pPr>
        <w:ind w:left="720"/>
        <w:rPr>
          <w:rFonts w:ascii="Century Gothic" w:hAnsi="Century Gothic" w:cs="Arial"/>
        </w:rPr>
      </w:pPr>
      <w:r w:rsidRPr="00FC5349">
        <w:rPr>
          <w:rFonts w:ascii="Century Gothic" w:hAnsi="Century Gothic" w:cs="Arial"/>
          <w:b/>
          <w:bCs/>
        </w:rPr>
        <w:t>Professorial Representative</w:t>
      </w:r>
      <w:r w:rsidR="00872B7F" w:rsidRPr="00FC5349">
        <w:rPr>
          <w:rFonts w:ascii="Century Gothic" w:hAnsi="Century Gothic" w:cs="Arial"/>
          <w:b/>
          <w:bCs/>
        </w:rPr>
        <w:t>,</w:t>
      </w:r>
      <w:r w:rsidR="00872B7F">
        <w:rPr>
          <w:rFonts w:ascii="Century Gothic" w:hAnsi="Century Gothic" w:cs="Arial"/>
        </w:rPr>
        <w:t xml:space="preserve"> </w:t>
      </w:r>
      <w:r w:rsidRPr="00BD7035">
        <w:rPr>
          <w:rFonts w:ascii="Century Gothic" w:hAnsi="Century Gothic" w:cs="Arial"/>
        </w:rPr>
        <w:t>College of Architecture and Planning on Academic Board, KNUST, 2011/12 to 2012/13.</w:t>
      </w:r>
    </w:p>
    <w:p w14:paraId="7877D5F2" w14:textId="679E302E" w:rsidR="00B1758B" w:rsidRDefault="00B1758B" w:rsidP="000752FF">
      <w:pPr>
        <w:ind w:left="720"/>
        <w:rPr>
          <w:rFonts w:ascii="Century Gothic" w:hAnsi="Century Gothic" w:cs="Arial"/>
        </w:rPr>
      </w:pPr>
      <w:r w:rsidRPr="00FC5349">
        <w:rPr>
          <w:rFonts w:ascii="Century Gothic" w:hAnsi="Century Gothic" w:cs="Arial"/>
          <w:b/>
          <w:bCs/>
        </w:rPr>
        <w:t>KNUST Representative</w:t>
      </w:r>
      <w:r w:rsidR="00872B7F">
        <w:rPr>
          <w:rFonts w:ascii="Century Gothic" w:hAnsi="Century Gothic" w:cs="Arial"/>
        </w:rPr>
        <w:t xml:space="preserve">, </w:t>
      </w:r>
      <w:r w:rsidRPr="00BD7035">
        <w:rPr>
          <w:rFonts w:ascii="Century Gothic" w:hAnsi="Century Gothic" w:cs="Arial"/>
        </w:rPr>
        <w:t xml:space="preserve">Academic Board of the Regent University College, Accra, 2009/2010 to </w:t>
      </w:r>
      <w:r w:rsidR="00483320">
        <w:rPr>
          <w:rFonts w:ascii="Century Gothic" w:hAnsi="Century Gothic" w:cs="Arial"/>
        </w:rPr>
        <w:t>2013/2014</w:t>
      </w:r>
      <w:r w:rsidRPr="00BD7035">
        <w:rPr>
          <w:rFonts w:ascii="Century Gothic" w:hAnsi="Century Gothic" w:cs="Arial"/>
        </w:rPr>
        <w:t>.</w:t>
      </w:r>
    </w:p>
    <w:p w14:paraId="3AAB3452" w14:textId="5AC4980D" w:rsidR="0042470A" w:rsidRPr="0042470A" w:rsidRDefault="0042470A" w:rsidP="0042470A">
      <w:pPr>
        <w:ind w:left="720"/>
        <w:rPr>
          <w:rFonts w:ascii="Century Gothic" w:hAnsi="Century Gothic" w:cs="Arial"/>
          <w:color w:val="000000"/>
        </w:rPr>
      </w:pPr>
      <w:r w:rsidRPr="0042470A">
        <w:rPr>
          <w:rFonts w:ascii="Century Gothic" w:hAnsi="Century Gothic" w:cs="Arial"/>
          <w:b/>
          <w:bCs/>
          <w:color w:val="000000"/>
        </w:rPr>
        <w:t>Member,</w:t>
      </w:r>
      <w:r w:rsidRPr="00BD7035">
        <w:rPr>
          <w:rFonts w:ascii="Century Gothic" w:hAnsi="Century Gothic" w:cs="Arial"/>
          <w:color w:val="000000"/>
        </w:rPr>
        <w:t xml:space="preserve"> Executive Committee for Validation of Commonwealth Association of Architects </w:t>
      </w:r>
      <w:r>
        <w:rPr>
          <w:rFonts w:ascii="Century Gothic" w:hAnsi="Century Gothic" w:cs="Arial"/>
          <w:color w:val="000000"/>
        </w:rPr>
        <w:t xml:space="preserve">(CAA) </w:t>
      </w:r>
      <w:r w:rsidRPr="00BD7035">
        <w:rPr>
          <w:rFonts w:ascii="Century Gothic" w:hAnsi="Century Gothic" w:cs="Arial"/>
          <w:color w:val="000000"/>
        </w:rPr>
        <w:t>programmes and Schools</w:t>
      </w:r>
      <w:r>
        <w:rPr>
          <w:rFonts w:ascii="Century Gothic" w:hAnsi="Century Gothic" w:cs="Arial"/>
          <w:color w:val="000000"/>
        </w:rPr>
        <w:t xml:space="preserve"> (2016).</w:t>
      </w:r>
    </w:p>
    <w:p w14:paraId="5F7FAB55" w14:textId="3F153F47" w:rsidR="00B1758B" w:rsidRPr="00BD7035" w:rsidRDefault="00B1758B" w:rsidP="000752FF">
      <w:pPr>
        <w:ind w:left="720"/>
        <w:rPr>
          <w:rFonts w:ascii="Century Gothic" w:hAnsi="Century Gothic" w:cs="Arial"/>
        </w:rPr>
      </w:pPr>
      <w:r w:rsidRPr="00FC5349">
        <w:rPr>
          <w:rFonts w:ascii="Century Gothic" w:hAnsi="Century Gothic" w:cs="Arial"/>
          <w:b/>
          <w:bCs/>
        </w:rPr>
        <w:t>Professorial Representative</w:t>
      </w:r>
      <w:r w:rsidR="00872B7F" w:rsidRPr="00FC5349">
        <w:rPr>
          <w:rFonts w:ascii="Century Gothic" w:hAnsi="Century Gothic" w:cs="Arial"/>
          <w:b/>
          <w:bCs/>
        </w:rPr>
        <w:t>,</w:t>
      </w:r>
      <w:r w:rsidR="00872B7F">
        <w:rPr>
          <w:rFonts w:ascii="Century Gothic" w:hAnsi="Century Gothic" w:cs="Arial"/>
        </w:rPr>
        <w:t xml:space="preserve"> </w:t>
      </w:r>
      <w:r w:rsidRPr="00B1758B">
        <w:rPr>
          <w:rFonts w:ascii="Century Gothic" w:hAnsi="Century Gothic" w:cs="Arial"/>
        </w:rPr>
        <w:t xml:space="preserve">College of Architecture and Planning on Academic Board, KNUST, 2013/14 to </w:t>
      </w:r>
      <w:r w:rsidR="00483320">
        <w:rPr>
          <w:rFonts w:ascii="Century Gothic" w:hAnsi="Century Gothic" w:cs="Arial"/>
        </w:rPr>
        <w:t>2014/2015</w:t>
      </w:r>
      <w:r w:rsidRPr="00B1758B">
        <w:rPr>
          <w:rFonts w:ascii="Century Gothic" w:hAnsi="Century Gothic" w:cs="Arial"/>
        </w:rPr>
        <w:t>.</w:t>
      </w:r>
    </w:p>
    <w:p w14:paraId="79943C02" w14:textId="50DCC29A" w:rsidR="00B1758B" w:rsidRPr="00BD7035" w:rsidRDefault="00B1758B" w:rsidP="000752FF">
      <w:pPr>
        <w:ind w:left="720"/>
        <w:rPr>
          <w:rFonts w:ascii="Century Gothic" w:hAnsi="Century Gothic" w:cs="Arial"/>
        </w:rPr>
      </w:pPr>
      <w:r w:rsidRPr="00FC5349">
        <w:rPr>
          <w:rFonts w:ascii="Century Gothic" w:hAnsi="Century Gothic" w:cs="Arial"/>
          <w:b/>
          <w:bCs/>
        </w:rPr>
        <w:t>Professorial Representative</w:t>
      </w:r>
      <w:r w:rsidR="00872B7F" w:rsidRPr="00FC5349">
        <w:rPr>
          <w:rFonts w:ascii="Century Gothic" w:hAnsi="Century Gothic" w:cs="Arial"/>
          <w:b/>
          <w:bCs/>
        </w:rPr>
        <w:t>,</w:t>
      </w:r>
      <w:r w:rsidRPr="00BD7035">
        <w:rPr>
          <w:rFonts w:ascii="Century Gothic" w:hAnsi="Century Gothic" w:cs="Arial"/>
        </w:rPr>
        <w:t xml:space="preserve"> College of Architecture and Planning on Academic Board, KNUST, 2012/13 to 2013/14</w:t>
      </w:r>
    </w:p>
    <w:p w14:paraId="770C940F" w14:textId="676BDFC8" w:rsidR="00B1758B" w:rsidRPr="00BD7035" w:rsidRDefault="00B1758B" w:rsidP="000752FF">
      <w:pPr>
        <w:ind w:left="720"/>
        <w:rPr>
          <w:rFonts w:ascii="Century Gothic" w:hAnsi="Century Gothic" w:cs="Arial"/>
        </w:rPr>
      </w:pPr>
      <w:r w:rsidRPr="00FC5349">
        <w:rPr>
          <w:rFonts w:ascii="Century Gothic" w:hAnsi="Century Gothic" w:cs="Arial"/>
          <w:b/>
          <w:bCs/>
        </w:rPr>
        <w:t>KNUST Representative</w:t>
      </w:r>
      <w:r w:rsidR="00872B7F" w:rsidRPr="00FC5349">
        <w:rPr>
          <w:rFonts w:ascii="Century Gothic" w:hAnsi="Century Gothic" w:cs="Arial"/>
          <w:b/>
          <w:bCs/>
        </w:rPr>
        <w:t>,</w:t>
      </w:r>
      <w:r w:rsidR="00872B7F">
        <w:rPr>
          <w:rFonts w:ascii="Century Gothic" w:hAnsi="Century Gothic" w:cs="Arial"/>
        </w:rPr>
        <w:t xml:space="preserve"> </w:t>
      </w:r>
      <w:r w:rsidRPr="00BD7035">
        <w:rPr>
          <w:rFonts w:ascii="Century Gothic" w:hAnsi="Century Gothic" w:cs="Arial"/>
        </w:rPr>
        <w:t xml:space="preserve">Academic Board of the </w:t>
      </w:r>
      <w:r w:rsidR="00483320">
        <w:rPr>
          <w:rFonts w:ascii="Century Gothic" w:hAnsi="Century Gothic" w:cs="Arial"/>
        </w:rPr>
        <w:t>Pentecost</w:t>
      </w:r>
      <w:r w:rsidRPr="00BD7035">
        <w:rPr>
          <w:rFonts w:ascii="Century Gothic" w:hAnsi="Century Gothic" w:cs="Arial"/>
        </w:rPr>
        <w:t xml:space="preserve"> University College, Accra, 20</w:t>
      </w:r>
      <w:r>
        <w:rPr>
          <w:rFonts w:ascii="Century Gothic" w:hAnsi="Century Gothic" w:cs="Arial"/>
        </w:rPr>
        <w:t>16</w:t>
      </w:r>
      <w:r w:rsidRPr="00BD7035">
        <w:rPr>
          <w:rFonts w:ascii="Century Gothic" w:hAnsi="Century Gothic" w:cs="Arial"/>
        </w:rPr>
        <w:t>/20</w:t>
      </w:r>
      <w:r>
        <w:rPr>
          <w:rFonts w:ascii="Century Gothic" w:hAnsi="Century Gothic" w:cs="Arial"/>
        </w:rPr>
        <w:t>17</w:t>
      </w:r>
      <w:r w:rsidRPr="00BD7035">
        <w:rPr>
          <w:rFonts w:ascii="Century Gothic" w:hAnsi="Century Gothic" w:cs="Arial"/>
        </w:rPr>
        <w:t xml:space="preserve"> to date.</w:t>
      </w:r>
    </w:p>
    <w:p w14:paraId="6ED27CA0" w14:textId="0226E8D1" w:rsidR="008B1F79" w:rsidRPr="00BD7035" w:rsidRDefault="008B1F79" w:rsidP="00872B7F">
      <w:pPr>
        <w:ind w:left="720"/>
        <w:rPr>
          <w:rFonts w:ascii="Century Gothic" w:hAnsi="Century Gothic" w:cs="Arial"/>
        </w:rPr>
      </w:pPr>
      <w:r w:rsidRPr="00FC5349">
        <w:rPr>
          <w:rFonts w:ascii="Century Gothic" w:hAnsi="Century Gothic" w:cs="Arial"/>
          <w:b/>
          <w:bCs/>
        </w:rPr>
        <w:t>Member,</w:t>
      </w:r>
      <w:r w:rsidRPr="00BD7035">
        <w:rPr>
          <w:rFonts w:ascii="Century Gothic" w:hAnsi="Century Gothic" w:cs="Arial"/>
        </w:rPr>
        <w:t xml:space="preserve"> Board of Governors, Ridge School, Kumasi</w:t>
      </w:r>
      <w:r w:rsidR="00872B7F">
        <w:rPr>
          <w:rFonts w:ascii="Century Gothic" w:hAnsi="Century Gothic" w:cs="Arial"/>
        </w:rPr>
        <w:t xml:space="preserve">, </w:t>
      </w:r>
      <w:r w:rsidRPr="00BD7035">
        <w:rPr>
          <w:rFonts w:ascii="Century Gothic" w:hAnsi="Century Gothic" w:cs="Arial"/>
        </w:rPr>
        <w:t xml:space="preserve">2002 to </w:t>
      </w:r>
      <w:r w:rsidR="00872B7F">
        <w:rPr>
          <w:rFonts w:ascii="Century Gothic" w:hAnsi="Century Gothic" w:cs="Arial"/>
        </w:rPr>
        <w:t>2017</w:t>
      </w:r>
    </w:p>
    <w:p w14:paraId="61C412A4" w14:textId="34011946" w:rsidR="008B1F79" w:rsidRPr="00BD7035" w:rsidRDefault="008B1F79" w:rsidP="000752FF">
      <w:pPr>
        <w:ind w:firstLine="720"/>
        <w:rPr>
          <w:rFonts w:ascii="Century Gothic" w:hAnsi="Century Gothic" w:cs="Arial"/>
        </w:rPr>
      </w:pPr>
      <w:r w:rsidRPr="001206F5">
        <w:rPr>
          <w:rFonts w:ascii="Century Gothic" w:hAnsi="Century Gothic" w:cs="Arial"/>
          <w:b/>
          <w:bCs/>
        </w:rPr>
        <w:t>Chairman,</w:t>
      </w:r>
      <w:r w:rsidRPr="00BD7035">
        <w:rPr>
          <w:rFonts w:ascii="Century Gothic" w:hAnsi="Century Gothic" w:cs="Arial"/>
        </w:rPr>
        <w:t xml:space="preserve"> Board of Governors, Ridge School. 20</w:t>
      </w:r>
      <w:r w:rsidR="00872B7F">
        <w:rPr>
          <w:rFonts w:ascii="Century Gothic" w:hAnsi="Century Gothic" w:cs="Arial"/>
        </w:rPr>
        <w:t>18 to date.</w:t>
      </w:r>
    </w:p>
    <w:p w14:paraId="54A3A985" w14:textId="5107CFC3" w:rsidR="008B1F79" w:rsidRPr="00BD7035" w:rsidRDefault="008B1F79" w:rsidP="00872B7F">
      <w:pPr>
        <w:rPr>
          <w:rFonts w:ascii="Century Gothic" w:hAnsi="Century Gothic" w:cs="Arial"/>
        </w:rPr>
      </w:pPr>
    </w:p>
    <w:p w14:paraId="46203559" w14:textId="762D8D49" w:rsidR="002A337D" w:rsidRPr="00BD7035" w:rsidRDefault="002A337D" w:rsidP="00E32460">
      <w:pPr>
        <w:ind w:firstLine="720"/>
        <w:rPr>
          <w:rFonts w:ascii="Century Gothic" w:hAnsi="Century Gothic" w:cs="Arial"/>
          <w:b/>
        </w:rPr>
      </w:pPr>
      <w:r w:rsidRPr="00BD7035">
        <w:rPr>
          <w:rFonts w:ascii="Century Gothic" w:hAnsi="Century Gothic" w:cs="Arial"/>
          <w:b/>
        </w:rPr>
        <w:t>HONOURS</w:t>
      </w:r>
      <w:r>
        <w:rPr>
          <w:rFonts w:ascii="Century Gothic" w:hAnsi="Century Gothic" w:cs="Arial"/>
          <w:b/>
        </w:rPr>
        <w:t>/AWARDS</w:t>
      </w:r>
    </w:p>
    <w:p w14:paraId="52FD8880" w14:textId="38CA3944" w:rsidR="002A337D" w:rsidRPr="00BD7035" w:rsidRDefault="002A337D" w:rsidP="00883C34">
      <w:pPr>
        <w:ind w:left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</w:t>
      </w:r>
      <w:r w:rsidRPr="00BD7035">
        <w:rPr>
          <w:rFonts w:ascii="Century Gothic" w:hAnsi="Century Gothic" w:cs="Arial"/>
        </w:rPr>
        <w:t xml:space="preserve">warded the </w:t>
      </w:r>
      <w:r w:rsidRPr="00BD7035">
        <w:rPr>
          <w:rFonts w:ascii="Century Gothic" w:hAnsi="Century Gothic" w:cs="Arial"/>
          <w:b/>
        </w:rPr>
        <w:t xml:space="preserve">Frank Lloyd Wright Memorial Prize </w:t>
      </w:r>
      <w:r w:rsidRPr="00BD7035">
        <w:rPr>
          <w:rFonts w:ascii="Century Gothic" w:hAnsi="Century Gothic" w:cs="Arial"/>
        </w:rPr>
        <w:t>for the best Post Graduate Design Thesis in 1984.</w:t>
      </w:r>
    </w:p>
    <w:p w14:paraId="066CFF62" w14:textId="014237D9" w:rsidR="002A337D" w:rsidRPr="00BD7035" w:rsidRDefault="002A337D" w:rsidP="002A337D">
      <w:pPr>
        <w:ind w:left="720"/>
        <w:rPr>
          <w:rFonts w:ascii="Century Gothic" w:hAnsi="Century Gothic" w:cs="Arial"/>
        </w:rPr>
      </w:pPr>
      <w:r w:rsidRPr="00BD7035">
        <w:rPr>
          <w:rFonts w:ascii="Century Gothic" w:hAnsi="Century Gothic" w:cs="Arial"/>
        </w:rPr>
        <w:t>Award for the “</w:t>
      </w:r>
      <w:r w:rsidRPr="00BD7035">
        <w:rPr>
          <w:rFonts w:ascii="Century Gothic" w:hAnsi="Century Gothic" w:cs="Arial"/>
          <w:b/>
        </w:rPr>
        <w:t>Best Lecturer”</w:t>
      </w:r>
      <w:r w:rsidRPr="00BD7035">
        <w:rPr>
          <w:rFonts w:ascii="Century Gothic" w:hAnsi="Century Gothic" w:cs="Arial"/>
        </w:rPr>
        <w:t xml:space="preserve"> in the Department of Architecture for the 2008/9 Academic Year, by the College of Architecture and Planning, KNUST</w:t>
      </w:r>
    </w:p>
    <w:p w14:paraId="4A2737F4" w14:textId="1B8ED4F6" w:rsidR="002A337D" w:rsidRPr="00BD7035" w:rsidRDefault="002A337D" w:rsidP="002A337D">
      <w:pPr>
        <w:ind w:left="720"/>
        <w:rPr>
          <w:rFonts w:ascii="Century Gothic" w:hAnsi="Century Gothic" w:cs="Arial"/>
        </w:rPr>
      </w:pPr>
      <w:r w:rsidRPr="00BD7035">
        <w:rPr>
          <w:rFonts w:ascii="Century Gothic" w:hAnsi="Century Gothic" w:cs="Arial"/>
        </w:rPr>
        <w:t xml:space="preserve">Award for </w:t>
      </w:r>
      <w:r w:rsidRPr="00BD7035">
        <w:rPr>
          <w:rFonts w:ascii="Century Gothic" w:hAnsi="Century Gothic" w:cs="Arial"/>
          <w:b/>
        </w:rPr>
        <w:t>“Long Service</w:t>
      </w:r>
      <w:r w:rsidRPr="00BD7035">
        <w:rPr>
          <w:rFonts w:ascii="Century Gothic" w:hAnsi="Century Gothic" w:cs="Arial"/>
        </w:rPr>
        <w:t>” in 2008/9 Academic Year, by the College of Architecture and Planning, KNUST.</w:t>
      </w:r>
    </w:p>
    <w:p w14:paraId="0847E4F2" w14:textId="19A9EEF8" w:rsidR="002A337D" w:rsidRPr="00BD7035" w:rsidRDefault="002A337D" w:rsidP="002A337D">
      <w:pPr>
        <w:ind w:left="720"/>
        <w:rPr>
          <w:rFonts w:ascii="Century Gothic" w:hAnsi="Century Gothic" w:cs="Arial"/>
        </w:rPr>
      </w:pPr>
      <w:r w:rsidRPr="00BD7035">
        <w:rPr>
          <w:rFonts w:ascii="Century Gothic" w:hAnsi="Century Gothic" w:cs="Arial"/>
          <w:b/>
        </w:rPr>
        <w:t>Guest Speaker</w:t>
      </w:r>
      <w:r w:rsidRPr="00BD7035">
        <w:rPr>
          <w:rFonts w:ascii="Century Gothic" w:hAnsi="Century Gothic" w:cs="Arial"/>
        </w:rPr>
        <w:t xml:space="preserve"> for the 71</w:t>
      </w:r>
      <w:r w:rsidRPr="00BD7035">
        <w:rPr>
          <w:rFonts w:ascii="Century Gothic" w:hAnsi="Century Gothic" w:cs="Arial"/>
          <w:vertAlign w:val="superscript"/>
        </w:rPr>
        <w:t>st</w:t>
      </w:r>
      <w:r w:rsidRPr="00BD7035">
        <w:rPr>
          <w:rFonts w:ascii="Century Gothic" w:hAnsi="Century Gothic" w:cs="Arial"/>
        </w:rPr>
        <w:t xml:space="preserve"> Speech and Prize giving Day celebration of Aggrey Memorial A.M.E. Zion Senior High School, Cape Coast. 2011</w:t>
      </w:r>
    </w:p>
    <w:p w14:paraId="6E786277" w14:textId="27416E19" w:rsidR="002A337D" w:rsidRPr="00BD7035" w:rsidRDefault="002A337D" w:rsidP="002A337D">
      <w:pPr>
        <w:ind w:left="720"/>
        <w:rPr>
          <w:rFonts w:ascii="Century Gothic" w:hAnsi="Century Gothic" w:cs="Arial"/>
        </w:rPr>
      </w:pPr>
      <w:r w:rsidRPr="002A337D">
        <w:rPr>
          <w:rFonts w:ascii="Century Gothic" w:hAnsi="Century Gothic" w:cs="Arial"/>
          <w:b/>
          <w:bCs/>
        </w:rPr>
        <w:t>Honorary</w:t>
      </w:r>
      <w:r w:rsidRPr="00BD7035">
        <w:rPr>
          <w:rFonts w:ascii="Century Gothic" w:hAnsi="Century Gothic" w:cs="Arial"/>
        </w:rPr>
        <w:t xml:space="preserve"> </w:t>
      </w:r>
      <w:r w:rsidRPr="00BD7035">
        <w:rPr>
          <w:rFonts w:ascii="Century Gothic" w:hAnsi="Century Gothic" w:cs="Arial"/>
          <w:b/>
        </w:rPr>
        <w:t>Coach of Ashanti Region Basketball</w:t>
      </w:r>
      <w:r w:rsidRPr="00BD7035">
        <w:rPr>
          <w:rFonts w:ascii="Century Gothic" w:hAnsi="Century Gothic" w:cs="Arial"/>
        </w:rPr>
        <w:t xml:space="preserve"> </w:t>
      </w:r>
      <w:r w:rsidRPr="00BD7035">
        <w:rPr>
          <w:rFonts w:ascii="Century Gothic" w:hAnsi="Century Gothic" w:cs="Arial"/>
          <w:b/>
        </w:rPr>
        <w:t>Team</w:t>
      </w:r>
      <w:r w:rsidRPr="00BD7035">
        <w:rPr>
          <w:rFonts w:ascii="Century Gothic" w:hAnsi="Century Gothic" w:cs="Arial"/>
        </w:rPr>
        <w:t xml:space="preserve"> that placed 2</w:t>
      </w:r>
      <w:r w:rsidRPr="00BD7035">
        <w:rPr>
          <w:rFonts w:ascii="Century Gothic" w:hAnsi="Century Gothic" w:cs="Arial"/>
          <w:vertAlign w:val="superscript"/>
        </w:rPr>
        <w:t>nd</w:t>
      </w:r>
      <w:r w:rsidRPr="00BD7035">
        <w:rPr>
          <w:rFonts w:ascii="Century Gothic" w:hAnsi="Century Gothic" w:cs="Arial"/>
        </w:rPr>
        <w:t xml:space="preserve"> at the Annual Fetu Afahye Basketball games sponsored by LOYA Gh Ltd in Cape Coast, 2013.</w:t>
      </w:r>
    </w:p>
    <w:p w14:paraId="42C552F8" w14:textId="7EA6044E" w:rsidR="002A337D" w:rsidRPr="00BD7035" w:rsidRDefault="002A337D" w:rsidP="002A337D">
      <w:pPr>
        <w:ind w:firstLine="720"/>
        <w:rPr>
          <w:rFonts w:ascii="Century Gothic" w:hAnsi="Century Gothic" w:cs="Arial"/>
        </w:rPr>
      </w:pPr>
      <w:r w:rsidRPr="00BD7035">
        <w:rPr>
          <w:rFonts w:ascii="Century Gothic" w:hAnsi="Century Gothic" w:cs="Arial"/>
        </w:rPr>
        <w:t>Lighting of Games Flame for the 2012 GUSA games held at KNUST, Kumasi</w:t>
      </w:r>
    </w:p>
    <w:p w14:paraId="3192B801" w14:textId="2ADA1020" w:rsidR="002A337D" w:rsidRDefault="002A337D" w:rsidP="002A337D">
      <w:pPr>
        <w:ind w:firstLine="720"/>
        <w:rPr>
          <w:rFonts w:ascii="Century Gothic" w:hAnsi="Century Gothic" w:cs="Arial"/>
        </w:rPr>
      </w:pPr>
      <w:r w:rsidRPr="00BD7035">
        <w:rPr>
          <w:rFonts w:ascii="Century Gothic" w:hAnsi="Century Gothic" w:cs="Arial"/>
          <w:b/>
        </w:rPr>
        <w:t>Chairman</w:t>
      </w:r>
      <w:r w:rsidRPr="00BD7035">
        <w:rPr>
          <w:rFonts w:ascii="Century Gothic" w:hAnsi="Century Gothic" w:cs="Arial"/>
        </w:rPr>
        <w:t>, Annual Harvest of Methodist Bethel Church, Elmina, November, 2014</w:t>
      </w:r>
    </w:p>
    <w:p w14:paraId="3C8B4699" w14:textId="6E56FC29" w:rsidR="002A337D" w:rsidRDefault="002A337D" w:rsidP="00844B60">
      <w:pPr>
        <w:ind w:left="720"/>
        <w:rPr>
          <w:rFonts w:ascii="Century Gothic" w:hAnsi="Century Gothic" w:cs="Arial"/>
        </w:rPr>
      </w:pPr>
      <w:r w:rsidRPr="00EC0E14">
        <w:rPr>
          <w:rFonts w:ascii="Century Gothic" w:hAnsi="Century Gothic" w:cs="Arial"/>
          <w:b/>
          <w:bCs/>
        </w:rPr>
        <w:t>Guest Speaker</w:t>
      </w:r>
      <w:r>
        <w:rPr>
          <w:rFonts w:ascii="Century Gothic" w:hAnsi="Century Gothic" w:cs="Arial"/>
        </w:rPr>
        <w:t>, 17</w:t>
      </w:r>
      <w:r w:rsidRPr="00591D09">
        <w:rPr>
          <w:rFonts w:ascii="Century Gothic" w:hAnsi="Century Gothic" w:cs="Arial"/>
          <w:vertAlign w:val="superscript"/>
        </w:rPr>
        <w:t>th</w:t>
      </w:r>
      <w:r>
        <w:rPr>
          <w:rFonts w:ascii="Century Gothic" w:hAnsi="Century Gothic" w:cs="Arial"/>
        </w:rPr>
        <w:t xml:space="preserve"> Induction Ceremony of Newly Admitted Architects to the Architects Registration Council (ARC) 2017</w:t>
      </w:r>
    </w:p>
    <w:p w14:paraId="22D00C63" w14:textId="77777777" w:rsidR="0003159D" w:rsidRPr="008B1F79" w:rsidRDefault="0003159D" w:rsidP="0003159D">
      <w:pPr>
        <w:ind w:firstLine="720"/>
        <w:rPr>
          <w:rFonts w:ascii="Century Gothic" w:hAnsi="Century Gothic" w:cs="Arial"/>
        </w:rPr>
      </w:pPr>
      <w:r w:rsidRPr="00775989">
        <w:rPr>
          <w:rFonts w:ascii="Century Gothic" w:hAnsi="Century Gothic" w:cs="Arial"/>
          <w:b/>
          <w:bCs/>
        </w:rPr>
        <w:t>Honorary Coach,</w:t>
      </w:r>
      <w:r w:rsidRPr="008B1F79">
        <w:rPr>
          <w:rFonts w:ascii="Century Gothic" w:hAnsi="Century Gothic" w:cs="Arial"/>
        </w:rPr>
        <w:t xml:space="preserve"> University Basketball Team, 1985-1992</w:t>
      </w:r>
    </w:p>
    <w:p w14:paraId="1392293F" w14:textId="6945235C" w:rsidR="00844B60" w:rsidRDefault="00844B60" w:rsidP="0003159D">
      <w:pPr>
        <w:rPr>
          <w:rFonts w:ascii="Century Gothic" w:hAnsi="Century Gothic" w:cs="Arial"/>
        </w:rPr>
      </w:pPr>
    </w:p>
    <w:p w14:paraId="1C6A7995" w14:textId="492DA7D5" w:rsidR="00844B60" w:rsidRPr="00844B60" w:rsidRDefault="00844B60" w:rsidP="00844B60">
      <w:pPr>
        <w:ind w:left="720"/>
        <w:rPr>
          <w:rFonts w:ascii="Century Gothic" w:hAnsi="Century Gothic" w:cs="Arial"/>
          <w:b/>
          <w:bCs/>
        </w:rPr>
      </w:pPr>
      <w:r w:rsidRPr="00844B60">
        <w:rPr>
          <w:rFonts w:ascii="Century Gothic" w:hAnsi="Century Gothic" w:cs="Arial"/>
          <w:b/>
          <w:bCs/>
        </w:rPr>
        <w:t>ACHIEVEMENTS</w:t>
      </w:r>
    </w:p>
    <w:p w14:paraId="63C7B665" w14:textId="69405946" w:rsidR="00952B8B" w:rsidRPr="00BD7035" w:rsidRDefault="00952B8B" w:rsidP="00844B60">
      <w:pPr>
        <w:ind w:left="720"/>
        <w:rPr>
          <w:rFonts w:ascii="Century Gothic" w:hAnsi="Century Gothic" w:cs="Arial"/>
        </w:rPr>
      </w:pPr>
      <w:r w:rsidRPr="00775989">
        <w:rPr>
          <w:rFonts w:ascii="Century Gothic" w:hAnsi="Century Gothic" w:cs="Arial"/>
          <w:b/>
          <w:bCs/>
        </w:rPr>
        <w:t>Chairman</w:t>
      </w:r>
      <w:r w:rsidRPr="00BD7035">
        <w:rPr>
          <w:rFonts w:ascii="Century Gothic" w:hAnsi="Century Gothic" w:cs="Arial"/>
        </w:rPr>
        <w:t>, Ghana Institute of Architects, Northern Chapter. 2004-2006</w:t>
      </w:r>
      <w:r w:rsidR="00844B60">
        <w:rPr>
          <w:rFonts w:ascii="Century Gothic" w:hAnsi="Century Gothic" w:cs="Arial"/>
        </w:rPr>
        <w:t>. Was also a founding member of the Northern Chapter who contributed immensely to its development.</w:t>
      </w:r>
    </w:p>
    <w:p w14:paraId="5D0A00A6" w14:textId="32ED5665" w:rsidR="00952B8B" w:rsidRPr="00952B8B" w:rsidRDefault="00952B8B" w:rsidP="00952B8B">
      <w:pPr>
        <w:ind w:left="720"/>
        <w:rPr>
          <w:rFonts w:ascii="Century Gothic" w:hAnsi="Century Gothic" w:cs="Arial"/>
        </w:rPr>
      </w:pPr>
      <w:r w:rsidRPr="00775989">
        <w:rPr>
          <w:rFonts w:ascii="Century Gothic" w:hAnsi="Century Gothic" w:cs="Arial"/>
          <w:b/>
          <w:bCs/>
        </w:rPr>
        <w:t>Chairman</w:t>
      </w:r>
      <w:r w:rsidRPr="00BD7035">
        <w:rPr>
          <w:rFonts w:ascii="Century Gothic" w:hAnsi="Century Gothic" w:cs="Arial"/>
        </w:rPr>
        <w:t>, Infrastructure Development Committee of The Ghana Basketball  Association. From 2002 to date (National Assignment)</w:t>
      </w:r>
    </w:p>
    <w:p w14:paraId="0100D241" w14:textId="7BCD6158" w:rsidR="00883C34" w:rsidRPr="00BD7035" w:rsidRDefault="00883C34" w:rsidP="00883C34">
      <w:pPr>
        <w:ind w:left="720"/>
        <w:rPr>
          <w:rFonts w:ascii="Century Gothic" w:hAnsi="Century Gothic" w:cs="Arial"/>
        </w:rPr>
      </w:pPr>
      <w:r w:rsidRPr="00883C34">
        <w:rPr>
          <w:rFonts w:ascii="Century Gothic" w:hAnsi="Century Gothic" w:cs="Arial"/>
          <w:b/>
          <w:bCs/>
        </w:rPr>
        <w:t>Elected F</w:t>
      </w:r>
      <w:r w:rsidRPr="00BD7035">
        <w:rPr>
          <w:rFonts w:ascii="Century Gothic" w:hAnsi="Century Gothic" w:cs="Arial"/>
          <w:b/>
        </w:rPr>
        <w:t>ellow</w:t>
      </w:r>
      <w:r w:rsidRPr="00BD7035">
        <w:rPr>
          <w:rFonts w:ascii="Century Gothic" w:hAnsi="Century Gothic" w:cs="Arial"/>
        </w:rPr>
        <w:t xml:space="preserve"> of the Ghana Institute of Architects, 2008.</w:t>
      </w:r>
      <w:r w:rsidR="00B64078">
        <w:rPr>
          <w:rFonts w:ascii="Century Gothic" w:hAnsi="Century Gothic" w:cs="Arial"/>
        </w:rPr>
        <w:t xml:space="preserve"> </w:t>
      </w:r>
      <w:r w:rsidRPr="00BD7035">
        <w:rPr>
          <w:rFonts w:ascii="Century Gothic" w:hAnsi="Century Gothic" w:cs="Arial"/>
        </w:rPr>
        <w:t xml:space="preserve">(Youngest fellow </w:t>
      </w:r>
      <w:r>
        <w:rPr>
          <w:rFonts w:ascii="Century Gothic" w:hAnsi="Century Gothic" w:cs="Arial"/>
        </w:rPr>
        <w:t xml:space="preserve">ever elected </w:t>
      </w:r>
      <w:r w:rsidRPr="00BD7035">
        <w:rPr>
          <w:rFonts w:ascii="Century Gothic" w:hAnsi="Century Gothic" w:cs="Arial"/>
        </w:rPr>
        <w:t>aged 5</w:t>
      </w:r>
      <w:r>
        <w:rPr>
          <w:rFonts w:ascii="Century Gothic" w:hAnsi="Century Gothic" w:cs="Arial"/>
        </w:rPr>
        <w:t>1</w:t>
      </w:r>
      <w:r w:rsidRPr="00BD7035">
        <w:rPr>
          <w:rFonts w:ascii="Century Gothic" w:hAnsi="Century Gothic" w:cs="Arial"/>
        </w:rPr>
        <w:t xml:space="preserve"> )</w:t>
      </w:r>
    </w:p>
    <w:p w14:paraId="1361C2FA" w14:textId="5A701862" w:rsidR="00883C34" w:rsidRPr="00BD7035" w:rsidRDefault="00883C34" w:rsidP="00883C34">
      <w:pPr>
        <w:ind w:left="720"/>
        <w:rPr>
          <w:rFonts w:ascii="Century Gothic" w:hAnsi="Century Gothic" w:cs="Arial"/>
        </w:rPr>
      </w:pPr>
      <w:r w:rsidRPr="00883C34">
        <w:rPr>
          <w:rFonts w:ascii="Century Gothic" w:hAnsi="Century Gothic" w:cs="Arial"/>
          <w:b/>
          <w:bCs/>
        </w:rPr>
        <w:t>Vice-President</w:t>
      </w:r>
      <w:r w:rsidRPr="00BD7035">
        <w:rPr>
          <w:rFonts w:ascii="Century Gothic" w:hAnsi="Century Gothic" w:cs="Arial"/>
        </w:rPr>
        <w:t>, Ghana Institute of Architects.</w:t>
      </w:r>
      <w:r>
        <w:rPr>
          <w:rFonts w:ascii="Century Gothic" w:hAnsi="Century Gothic" w:cs="Arial"/>
        </w:rPr>
        <w:t xml:space="preserve"> </w:t>
      </w:r>
      <w:r w:rsidRPr="00BD7035">
        <w:rPr>
          <w:rFonts w:ascii="Century Gothic" w:hAnsi="Century Gothic" w:cs="Arial"/>
        </w:rPr>
        <w:t>(GIA) 2009- 2011.</w:t>
      </w:r>
    </w:p>
    <w:p w14:paraId="09AF88F2" w14:textId="778C8053" w:rsidR="00883C34" w:rsidRDefault="00883C34" w:rsidP="00883C34">
      <w:pPr>
        <w:ind w:left="720"/>
        <w:rPr>
          <w:rFonts w:ascii="Century Gothic" w:hAnsi="Century Gothic" w:cs="Arial"/>
        </w:rPr>
      </w:pPr>
      <w:r w:rsidRPr="00BD7035">
        <w:rPr>
          <w:rFonts w:ascii="Century Gothic" w:hAnsi="Century Gothic" w:cs="Arial"/>
        </w:rPr>
        <w:t xml:space="preserve">Elected a </w:t>
      </w:r>
      <w:r>
        <w:rPr>
          <w:rFonts w:ascii="Century Gothic" w:hAnsi="Century Gothic" w:cs="Arial"/>
        </w:rPr>
        <w:t>2nd</w:t>
      </w:r>
      <w:r w:rsidRPr="00BD7035">
        <w:rPr>
          <w:rFonts w:ascii="Century Gothic" w:hAnsi="Century Gothic" w:cs="Arial"/>
        </w:rPr>
        <w:t xml:space="preserve"> term as </w:t>
      </w:r>
      <w:r w:rsidRPr="00883C34">
        <w:rPr>
          <w:rFonts w:ascii="Century Gothic" w:hAnsi="Century Gothic" w:cs="Arial"/>
          <w:b/>
          <w:bCs/>
        </w:rPr>
        <w:t>Vice-President</w:t>
      </w:r>
      <w:r w:rsidRPr="00BD7035">
        <w:rPr>
          <w:rFonts w:ascii="Century Gothic" w:hAnsi="Century Gothic" w:cs="Arial"/>
        </w:rPr>
        <w:t>, Ghana Institute of Architects (GIA) 2010 to 2012.</w:t>
      </w:r>
    </w:p>
    <w:p w14:paraId="30A00BDE" w14:textId="2A2DD2D7" w:rsidR="00B63F60" w:rsidRDefault="00844B60" w:rsidP="00883C34">
      <w:pPr>
        <w:ind w:left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As the Head of Department </w:t>
      </w:r>
      <w:r w:rsidR="00B63F60">
        <w:rPr>
          <w:rFonts w:ascii="Century Gothic" w:hAnsi="Century Gothic" w:cs="Arial"/>
        </w:rPr>
        <w:t>the following underlisted were achieved:</w:t>
      </w:r>
      <w:r>
        <w:rPr>
          <w:rFonts w:ascii="Century Gothic" w:hAnsi="Century Gothic" w:cs="Arial"/>
        </w:rPr>
        <w:t xml:space="preserve"> </w:t>
      </w:r>
    </w:p>
    <w:p w14:paraId="6423EA35" w14:textId="39C994C1" w:rsidR="00844B60" w:rsidRPr="00B63F60" w:rsidRDefault="00D70F32" w:rsidP="00B63F60">
      <w:pPr>
        <w:pStyle w:val="ListParagraph"/>
        <w:numPr>
          <w:ilvl w:val="0"/>
          <w:numId w:val="7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S</w:t>
      </w:r>
      <w:r w:rsidR="00844B60" w:rsidRPr="00B63F60">
        <w:rPr>
          <w:rFonts w:ascii="Century Gothic" w:hAnsi="Century Gothic" w:cs="Arial"/>
        </w:rPr>
        <w:t>pearheaded the Department g</w:t>
      </w:r>
      <w:r w:rsidR="00B63F60" w:rsidRPr="00B63F60">
        <w:rPr>
          <w:rFonts w:ascii="Century Gothic" w:hAnsi="Century Gothic" w:cs="Arial"/>
        </w:rPr>
        <w:t>etting</w:t>
      </w:r>
      <w:r w:rsidR="00844B60" w:rsidRPr="00B63F60">
        <w:rPr>
          <w:rFonts w:ascii="Century Gothic" w:hAnsi="Century Gothic" w:cs="Arial"/>
        </w:rPr>
        <w:t xml:space="preserve"> another 5year </w:t>
      </w:r>
      <w:r w:rsidR="00F2273C" w:rsidRPr="00B63F60">
        <w:rPr>
          <w:rFonts w:ascii="Century Gothic" w:hAnsi="Century Gothic" w:cs="Arial"/>
        </w:rPr>
        <w:t>re-</w:t>
      </w:r>
      <w:r w:rsidR="00844B60" w:rsidRPr="00B63F60">
        <w:rPr>
          <w:rFonts w:ascii="Century Gothic" w:hAnsi="Century Gothic" w:cs="Arial"/>
        </w:rPr>
        <w:t>validation</w:t>
      </w:r>
      <w:r w:rsidR="00F2273C" w:rsidRPr="00B63F60">
        <w:rPr>
          <w:rFonts w:ascii="Century Gothic" w:hAnsi="Century Gothic" w:cs="Arial"/>
        </w:rPr>
        <w:t xml:space="preserve"> of our </w:t>
      </w:r>
      <w:r w:rsidR="00844B60" w:rsidRPr="00B63F60">
        <w:rPr>
          <w:rFonts w:ascii="Century Gothic" w:hAnsi="Century Gothic" w:cs="Arial"/>
        </w:rPr>
        <w:t>accredita</w:t>
      </w:r>
      <w:r w:rsidR="003102E8">
        <w:rPr>
          <w:rFonts w:ascii="Century Gothic" w:hAnsi="Century Gothic" w:cs="Arial"/>
        </w:rPr>
        <w:t>t</w:t>
      </w:r>
      <w:r w:rsidR="00844B60" w:rsidRPr="00B63F60">
        <w:rPr>
          <w:rFonts w:ascii="Century Gothic" w:hAnsi="Century Gothic" w:cs="Arial"/>
        </w:rPr>
        <w:t xml:space="preserve">ion by the Commonwealth Association of Architects (CAA)for </w:t>
      </w:r>
      <w:r>
        <w:rPr>
          <w:rFonts w:ascii="Century Gothic" w:hAnsi="Century Gothic" w:cs="Arial"/>
        </w:rPr>
        <w:t xml:space="preserve">the Bsc and M.Arch </w:t>
      </w:r>
      <w:r w:rsidR="00844B60" w:rsidRPr="00B63F60">
        <w:rPr>
          <w:rFonts w:ascii="Century Gothic" w:hAnsi="Century Gothic" w:cs="Arial"/>
        </w:rPr>
        <w:t>programmes</w:t>
      </w:r>
      <w:r w:rsidR="00B63F60" w:rsidRPr="00B63F60">
        <w:rPr>
          <w:rFonts w:ascii="Century Gothic" w:hAnsi="Century Gothic" w:cs="Arial"/>
        </w:rPr>
        <w:t xml:space="preserve"> in 2015.</w:t>
      </w:r>
    </w:p>
    <w:p w14:paraId="4247866A" w14:textId="1963FC30" w:rsidR="00F2273C" w:rsidRPr="00B63F60" w:rsidRDefault="00B63F60" w:rsidP="00B63F60">
      <w:pPr>
        <w:pStyle w:val="ListParagraph"/>
        <w:numPr>
          <w:ilvl w:val="0"/>
          <w:numId w:val="7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H</w:t>
      </w:r>
      <w:r w:rsidR="00F2273C" w:rsidRPr="00B63F60">
        <w:rPr>
          <w:rFonts w:ascii="Century Gothic" w:hAnsi="Century Gothic" w:cs="Arial"/>
        </w:rPr>
        <w:t>elp</w:t>
      </w:r>
      <w:r>
        <w:rPr>
          <w:rFonts w:ascii="Century Gothic" w:hAnsi="Century Gothic" w:cs="Arial"/>
        </w:rPr>
        <w:t>ed</w:t>
      </w:r>
      <w:r w:rsidR="00F2273C" w:rsidRPr="00B63F60">
        <w:rPr>
          <w:rFonts w:ascii="Century Gothic" w:hAnsi="Century Gothic" w:cs="Arial"/>
        </w:rPr>
        <w:t xml:space="preserve"> set up an accreditation Office for re-validation purposes to forestall the constant pressure every 5 years when re-validation is due.</w:t>
      </w:r>
    </w:p>
    <w:p w14:paraId="56693E37" w14:textId="2F75B862" w:rsidR="00F2273C" w:rsidRPr="00B63F60" w:rsidRDefault="00B63F60" w:rsidP="00B63F60">
      <w:pPr>
        <w:pStyle w:val="ListParagraph"/>
        <w:numPr>
          <w:ilvl w:val="0"/>
          <w:numId w:val="7"/>
        </w:numPr>
        <w:rPr>
          <w:rFonts w:ascii="Century Gothic" w:hAnsi="Century Gothic" w:cs="Arial"/>
        </w:rPr>
      </w:pPr>
      <w:r w:rsidRPr="00B63F60">
        <w:rPr>
          <w:rFonts w:ascii="Century Gothic" w:hAnsi="Century Gothic" w:cs="Arial"/>
        </w:rPr>
        <w:t>T</w:t>
      </w:r>
      <w:r w:rsidR="00F2273C" w:rsidRPr="00B63F60">
        <w:rPr>
          <w:rFonts w:ascii="Century Gothic" w:hAnsi="Century Gothic" w:cs="Arial"/>
        </w:rPr>
        <w:t>he Post graduate diploma in architecture programme was replaced by the M. Arch. Consequently, the PhD programme in Architectu</w:t>
      </w:r>
      <w:r w:rsidR="00D70F32">
        <w:rPr>
          <w:rFonts w:ascii="Century Gothic" w:hAnsi="Century Gothic" w:cs="Arial"/>
        </w:rPr>
        <w:t>re</w:t>
      </w:r>
      <w:r w:rsidR="00883D8A">
        <w:rPr>
          <w:rFonts w:ascii="Century Gothic" w:hAnsi="Century Gothic" w:cs="Arial"/>
        </w:rPr>
        <w:t xml:space="preserve"> was introduced</w:t>
      </w:r>
      <w:r w:rsidR="00D70F32">
        <w:rPr>
          <w:rFonts w:ascii="Century Gothic" w:hAnsi="Century Gothic" w:cs="Arial"/>
        </w:rPr>
        <w:t>.</w:t>
      </w:r>
    </w:p>
    <w:p w14:paraId="7854AF5A" w14:textId="36AD2A78" w:rsidR="00F2273C" w:rsidRPr="00B63F60" w:rsidRDefault="00D70F32" w:rsidP="00B63F60">
      <w:pPr>
        <w:pStyle w:val="ListParagraph"/>
        <w:numPr>
          <w:ilvl w:val="0"/>
          <w:numId w:val="7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R</w:t>
      </w:r>
      <w:r w:rsidR="00F2273C" w:rsidRPr="00B63F60">
        <w:rPr>
          <w:rFonts w:ascii="Century Gothic" w:hAnsi="Century Gothic" w:cs="Arial"/>
        </w:rPr>
        <w:t>elocated the departmental Office from a small insignificant space to</w:t>
      </w:r>
      <w:r w:rsidR="002C7050" w:rsidRPr="00B63F60">
        <w:rPr>
          <w:rFonts w:ascii="Century Gothic" w:hAnsi="Century Gothic" w:cs="Arial"/>
        </w:rPr>
        <w:t xml:space="preserve"> well- spaced</w:t>
      </w:r>
      <w:r w:rsidR="00F2273C" w:rsidRPr="00B63F60">
        <w:rPr>
          <w:rFonts w:ascii="Century Gothic" w:hAnsi="Century Gothic" w:cs="Arial"/>
        </w:rPr>
        <w:t xml:space="preserve"> office</w:t>
      </w:r>
      <w:r w:rsidR="002C7050" w:rsidRPr="00B63F60">
        <w:rPr>
          <w:rFonts w:ascii="Century Gothic" w:hAnsi="Century Gothic" w:cs="Arial"/>
        </w:rPr>
        <w:t>s</w:t>
      </w:r>
      <w:r w:rsidR="00F2273C" w:rsidRPr="00B63F60">
        <w:rPr>
          <w:rFonts w:ascii="Century Gothic" w:hAnsi="Century Gothic" w:cs="Arial"/>
        </w:rPr>
        <w:t xml:space="preserve"> with </w:t>
      </w:r>
      <w:r w:rsidR="002C7050" w:rsidRPr="00B63F60">
        <w:rPr>
          <w:rFonts w:ascii="Century Gothic" w:hAnsi="Century Gothic" w:cs="Arial"/>
        </w:rPr>
        <w:t xml:space="preserve">improved </w:t>
      </w:r>
      <w:r w:rsidR="00F2273C" w:rsidRPr="00B63F60">
        <w:rPr>
          <w:rFonts w:ascii="Century Gothic" w:hAnsi="Century Gothic" w:cs="Arial"/>
        </w:rPr>
        <w:t>secretarial facilities</w:t>
      </w:r>
      <w:r w:rsidR="002C7050" w:rsidRPr="00B63F60">
        <w:rPr>
          <w:rFonts w:ascii="Century Gothic" w:hAnsi="Century Gothic" w:cs="Arial"/>
        </w:rPr>
        <w:t>.</w:t>
      </w:r>
    </w:p>
    <w:p w14:paraId="38527A29" w14:textId="4F2B21C0" w:rsidR="005A212E" w:rsidRPr="00B63F60" w:rsidRDefault="00883D8A" w:rsidP="00B63F60">
      <w:pPr>
        <w:pStyle w:val="ListParagraph"/>
        <w:numPr>
          <w:ilvl w:val="0"/>
          <w:numId w:val="7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The </w:t>
      </w:r>
      <w:r w:rsidR="00B63F60">
        <w:rPr>
          <w:rFonts w:ascii="Century Gothic" w:hAnsi="Century Gothic" w:cs="Arial"/>
        </w:rPr>
        <w:t>second lecturer to achieve the status of</w:t>
      </w:r>
      <w:r w:rsidR="005A212E" w:rsidRPr="00B63F60">
        <w:rPr>
          <w:rFonts w:ascii="Century Gothic" w:hAnsi="Century Gothic" w:cs="Arial"/>
        </w:rPr>
        <w:t xml:space="preserve"> Professor </w:t>
      </w:r>
      <w:r w:rsidR="00B63F60">
        <w:rPr>
          <w:rFonts w:ascii="Century Gothic" w:hAnsi="Century Gothic" w:cs="Arial"/>
        </w:rPr>
        <w:t xml:space="preserve">in the Department since </w:t>
      </w:r>
      <w:r w:rsidR="00F77817">
        <w:rPr>
          <w:rFonts w:ascii="Century Gothic" w:hAnsi="Century Gothic" w:cs="Arial"/>
        </w:rPr>
        <w:t>1960 when it started as a</w:t>
      </w:r>
      <w:r w:rsidR="005A212E" w:rsidRPr="00B63F60">
        <w:rPr>
          <w:rFonts w:ascii="Century Gothic" w:hAnsi="Century Gothic" w:cs="Arial"/>
        </w:rPr>
        <w:t xml:space="preserve"> Department of </w:t>
      </w:r>
      <w:r w:rsidR="00F77817">
        <w:rPr>
          <w:rFonts w:ascii="Century Gothic" w:hAnsi="Century Gothic" w:cs="Arial"/>
        </w:rPr>
        <w:t>A</w:t>
      </w:r>
      <w:r w:rsidR="005A212E" w:rsidRPr="00B63F60">
        <w:rPr>
          <w:rFonts w:ascii="Century Gothic" w:hAnsi="Century Gothic" w:cs="Arial"/>
        </w:rPr>
        <w:t>rchitecture</w:t>
      </w:r>
      <w:r>
        <w:rPr>
          <w:rFonts w:ascii="Century Gothic" w:hAnsi="Century Gothic" w:cs="Arial"/>
        </w:rPr>
        <w:t>.</w:t>
      </w:r>
      <w:r w:rsidR="002D6737">
        <w:rPr>
          <w:rFonts w:ascii="Century Gothic" w:hAnsi="Century Gothic" w:cs="Arial"/>
        </w:rPr>
        <w:t xml:space="preserve"> </w:t>
      </w:r>
    </w:p>
    <w:p w14:paraId="08E74E84" w14:textId="175568C2" w:rsidR="00D70F32" w:rsidRDefault="00BE4176" w:rsidP="00D70F32">
      <w:pPr>
        <w:pStyle w:val="ListParagraph"/>
        <w:numPr>
          <w:ilvl w:val="0"/>
          <w:numId w:val="7"/>
        </w:numPr>
        <w:rPr>
          <w:rFonts w:ascii="Century Gothic" w:hAnsi="Century Gothic" w:cs="Arial"/>
        </w:rPr>
      </w:pPr>
      <w:r w:rsidRPr="00D70F32">
        <w:rPr>
          <w:rFonts w:ascii="Century Gothic" w:hAnsi="Century Gothic" w:cs="Arial"/>
        </w:rPr>
        <w:t xml:space="preserve">A </w:t>
      </w:r>
      <w:r w:rsidR="00366749" w:rsidRPr="00D70F32">
        <w:rPr>
          <w:rFonts w:ascii="Century Gothic" w:hAnsi="Century Gothic" w:cs="Arial"/>
        </w:rPr>
        <w:t xml:space="preserve">prototype Bus stop was designed by students of Architecture </w:t>
      </w:r>
      <w:r w:rsidR="00D70F32" w:rsidRPr="00D70F32">
        <w:rPr>
          <w:rFonts w:ascii="Century Gothic" w:hAnsi="Century Gothic" w:cs="Arial"/>
        </w:rPr>
        <w:t xml:space="preserve">in a design competition </w:t>
      </w:r>
      <w:r w:rsidR="00366749" w:rsidRPr="00D70F32">
        <w:rPr>
          <w:rFonts w:ascii="Century Gothic" w:hAnsi="Century Gothic" w:cs="Arial"/>
        </w:rPr>
        <w:t>and this was subsequently built at several points on the KNUST campus for the Campus Bus services for Students</w:t>
      </w:r>
      <w:r w:rsidR="00D70F32">
        <w:rPr>
          <w:rFonts w:ascii="Century Gothic" w:hAnsi="Century Gothic" w:cs="Arial"/>
        </w:rPr>
        <w:t xml:space="preserve"> by the university administration</w:t>
      </w:r>
      <w:r w:rsidR="00366749" w:rsidRPr="00D70F32">
        <w:rPr>
          <w:rFonts w:ascii="Century Gothic" w:hAnsi="Century Gothic" w:cs="Arial"/>
        </w:rPr>
        <w:t>.</w:t>
      </w:r>
    </w:p>
    <w:p w14:paraId="170A2459" w14:textId="0F11C961" w:rsidR="003102E8" w:rsidRPr="003102E8" w:rsidRDefault="00366749" w:rsidP="003102E8">
      <w:pPr>
        <w:pStyle w:val="ListParagraph"/>
        <w:numPr>
          <w:ilvl w:val="0"/>
          <w:numId w:val="7"/>
        </w:numPr>
        <w:rPr>
          <w:rFonts w:ascii="Century Gothic" w:hAnsi="Century Gothic" w:cs="Arial"/>
        </w:rPr>
      </w:pPr>
      <w:r w:rsidRPr="00D70F32">
        <w:rPr>
          <w:rFonts w:ascii="Century Gothic" w:hAnsi="Century Gothic" w:cs="Arial"/>
        </w:rPr>
        <w:t xml:space="preserve">Again, a students’ </w:t>
      </w:r>
      <w:r w:rsidR="00883D8A">
        <w:rPr>
          <w:rFonts w:ascii="Century Gothic" w:hAnsi="Century Gothic" w:cs="Arial"/>
        </w:rPr>
        <w:t xml:space="preserve">design </w:t>
      </w:r>
      <w:r w:rsidRPr="00D70F32">
        <w:rPr>
          <w:rFonts w:ascii="Century Gothic" w:hAnsi="Century Gothic" w:cs="Arial"/>
        </w:rPr>
        <w:t>competition organized during my tenure resulted in the construction of a Students Accommodation for</w:t>
      </w:r>
      <w:r w:rsidR="003102E8">
        <w:rPr>
          <w:rFonts w:ascii="Century Gothic" w:hAnsi="Century Gothic" w:cs="Arial"/>
        </w:rPr>
        <w:t xml:space="preserve"> Mastercard</w:t>
      </w:r>
      <w:r w:rsidR="00883D8A">
        <w:rPr>
          <w:rFonts w:ascii="Century Gothic" w:hAnsi="Century Gothic" w:cs="Arial"/>
        </w:rPr>
        <w:t xml:space="preserve"> Foundation on KNUST campus.</w:t>
      </w:r>
    </w:p>
    <w:p w14:paraId="798806B2" w14:textId="3D5ED7A0" w:rsidR="003102E8" w:rsidRPr="003102E8" w:rsidRDefault="003102E8" w:rsidP="003102E8">
      <w:pPr>
        <w:ind w:left="720"/>
        <w:rPr>
          <w:rFonts w:ascii="Century Gothic" w:hAnsi="Century Gothic" w:cs="Arial"/>
        </w:rPr>
      </w:pPr>
    </w:p>
    <w:p w14:paraId="7275DD1D" w14:textId="77777777" w:rsidR="003102E8" w:rsidRPr="003102E8" w:rsidRDefault="003102E8" w:rsidP="003102E8">
      <w:pPr>
        <w:pStyle w:val="ListParagraph"/>
        <w:ind w:left="1440"/>
        <w:rPr>
          <w:rFonts w:ascii="Century Gothic" w:hAnsi="Century Gothic" w:cs="Arial"/>
        </w:rPr>
      </w:pPr>
    </w:p>
    <w:p w14:paraId="71F2F748" w14:textId="77777777" w:rsidR="00952B8B" w:rsidRDefault="00952B8B" w:rsidP="00952B8B">
      <w:pPr>
        <w:ind w:firstLine="720"/>
        <w:rPr>
          <w:rFonts w:ascii="Century Gothic" w:hAnsi="Century Gothic" w:cs="Arial"/>
        </w:rPr>
      </w:pPr>
    </w:p>
    <w:p w14:paraId="2E256EE7" w14:textId="1039D4DF" w:rsidR="00883C34" w:rsidRPr="00831092" w:rsidRDefault="00952B8B" w:rsidP="00952B8B">
      <w:pPr>
        <w:ind w:firstLine="720"/>
        <w:rPr>
          <w:rFonts w:ascii="Century Gothic" w:hAnsi="Century Gothic" w:cs="Arial"/>
          <w:b/>
          <w:bCs/>
        </w:rPr>
      </w:pPr>
      <w:r w:rsidRPr="00831092">
        <w:rPr>
          <w:rFonts w:ascii="Century Gothic" w:hAnsi="Century Gothic" w:cs="Arial"/>
          <w:b/>
          <w:bCs/>
        </w:rPr>
        <w:t>ASSOCIATIONS/ AFFLICIATIONS</w:t>
      </w:r>
    </w:p>
    <w:p w14:paraId="1C66C5C2" w14:textId="7FEB55DC" w:rsidR="00952B8B" w:rsidRDefault="00952B8B" w:rsidP="00952B8B">
      <w:pPr>
        <w:ind w:firstLine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Associate, Ghana Institute of Architects (GIA)</w:t>
      </w:r>
    </w:p>
    <w:p w14:paraId="40D01EB6" w14:textId="2804C61C" w:rsidR="00952B8B" w:rsidRDefault="00952B8B" w:rsidP="00952B8B">
      <w:pPr>
        <w:ind w:firstLine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Fellow, Ghana Institute of Architects </w:t>
      </w:r>
      <w:r w:rsidR="00994DA2">
        <w:rPr>
          <w:rFonts w:ascii="Century Gothic" w:hAnsi="Century Gothic" w:cs="Arial"/>
        </w:rPr>
        <w:t>2008</w:t>
      </w:r>
      <w:r>
        <w:rPr>
          <w:rFonts w:ascii="Century Gothic" w:hAnsi="Century Gothic" w:cs="Arial"/>
        </w:rPr>
        <w:t>(GIA)</w:t>
      </w:r>
    </w:p>
    <w:p w14:paraId="22D78391" w14:textId="3DAA8D35" w:rsidR="00994DA2" w:rsidRPr="00BD7035" w:rsidRDefault="00994DA2" w:rsidP="00994DA2">
      <w:pPr>
        <w:ind w:left="720"/>
        <w:rPr>
          <w:rFonts w:ascii="Century Gothic" w:hAnsi="Century Gothic" w:cs="Arial"/>
        </w:rPr>
      </w:pPr>
      <w:r w:rsidRPr="00BD7035">
        <w:rPr>
          <w:rFonts w:ascii="Century Gothic" w:hAnsi="Century Gothic" w:cs="Arial"/>
        </w:rPr>
        <w:t>Chartered Institute of Housing,</w:t>
      </w:r>
      <w:r>
        <w:rPr>
          <w:rFonts w:ascii="Century Gothic" w:hAnsi="Century Gothic" w:cs="Arial"/>
        </w:rPr>
        <w:t xml:space="preserve"> </w:t>
      </w:r>
      <w:r w:rsidRPr="00BD7035">
        <w:rPr>
          <w:rFonts w:ascii="Century Gothic" w:hAnsi="Century Gothic" w:cs="Arial"/>
        </w:rPr>
        <w:t>Chartered Member (CIHCM)</w:t>
      </w:r>
      <w:r>
        <w:rPr>
          <w:rFonts w:ascii="Century Gothic" w:hAnsi="Century Gothic" w:cs="Arial"/>
        </w:rPr>
        <w:t xml:space="preserve">UK </w:t>
      </w:r>
      <w:r w:rsidRPr="00BD7035">
        <w:rPr>
          <w:rFonts w:ascii="Century Gothic" w:hAnsi="Century Gothic" w:cs="Arial"/>
        </w:rPr>
        <w:t>2015</w:t>
      </w:r>
    </w:p>
    <w:p w14:paraId="00E84962" w14:textId="73B80246" w:rsidR="002F1EB4" w:rsidRPr="00936DF2" w:rsidRDefault="002F1EB4" w:rsidP="002F1EB4">
      <w:pPr>
        <w:rPr>
          <w:rFonts w:ascii="Century Gothic" w:hAnsi="Century Gothic" w:cs="Arial"/>
          <w:b/>
          <w:bCs/>
        </w:rPr>
      </w:pPr>
    </w:p>
    <w:p w14:paraId="6A2E18FF" w14:textId="6DF011B6" w:rsidR="00F42B1D" w:rsidRPr="00936DF2" w:rsidRDefault="00936DF2" w:rsidP="00936DF2">
      <w:pPr>
        <w:rPr>
          <w:rFonts w:ascii="Century Gothic" w:hAnsi="Century Gothic" w:cs="Arial"/>
          <w:b/>
          <w:bCs/>
        </w:rPr>
      </w:pPr>
      <w:r w:rsidRPr="00936DF2">
        <w:rPr>
          <w:rFonts w:ascii="Century Gothic" w:hAnsi="Century Gothic" w:cs="Arial"/>
          <w:b/>
          <w:bCs/>
        </w:rPr>
        <w:tab/>
        <w:t>RESEARCH PROJECTS</w:t>
      </w:r>
    </w:p>
    <w:p w14:paraId="2DE47472" w14:textId="2BDBEAFA" w:rsidR="00936DF2" w:rsidRPr="00BD7035" w:rsidRDefault="00936DF2" w:rsidP="00936DF2">
      <w:pPr>
        <w:ind w:left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 research project is presently in the offing on how to design and build multi -storey housing without using the conventional Post and Beams structural frame in order to reduce cost of the structure and subsequently the cost of housing for the urban poor, utilizing </w:t>
      </w:r>
      <w:r w:rsidR="00922416">
        <w:rPr>
          <w:rFonts w:ascii="Century Gothic" w:hAnsi="Century Gothic" w:cs="Arial"/>
        </w:rPr>
        <w:t xml:space="preserve">a modernized </w:t>
      </w:r>
      <w:r>
        <w:rPr>
          <w:rFonts w:ascii="Century Gothic" w:hAnsi="Century Gothic" w:cs="Arial"/>
        </w:rPr>
        <w:t>Traditional Compound House concept.</w:t>
      </w:r>
    </w:p>
    <w:p w14:paraId="4F4AC7E1" w14:textId="4212B7D2" w:rsidR="008A18A4" w:rsidRDefault="00F42B1D" w:rsidP="00F42B1D">
      <w:pPr>
        <w:ind w:left="720"/>
      </w:pPr>
      <w:r>
        <w:rPr>
          <w:rFonts w:ascii="Century Gothic" w:hAnsi="Century Gothic" w:cs="Arial"/>
        </w:rPr>
        <w:t xml:space="preserve"> </w:t>
      </w:r>
    </w:p>
    <w:p w14:paraId="0D3924C1" w14:textId="7435C8BA" w:rsidR="00DF1151" w:rsidRPr="00DE130D" w:rsidRDefault="008A18A4" w:rsidP="00DE130D">
      <w:pPr>
        <w:ind w:left="360"/>
        <w:rPr>
          <w:rFonts w:ascii="Century Gothic" w:hAnsi="Century Gothic"/>
        </w:rPr>
      </w:pPr>
      <w:r>
        <w:t xml:space="preserve"> </w:t>
      </w:r>
    </w:p>
    <w:sectPr w:rsidR="00DF1151" w:rsidRPr="00DE1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EC239" w14:textId="77777777" w:rsidR="002023D3" w:rsidRDefault="002023D3" w:rsidP="008A18A4">
      <w:pPr>
        <w:spacing w:after="0" w:line="240" w:lineRule="auto"/>
      </w:pPr>
      <w:r>
        <w:separator/>
      </w:r>
    </w:p>
  </w:endnote>
  <w:endnote w:type="continuationSeparator" w:id="0">
    <w:p w14:paraId="64ADE6B0" w14:textId="77777777" w:rsidR="002023D3" w:rsidRDefault="002023D3" w:rsidP="008A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8E7BF" w14:textId="77777777" w:rsidR="002023D3" w:rsidRDefault="002023D3" w:rsidP="008A18A4">
      <w:pPr>
        <w:spacing w:after="0" w:line="240" w:lineRule="auto"/>
      </w:pPr>
      <w:r>
        <w:separator/>
      </w:r>
    </w:p>
  </w:footnote>
  <w:footnote w:type="continuationSeparator" w:id="0">
    <w:p w14:paraId="4B263D39" w14:textId="77777777" w:rsidR="002023D3" w:rsidRDefault="002023D3" w:rsidP="008A1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61F5"/>
    <w:multiLevelType w:val="multilevel"/>
    <w:tmpl w:val="573027F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E1C7B46"/>
    <w:multiLevelType w:val="singleLevel"/>
    <w:tmpl w:val="FE48ACBE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ascii="Century Gothic" w:eastAsiaTheme="minorHAnsi" w:hAnsi="Century Gothic" w:cs="Arial"/>
      </w:rPr>
    </w:lvl>
  </w:abstractNum>
  <w:abstractNum w:abstractNumId="2" w15:restartNumberingAfterBreak="0">
    <w:nsid w:val="1E945529"/>
    <w:multiLevelType w:val="hybridMultilevel"/>
    <w:tmpl w:val="520AE03C"/>
    <w:lvl w:ilvl="0" w:tplc="B5D42F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8B5902"/>
    <w:multiLevelType w:val="hybridMultilevel"/>
    <w:tmpl w:val="E728919E"/>
    <w:lvl w:ilvl="0" w:tplc="0170A144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1B0873"/>
    <w:multiLevelType w:val="hybridMultilevel"/>
    <w:tmpl w:val="461059E6"/>
    <w:lvl w:ilvl="0" w:tplc="B2E21C3A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130863"/>
    <w:multiLevelType w:val="hybridMultilevel"/>
    <w:tmpl w:val="94B6AD46"/>
    <w:lvl w:ilvl="0" w:tplc="65F2647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83423CE"/>
    <w:multiLevelType w:val="hybridMultilevel"/>
    <w:tmpl w:val="54826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51"/>
    <w:rsid w:val="0003159D"/>
    <w:rsid w:val="000752FF"/>
    <w:rsid w:val="001206F5"/>
    <w:rsid w:val="00197926"/>
    <w:rsid w:val="001C1BD4"/>
    <w:rsid w:val="001C4CA6"/>
    <w:rsid w:val="001F4967"/>
    <w:rsid w:val="002023D3"/>
    <w:rsid w:val="0021208D"/>
    <w:rsid w:val="002147E9"/>
    <w:rsid w:val="002367C3"/>
    <w:rsid w:val="00292444"/>
    <w:rsid w:val="002A337D"/>
    <w:rsid w:val="002A5B27"/>
    <w:rsid w:val="002B0990"/>
    <w:rsid w:val="002C7050"/>
    <w:rsid w:val="002D6737"/>
    <w:rsid w:val="002F1EB4"/>
    <w:rsid w:val="00300277"/>
    <w:rsid w:val="003102E8"/>
    <w:rsid w:val="00366749"/>
    <w:rsid w:val="003747BF"/>
    <w:rsid w:val="003D2983"/>
    <w:rsid w:val="0042470A"/>
    <w:rsid w:val="004545F3"/>
    <w:rsid w:val="00460956"/>
    <w:rsid w:val="00483320"/>
    <w:rsid w:val="004C207E"/>
    <w:rsid w:val="005A212E"/>
    <w:rsid w:val="00694D90"/>
    <w:rsid w:val="006F3727"/>
    <w:rsid w:val="007254B8"/>
    <w:rsid w:val="00775989"/>
    <w:rsid w:val="00801FF8"/>
    <w:rsid w:val="0081731B"/>
    <w:rsid w:val="00831092"/>
    <w:rsid w:val="00844B60"/>
    <w:rsid w:val="00853A65"/>
    <w:rsid w:val="00872B7F"/>
    <w:rsid w:val="00883C34"/>
    <w:rsid w:val="00883D8A"/>
    <w:rsid w:val="008A18A4"/>
    <w:rsid w:val="008B06BE"/>
    <w:rsid w:val="008B1F79"/>
    <w:rsid w:val="008B4900"/>
    <w:rsid w:val="008B70B0"/>
    <w:rsid w:val="00922416"/>
    <w:rsid w:val="00936DF2"/>
    <w:rsid w:val="00952B8B"/>
    <w:rsid w:val="00964609"/>
    <w:rsid w:val="00994DA2"/>
    <w:rsid w:val="00A310F7"/>
    <w:rsid w:val="00AB79AB"/>
    <w:rsid w:val="00AE0BFA"/>
    <w:rsid w:val="00B11C77"/>
    <w:rsid w:val="00B1758B"/>
    <w:rsid w:val="00B63F60"/>
    <w:rsid w:val="00B64078"/>
    <w:rsid w:val="00BB1404"/>
    <w:rsid w:val="00BB5D80"/>
    <w:rsid w:val="00BC1BA9"/>
    <w:rsid w:val="00BE3877"/>
    <w:rsid w:val="00BE4176"/>
    <w:rsid w:val="00BF4C0B"/>
    <w:rsid w:val="00C26FCD"/>
    <w:rsid w:val="00D0380A"/>
    <w:rsid w:val="00D70F32"/>
    <w:rsid w:val="00DE130D"/>
    <w:rsid w:val="00DE2E7F"/>
    <w:rsid w:val="00DF1151"/>
    <w:rsid w:val="00E05348"/>
    <w:rsid w:val="00E32460"/>
    <w:rsid w:val="00F2273C"/>
    <w:rsid w:val="00F33C8A"/>
    <w:rsid w:val="00F42B1D"/>
    <w:rsid w:val="00F627AD"/>
    <w:rsid w:val="00F668AC"/>
    <w:rsid w:val="00F77817"/>
    <w:rsid w:val="00FC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E27E4"/>
  <w15:chartTrackingRefBased/>
  <w15:docId w15:val="{05F02207-D282-4E67-A5F1-83B42EB7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151"/>
    <w:pPr>
      <w:ind w:left="720"/>
      <w:contextualSpacing/>
    </w:pPr>
  </w:style>
  <w:style w:type="character" w:styleId="Hyperlink">
    <w:name w:val="Hyperlink"/>
    <w:rsid w:val="0021208D"/>
    <w:rPr>
      <w:color w:val="0000FF"/>
      <w:u w:val="single"/>
    </w:rPr>
  </w:style>
  <w:style w:type="paragraph" w:styleId="NoSpacing">
    <w:name w:val="No Spacing"/>
    <w:uiPriority w:val="1"/>
    <w:qFormat/>
    <w:rsid w:val="0021208D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A1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8A4"/>
  </w:style>
  <w:style w:type="paragraph" w:styleId="Footer">
    <w:name w:val="footer"/>
    <w:basedOn w:val="Normal"/>
    <w:link w:val="FooterChar"/>
    <w:uiPriority w:val="99"/>
    <w:unhideWhenUsed/>
    <w:rsid w:val="008A1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ajourna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FE</cp:lastModifiedBy>
  <cp:revision>2</cp:revision>
  <dcterms:created xsi:type="dcterms:W3CDTF">2021-06-10T08:28:00Z</dcterms:created>
  <dcterms:modified xsi:type="dcterms:W3CDTF">2021-06-10T08:28:00Z</dcterms:modified>
</cp:coreProperties>
</file>