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DA43A" w14:textId="77777777" w:rsidR="000668F1" w:rsidRPr="00455169" w:rsidRDefault="000668F1" w:rsidP="00533546">
      <w:pPr>
        <w:pStyle w:val="Heading1"/>
        <w:rPr>
          <w:b w:val="0"/>
          <w:lang w:val="en-GB"/>
        </w:rPr>
      </w:pPr>
    </w:p>
    <w:p w14:paraId="7CC1EC7B" w14:textId="77777777" w:rsidR="000668F1" w:rsidRPr="002A68A0" w:rsidRDefault="000668F1" w:rsidP="000668F1">
      <w:pPr>
        <w:pStyle w:val="Title"/>
        <w:rPr>
          <w:rFonts w:ascii="Garamond" w:hAnsi="Garamond" w:cs="Arial"/>
          <w:b/>
          <w:bCs w:val="0"/>
          <w:sz w:val="52"/>
        </w:rPr>
      </w:pPr>
    </w:p>
    <w:p w14:paraId="369A195B" w14:textId="77777777" w:rsidR="000668F1" w:rsidRPr="00455169" w:rsidRDefault="000668F1" w:rsidP="000668F1">
      <w:pPr>
        <w:pStyle w:val="Title"/>
        <w:rPr>
          <w:rFonts w:ascii="Arial Unicode MS" w:eastAsia="Arial Unicode MS" w:hAnsi="Arial Unicode MS" w:cs="Arial Unicode MS"/>
          <w:b/>
          <w:bCs w:val="0"/>
          <w:sz w:val="52"/>
        </w:rPr>
      </w:pPr>
      <w:r w:rsidRPr="00455169">
        <w:rPr>
          <w:rFonts w:ascii="Arial Unicode MS" w:eastAsia="Arial Unicode MS" w:hAnsi="Arial Unicode MS" w:cs="Arial Unicode MS"/>
          <w:b/>
          <w:bCs w:val="0"/>
          <w:sz w:val="52"/>
        </w:rPr>
        <w:t>CURRICULUM VITAE</w:t>
      </w:r>
    </w:p>
    <w:p w14:paraId="50CB7679" w14:textId="77777777" w:rsidR="000668F1" w:rsidRPr="00455169" w:rsidRDefault="000668F1" w:rsidP="000668F1">
      <w:pPr>
        <w:pStyle w:val="Title"/>
        <w:rPr>
          <w:rFonts w:ascii="Arial Unicode MS" w:eastAsia="Arial Unicode MS" w:hAnsi="Arial Unicode MS" w:cs="Arial Unicode MS"/>
          <w:b/>
          <w:bCs w:val="0"/>
          <w:sz w:val="52"/>
        </w:rPr>
      </w:pPr>
    </w:p>
    <w:p w14:paraId="288CE590" w14:textId="77777777" w:rsidR="000668F1" w:rsidRPr="00455169" w:rsidRDefault="000668F1" w:rsidP="000668F1">
      <w:pPr>
        <w:pStyle w:val="Title"/>
        <w:rPr>
          <w:rFonts w:ascii="Arial Unicode MS" w:eastAsia="Arial Unicode MS" w:hAnsi="Arial Unicode MS" w:cs="Arial Unicode MS"/>
          <w:b/>
          <w:bCs w:val="0"/>
          <w:sz w:val="52"/>
        </w:rPr>
      </w:pPr>
    </w:p>
    <w:p w14:paraId="404F847A" w14:textId="77777777" w:rsidR="000668F1" w:rsidRPr="00455169" w:rsidRDefault="000668F1" w:rsidP="000668F1">
      <w:pPr>
        <w:pStyle w:val="Title"/>
        <w:rPr>
          <w:rFonts w:ascii="Arial Unicode MS" w:eastAsia="Arial Unicode MS" w:hAnsi="Arial Unicode MS" w:cs="Arial Unicode MS"/>
          <w:b/>
          <w:bCs w:val="0"/>
        </w:rPr>
      </w:pPr>
    </w:p>
    <w:p w14:paraId="459A1AE1" w14:textId="77777777" w:rsidR="000668F1" w:rsidRPr="00455169" w:rsidRDefault="000668F1" w:rsidP="000668F1">
      <w:pPr>
        <w:pStyle w:val="Title"/>
        <w:rPr>
          <w:rFonts w:ascii="Arial Unicode MS" w:eastAsia="Arial Unicode MS" w:hAnsi="Arial Unicode MS" w:cs="Arial Unicode MS"/>
          <w:b/>
          <w:bCs w:val="0"/>
        </w:rPr>
      </w:pPr>
    </w:p>
    <w:p w14:paraId="44060C6B" w14:textId="77777777" w:rsidR="000668F1" w:rsidRPr="00455169" w:rsidRDefault="000668F1" w:rsidP="000668F1">
      <w:pPr>
        <w:pStyle w:val="Title"/>
        <w:rPr>
          <w:rFonts w:ascii="Arial Unicode MS" w:eastAsia="Arial Unicode MS" w:hAnsi="Arial Unicode MS" w:cs="Arial Unicode MS"/>
          <w:b/>
          <w:bCs w:val="0"/>
        </w:rPr>
      </w:pPr>
    </w:p>
    <w:p w14:paraId="3717472E" w14:textId="77777777" w:rsidR="000668F1" w:rsidRPr="00455169" w:rsidRDefault="000668F1" w:rsidP="000668F1">
      <w:pPr>
        <w:pStyle w:val="Title"/>
        <w:rPr>
          <w:rFonts w:ascii="Arial Unicode MS" w:eastAsia="Arial Unicode MS" w:hAnsi="Arial Unicode MS" w:cs="Arial Unicode MS"/>
          <w:b/>
          <w:bCs w:val="0"/>
        </w:rPr>
      </w:pPr>
    </w:p>
    <w:p w14:paraId="13126F2E" w14:textId="77777777" w:rsidR="000668F1" w:rsidRPr="00455169" w:rsidRDefault="000668F1" w:rsidP="000668F1">
      <w:pPr>
        <w:pStyle w:val="Title"/>
        <w:rPr>
          <w:rFonts w:ascii="Arial Unicode MS" w:eastAsia="Arial Unicode MS" w:hAnsi="Arial Unicode MS" w:cs="Arial Unicode MS"/>
          <w:b/>
          <w:bCs w:val="0"/>
        </w:rPr>
      </w:pPr>
    </w:p>
    <w:p w14:paraId="453FE56B" w14:textId="77777777" w:rsidR="000668F1" w:rsidRPr="00455169" w:rsidRDefault="000668F1" w:rsidP="000668F1">
      <w:pPr>
        <w:pStyle w:val="Title"/>
        <w:rPr>
          <w:rFonts w:ascii="Arial Unicode MS" w:eastAsia="Arial Unicode MS" w:hAnsi="Arial Unicode MS" w:cs="Arial Unicode MS"/>
          <w:b/>
          <w:bCs w:val="0"/>
        </w:rPr>
      </w:pPr>
      <w:r w:rsidRPr="00455169">
        <w:rPr>
          <w:rFonts w:ascii="Arial Unicode MS" w:eastAsia="Arial Unicode MS" w:hAnsi="Arial Unicode MS" w:cs="Arial Unicode MS"/>
          <w:b/>
          <w:bCs w:val="0"/>
        </w:rPr>
        <w:t>FRANCIS WARINGS YAO MOMADE</w:t>
      </w:r>
      <w:r w:rsidR="009F5817">
        <w:rPr>
          <w:rFonts w:ascii="Arial Unicode MS" w:eastAsia="Arial Unicode MS" w:hAnsi="Arial Unicode MS" w:cs="Arial Unicode MS"/>
          <w:b/>
          <w:bCs w:val="0"/>
        </w:rPr>
        <w:t>,</w:t>
      </w:r>
      <w:r w:rsidRPr="00455169">
        <w:rPr>
          <w:rFonts w:ascii="Arial Unicode MS" w:eastAsia="Arial Unicode MS" w:hAnsi="Arial Unicode MS" w:cs="Arial Unicode MS"/>
          <w:b/>
          <w:bCs w:val="0"/>
        </w:rPr>
        <w:t xml:space="preserve"> </w:t>
      </w:r>
      <w:r w:rsidRPr="009F5817">
        <w:rPr>
          <w:rFonts w:ascii="Arial Unicode MS" w:eastAsia="Arial Unicode MS" w:hAnsi="Arial Unicode MS" w:cs="Arial Unicode MS"/>
          <w:b/>
          <w:bCs w:val="0"/>
          <w:szCs w:val="32"/>
        </w:rPr>
        <w:t>PhD</w:t>
      </w:r>
    </w:p>
    <w:p w14:paraId="3F510C11" w14:textId="77777777" w:rsidR="000668F1" w:rsidRPr="00455169" w:rsidRDefault="000668F1" w:rsidP="000668F1">
      <w:pPr>
        <w:pStyle w:val="Title"/>
        <w:rPr>
          <w:rFonts w:ascii="Arial Unicode MS" w:eastAsia="Arial Unicode MS" w:hAnsi="Arial Unicode MS" w:cs="Arial Unicode MS"/>
          <w:b/>
          <w:bCs w:val="0"/>
        </w:rPr>
      </w:pPr>
    </w:p>
    <w:p w14:paraId="2348CBFB" w14:textId="77777777" w:rsidR="000668F1" w:rsidRPr="00455169" w:rsidRDefault="000668F1" w:rsidP="000668F1">
      <w:pPr>
        <w:pStyle w:val="Title"/>
        <w:rPr>
          <w:rFonts w:ascii="Arial Unicode MS" w:eastAsia="Arial Unicode MS" w:hAnsi="Arial Unicode MS" w:cs="Arial Unicode MS"/>
          <w:b/>
          <w:bCs w:val="0"/>
        </w:rPr>
      </w:pPr>
    </w:p>
    <w:p w14:paraId="3AC633ED" w14:textId="77777777" w:rsidR="000668F1" w:rsidRPr="00455169" w:rsidRDefault="000668F1" w:rsidP="000668F1">
      <w:pPr>
        <w:pStyle w:val="Title"/>
        <w:rPr>
          <w:rFonts w:ascii="Arial Unicode MS" w:eastAsia="Arial Unicode MS" w:hAnsi="Arial Unicode MS" w:cs="Arial Unicode MS"/>
          <w:b/>
          <w:bCs w:val="0"/>
        </w:rPr>
      </w:pPr>
    </w:p>
    <w:p w14:paraId="60C2D979" w14:textId="77777777" w:rsidR="000668F1" w:rsidRPr="00455169" w:rsidRDefault="000668F1" w:rsidP="000668F1">
      <w:pPr>
        <w:pStyle w:val="Title"/>
        <w:rPr>
          <w:rFonts w:ascii="Arial Unicode MS" w:eastAsia="Arial Unicode MS" w:hAnsi="Arial Unicode MS" w:cs="Arial Unicode MS"/>
          <w:b/>
          <w:bCs w:val="0"/>
        </w:rPr>
      </w:pPr>
    </w:p>
    <w:p w14:paraId="2E1DD0A6" w14:textId="77777777" w:rsidR="000668F1" w:rsidRPr="00455169" w:rsidRDefault="000668F1" w:rsidP="000668F1">
      <w:pPr>
        <w:pStyle w:val="Title"/>
        <w:rPr>
          <w:rFonts w:ascii="Arial Unicode MS" w:eastAsia="Arial Unicode MS" w:hAnsi="Arial Unicode MS" w:cs="Arial Unicode MS"/>
          <w:b/>
          <w:sz w:val="24"/>
          <w:szCs w:val="24"/>
        </w:rPr>
      </w:pPr>
      <w:r w:rsidRPr="00455169">
        <w:rPr>
          <w:rFonts w:ascii="Arial Unicode MS" w:eastAsia="Arial Unicode MS" w:hAnsi="Arial Unicode MS" w:cs="Arial Unicode MS"/>
          <w:b/>
          <w:sz w:val="24"/>
          <w:szCs w:val="24"/>
        </w:rPr>
        <w:t xml:space="preserve">Department of Materials Engineering </w:t>
      </w:r>
    </w:p>
    <w:p w14:paraId="48DA340A" w14:textId="77777777" w:rsidR="000668F1" w:rsidRPr="00455169" w:rsidRDefault="000668F1" w:rsidP="000668F1">
      <w:pPr>
        <w:pStyle w:val="Title"/>
        <w:rPr>
          <w:rFonts w:ascii="Arial Unicode MS" w:eastAsia="Arial Unicode MS" w:hAnsi="Arial Unicode MS" w:cs="Arial Unicode MS"/>
          <w:b/>
          <w:bCs w:val="0"/>
          <w:sz w:val="24"/>
          <w:szCs w:val="24"/>
        </w:rPr>
      </w:pPr>
      <w:r w:rsidRPr="00455169">
        <w:rPr>
          <w:rFonts w:ascii="Arial Unicode MS" w:eastAsia="Arial Unicode MS" w:hAnsi="Arial Unicode MS" w:cs="Arial Unicode MS"/>
          <w:b/>
          <w:bCs w:val="0"/>
          <w:sz w:val="24"/>
          <w:szCs w:val="24"/>
        </w:rPr>
        <w:t>College of Engineering</w:t>
      </w:r>
    </w:p>
    <w:p w14:paraId="760B4543" w14:textId="77777777" w:rsidR="000668F1" w:rsidRPr="00455169" w:rsidRDefault="000668F1" w:rsidP="000668F1">
      <w:pPr>
        <w:pStyle w:val="Title"/>
        <w:rPr>
          <w:rFonts w:ascii="Arial Unicode MS" w:eastAsia="Arial Unicode MS" w:hAnsi="Arial Unicode MS" w:cs="Arial Unicode MS"/>
          <w:b/>
          <w:bCs w:val="0"/>
          <w:sz w:val="24"/>
          <w:szCs w:val="24"/>
        </w:rPr>
      </w:pPr>
      <w:r w:rsidRPr="00455169">
        <w:rPr>
          <w:rFonts w:ascii="Arial Unicode MS" w:eastAsia="Arial Unicode MS" w:hAnsi="Arial Unicode MS" w:cs="Arial Unicode MS"/>
          <w:b/>
          <w:bCs w:val="0"/>
          <w:sz w:val="24"/>
          <w:szCs w:val="24"/>
        </w:rPr>
        <w:t xml:space="preserve">Kwame Nkrumah University of Science and Technology </w:t>
      </w:r>
    </w:p>
    <w:p w14:paraId="296D0F2E" w14:textId="77777777" w:rsidR="000668F1" w:rsidRPr="00455169" w:rsidRDefault="000668F1" w:rsidP="000668F1">
      <w:pPr>
        <w:pStyle w:val="Title"/>
        <w:rPr>
          <w:rFonts w:ascii="Arial Unicode MS" w:eastAsia="Arial Unicode MS" w:hAnsi="Arial Unicode MS" w:cs="Arial Unicode MS"/>
          <w:b/>
          <w:bCs w:val="0"/>
          <w:sz w:val="24"/>
          <w:szCs w:val="24"/>
        </w:rPr>
      </w:pPr>
      <w:r w:rsidRPr="00455169">
        <w:rPr>
          <w:rFonts w:ascii="Arial Unicode MS" w:eastAsia="Arial Unicode MS" w:hAnsi="Arial Unicode MS" w:cs="Arial Unicode MS"/>
          <w:b/>
          <w:bCs w:val="0"/>
          <w:sz w:val="24"/>
          <w:szCs w:val="24"/>
        </w:rPr>
        <w:t>Kumasi Ghana</w:t>
      </w:r>
    </w:p>
    <w:p w14:paraId="57EC2AA8" w14:textId="77777777" w:rsidR="000668F1" w:rsidRPr="00455169" w:rsidRDefault="000668F1" w:rsidP="000668F1">
      <w:pPr>
        <w:pStyle w:val="Date"/>
        <w:spacing w:after="0"/>
        <w:ind w:left="5760"/>
        <w:rPr>
          <w:rFonts w:ascii="Arial Unicode MS" w:eastAsia="Arial Unicode MS" w:hAnsi="Arial Unicode MS" w:cs="Arial Unicode MS"/>
        </w:rPr>
      </w:pPr>
    </w:p>
    <w:p w14:paraId="1A2D4BCC" w14:textId="77777777" w:rsidR="000668F1" w:rsidRPr="00455169" w:rsidRDefault="000668F1" w:rsidP="000668F1">
      <w:pPr>
        <w:pStyle w:val="Date"/>
        <w:spacing w:after="0"/>
        <w:ind w:left="5760"/>
        <w:rPr>
          <w:rFonts w:ascii="Arial Unicode MS" w:eastAsia="Arial Unicode MS" w:hAnsi="Arial Unicode MS" w:cs="Arial Unicode MS"/>
        </w:rPr>
      </w:pPr>
    </w:p>
    <w:p w14:paraId="56C17FA4" w14:textId="77777777" w:rsidR="000668F1" w:rsidRPr="00455169" w:rsidRDefault="000668F1" w:rsidP="000668F1">
      <w:pPr>
        <w:rPr>
          <w:rFonts w:ascii="Arial Unicode MS" w:eastAsia="Arial Unicode MS" w:hAnsi="Arial Unicode MS" w:cs="Arial Unicode MS"/>
          <w:lang w:val="en-GB" w:eastAsia="en-US"/>
        </w:rPr>
      </w:pPr>
    </w:p>
    <w:p w14:paraId="584A88B3" w14:textId="77777777" w:rsidR="000668F1" w:rsidRPr="00455169" w:rsidRDefault="000668F1" w:rsidP="000668F1">
      <w:pPr>
        <w:pStyle w:val="Date"/>
        <w:spacing w:after="0"/>
        <w:jc w:val="center"/>
        <w:rPr>
          <w:rFonts w:ascii="Arial Unicode MS" w:eastAsia="Arial Unicode MS" w:hAnsi="Arial Unicode MS" w:cs="Arial Unicode MS"/>
        </w:rPr>
      </w:pPr>
      <w:r w:rsidRPr="00455169">
        <w:rPr>
          <w:rFonts w:ascii="Arial Unicode MS" w:eastAsia="Arial Unicode MS" w:hAnsi="Arial Unicode MS" w:cs="Arial Unicode MS"/>
        </w:rPr>
        <w:t>Mobile: +233-208175830/0261168964</w:t>
      </w:r>
    </w:p>
    <w:p w14:paraId="3E6B17DD" w14:textId="77777777" w:rsidR="000668F1" w:rsidRPr="00455169" w:rsidRDefault="000668F1" w:rsidP="000668F1">
      <w:pPr>
        <w:pStyle w:val="Date"/>
        <w:spacing w:after="0"/>
        <w:jc w:val="center"/>
        <w:rPr>
          <w:rFonts w:ascii="Arial Unicode MS" w:eastAsia="Arial Unicode MS" w:hAnsi="Arial Unicode MS" w:cs="Arial Unicode MS"/>
        </w:rPr>
      </w:pPr>
      <w:r w:rsidRPr="00455169">
        <w:rPr>
          <w:rFonts w:ascii="Arial Unicode MS" w:eastAsia="Arial Unicode MS" w:hAnsi="Arial Unicode MS" w:cs="Arial Unicode MS"/>
        </w:rPr>
        <w:t xml:space="preserve">Email: </w:t>
      </w:r>
      <w:hyperlink r:id="rId7" w:history="1">
        <w:r w:rsidRPr="00455169">
          <w:rPr>
            <w:rStyle w:val="Hyperlink"/>
            <w:rFonts w:ascii="Arial Unicode MS" w:eastAsia="Arial Unicode MS" w:hAnsi="Arial Unicode MS" w:cs="Arial Unicode MS"/>
          </w:rPr>
          <w:t>fmomade.soe@knust.edu.gh</w:t>
        </w:r>
      </w:hyperlink>
      <w:r w:rsidRPr="00455169">
        <w:rPr>
          <w:rFonts w:ascii="Arial Unicode MS" w:eastAsia="Arial Unicode MS" w:hAnsi="Arial Unicode MS" w:cs="Arial Unicode MS"/>
        </w:rPr>
        <w:t>; fmomade@yahoo.com</w:t>
      </w:r>
    </w:p>
    <w:p w14:paraId="2D7F5526" w14:textId="77777777" w:rsidR="000668F1" w:rsidRPr="00455169" w:rsidRDefault="000668F1" w:rsidP="000668F1">
      <w:pPr>
        <w:rPr>
          <w:rFonts w:ascii="Arial Unicode MS" w:eastAsia="Arial Unicode MS" w:hAnsi="Arial Unicode MS" w:cs="Arial Unicode MS"/>
          <w:sz w:val="20"/>
          <w:lang w:val="en-GB"/>
        </w:rPr>
      </w:pPr>
      <w:r w:rsidRPr="00455169">
        <w:rPr>
          <w:rFonts w:ascii="Arial Unicode MS" w:eastAsia="Arial Unicode MS" w:hAnsi="Arial Unicode MS" w:cs="Arial Unicode MS"/>
          <w:sz w:val="20"/>
          <w:lang w:val="en-GB"/>
        </w:rPr>
        <w:tab/>
      </w:r>
      <w:r w:rsidRPr="00455169">
        <w:rPr>
          <w:rFonts w:ascii="Arial Unicode MS" w:eastAsia="Arial Unicode MS" w:hAnsi="Arial Unicode MS" w:cs="Arial Unicode MS"/>
          <w:sz w:val="20"/>
          <w:lang w:val="en-GB"/>
        </w:rPr>
        <w:tab/>
      </w:r>
    </w:p>
    <w:p w14:paraId="08F260CF" w14:textId="77777777" w:rsidR="000668F1" w:rsidRPr="00455169" w:rsidRDefault="000668F1" w:rsidP="000668F1">
      <w:pPr>
        <w:rPr>
          <w:rFonts w:ascii="Arial Unicode MS" w:eastAsia="Arial Unicode MS" w:hAnsi="Arial Unicode MS" w:cs="Arial Unicode MS"/>
          <w:sz w:val="20"/>
          <w:lang w:val="en-GB"/>
        </w:rPr>
      </w:pPr>
    </w:p>
    <w:p w14:paraId="55789C0C" w14:textId="77777777" w:rsidR="000668F1" w:rsidRPr="00455169" w:rsidRDefault="0082742E" w:rsidP="000668F1">
      <w:pPr>
        <w:jc w:val="center"/>
        <w:rPr>
          <w:rFonts w:ascii="Arial Unicode MS" w:eastAsia="Arial Unicode MS" w:hAnsi="Arial Unicode MS" w:cs="Arial Unicode MS"/>
          <w:sz w:val="20"/>
          <w:lang w:val="en-GB"/>
        </w:rPr>
      </w:pPr>
      <w:r>
        <w:rPr>
          <w:rFonts w:ascii="Arial Unicode MS" w:eastAsia="Arial Unicode MS" w:hAnsi="Arial Unicode MS" w:cs="Arial Unicode MS"/>
          <w:sz w:val="20"/>
          <w:lang w:val="en-GB"/>
        </w:rPr>
        <w:t>August</w:t>
      </w:r>
      <w:r w:rsidR="000668F1" w:rsidRPr="00455169">
        <w:rPr>
          <w:rFonts w:ascii="Arial Unicode MS" w:eastAsia="Arial Unicode MS" w:hAnsi="Arial Unicode MS" w:cs="Arial Unicode MS"/>
          <w:sz w:val="20"/>
          <w:lang w:val="en-GB"/>
        </w:rPr>
        <w:t>, 2020</w:t>
      </w:r>
    </w:p>
    <w:p w14:paraId="642789FD" w14:textId="1D762130" w:rsidR="00CA284B" w:rsidRDefault="00436752">
      <w:pPr>
        <w:pStyle w:val="TOC1"/>
        <w:tabs>
          <w:tab w:val="right" w:pos="9016"/>
        </w:tabs>
        <w:rPr>
          <w:rFonts w:asciiTheme="minorHAnsi" w:eastAsiaTheme="minorEastAsia" w:hAnsiTheme="minorHAnsi" w:cstheme="minorBidi"/>
          <w:b w:val="0"/>
          <w:bCs w:val="0"/>
          <w:caps w:val="0"/>
          <w:noProof/>
        </w:rPr>
      </w:pPr>
      <w:r w:rsidRPr="00455169">
        <w:rPr>
          <w:rFonts w:eastAsia="Arial Unicode MS" w:cs="Arial Unicode MS"/>
          <w:b w:val="0"/>
          <w:lang w:val="en-GB"/>
        </w:rPr>
        <w:lastRenderedPageBreak/>
        <w:fldChar w:fldCharType="begin"/>
      </w:r>
      <w:r w:rsidRPr="00455169">
        <w:rPr>
          <w:rFonts w:eastAsia="Arial Unicode MS" w:cs="Arial Unicode MS"/>
          <w:b w:val="0"/>
          <w:lang w:val="en-GB"/>
        </w:rPr>
        <w:instrText xml:space="preserve"> TOC \o "1-3" \h \z \u </w:instrText>
      </w:r>
      <w:r w:rsidRPr="00455169">
        <w:rPr>
          <w:rFonts w:eastAsia="Arial Unicode MS" w:cs="Arial Unicode MS"/>
          <w:b w:val="0"/>
          <w:lang w:val="en-GB"/>
        </w:rPr>
        <w:fldChar w:fldCharType="separate"/>
      </w:r>
      <w:hyperlink w:anchor="_Toc49459883" w:history="1">
        <w:r w:rsidR="00CA284B" w:rsidRPr="006213B2">
          <w:rPr>
            <w:rStyle w:val="Hyperlink"/>
            <w:noProof/>
            <w:lang w:val="en-GB"/>
          </w:rPr>
          <w:t>CURRICULUM VITAE</w:t>
        </w:r>
        <w:r w:rsidR="00CA284B">
          <w:rPr>
            <w:noProof/>
            <w:webHidden/>
          </w:rPr>
          <w:tab/>
        </w:r>
        <w:r w:rsidR="00CA284B">
          <w:rPr>
            <w:noProof/>
            <w:webHidden/>
          </w:rPr>
          <w:fldChar w:fldCharType="begin"/>
        </w:r>
        <w:r w:rsidR="00CA284B">
          <w:rPr>
            <w:noProof/>
            <w:webHidden/>
          </w:rPr>
          <w:instrText xml:space="preserve"> PAGEREF _Toc49459883 \h </w:instrText>
        </w:r>
        <w:r w:rsidR="00CA284B">
          <w:rPr>
            <w:noProof/>
            <w:webHidden/>
          </w:rPr>
        </w:r>
        <w:r w:rsidR="00CA284B">
          <w:rPr>
            <w:noProof/>
            <w:webHidden/>
          </w:rPr>
          <w:fldChar w:fldCharType="separate"/>
        </w:r>
        <w:r w:rsidR="00CA284B">
          <w:rPr>
            <w:noProof/>
            <w:webHidden/>
          </w:rPr>
          <w:t>3</w:t>
        </w:r>
        <w:r w:rsidR="00CA284B">
          <w:rPr>
            <w:noProof/>
            <w:webHidden/>
          </w:rPr>
          <w:fldChar w:fldCharType="end"/>
        </w:r>
      </w:hyperlink>
    </w:p>
    <w:p w14:paraId="5BE58C58" w14:textId="612D2689" w:rsidR="00CA284B" w:rsidRDefault="00537465">
      <w:pPr>
        <w:pStyle w:val="TOC2"/>
        <w:tabs>
          <w:tab w:val="right" w:pos="9016"/>
        </w:tabs>
        <w:rPr>
          <w:rFonts w:asciiTheme="minorHAnsi" w:eastAsiaTheme="minorEastAsia" w:hAnsiTheme="minorHAnsi" w:cstheme="minorBidi"/>
          <w:b w:val="0"/>
          <w:bCs w:val="0"/>
          <w:noProof/>
          <w:sz w:val="24"/>
          <w:szCs w:val="24"/>
        </w:rPr>
      </w:pPr>
      <w:hyperlink w:anchor="_Toc49459884" w:history="1">
        <w:r w:rsidR="00CA284B" w:rsidRPr="006213B2">
          <w:rPr>
            <w:rStyle w:val="Hyperlink"/>
            <w:noProof/>
          </w:rPr>
          <w:t>Personal Details</w:t>
        </w:r>
        <w:r w:rsidR="00CA284B">
          <w:rPr>
            <w:noProof/>
            <w:webHidden/>
          </w:rPr>
          <w:tab/>
        </w:r>
        <w:r w:rsidR="00CA284B">
          <w:rPr>
            <w:noProof/>
            <w:webHidden/>
          </w:rPr>
          <w:fldChar w:fldCharType="begin"/>
        </w:r>
        <w:r w:rsidR="00CA284B">
          <w:rPr>
            <w:noProof/>
            <w:webHidden/>
          </w:rPr>
          <w:instrText xml:space="preserve"> PAGEREF _Toc49459884 \h </w:instrText>
        </w:r>
        <w:r w:rsidR="00CA284B">
          <w:rPr>
            <w:noProof/>
            <w:webHidden/>
          </w:rPr>
        </w:r>
        <w:r w:rsidR="00CA284B">
          <w:rPr>
            <w:noProof/>
            <w:webHidden/>
          </w:rPr>
          <w:fldChar w:fldCharType="separate"/>
        </w:r>
        <w:r w:rsidR="00CA284B">
          <w:rPr>
            <w:noProof/>
            <w:webHidden/>
          </w:rPr>
          <w:t>3</w:t>
        </w:r>
        <w:r w:rsidR="00CA284B">
          <w:rPr>
            <w:noProof/>
            <w:webHidden/>
          </w:rPr>
          <w:fldChar w:fldCharType="end"/>
        </w:r>
      </w:hyperlink>
    </w:p>
    <w:p w14:paraId="1045F938" w14:textId="28CC5318" w:rsidR="00CA284B" w:rsidRDefault="00537465">
      <w:pPr>
        <w:pStyle w:val="TOC2"/>
        <w:tabs>
          <w:tab w:val="right" w:pos="9016"/>
        </w:tabs>
        <w:rPr>
          <w:rFonts w:asciiTheme="minorHAnsi" w:eastAsiaTheme="minorEastAsia" w:hAnsiTheme="minorHAnsi" w:cstheme="minorBidi"/>
          <w:b w:val="0"/>
          <w:bCs w:val="0"/>
          <w:noProof/>
          <w:sz w:val="24"/>
          <w:szCs w:val="24"/>
        </w:rPr>
      </w:pPr>
      <w:hyperlink w:anchor="_Toc49459885" w:history="1">
        <w:r w:rsidR="00CA284B" w:rsidRPr="006213B2">
          <w:rPr>
            <w:rStyle w:val="Hyperlink"/>
            <w:noProof/>
          </w:rPr>
          <w:t>Contact Details:</w:t>
        </w:r>
        <w:r w:rsidR="00CA284B">
          <w:rPr>
            <w:noProof/>
            <w:webHidden/>
          </w:rPr>
          <w:tab/>
        </w:r>
        <w:r w:rsidR="00CA284B">
          <w:rPr>
            <w:noProof/>
            <w:webHidden/>
          </w:rPr>
          <w:fldChar w:fldCharType="begin"/>
        </w:r>
        <w:r w:rsidR="00CA284B">
          <w:rPr>
            <w:noProof/>
            <w:webHidden/>
          </w:rPr>
          <w:instrText xml:space="preserve"> PAGEREF _Toc49459885 \h </w:instrText>
        </w:r>
        <w:r w:rsidR="00CA284B">
          <w:rPr>
            <w:noProof/>
            <w:webHidden/>
          </w:rPr>
        </w:r>
        <w:r w:rsidR="00CA284B">
          <w:rPr>
            <w:noProof/>
            <w:webHidden/>
          </w:rPr>
          <w:fldChar w:fldCharType="separate"/>
        </w:r>
        <w:r w:rsidR="00CA284B">
          <w:rPr>
            <w:noProof/>
            <w:webHidden/>
          </w:rPr>
          <w:t>3</w:t>
        </w:r>
        <w:r w:rsidR="00CA284B">
          <w:rPr>
            <w:noProof/>
            <w:webHidden/>
          </w:rPr>
          <w:fldChar w:fldCharType="end"/>
        </w:r>
      </w:hyperlink>
    </w:p>
    <w:p w14:paraId="67768660" w14:textId="7D5E1F85" w:rsidR="00CA284B" w:rsidRDefault="00537465">
      <w:pPr>
        <w:pStyle w:val="TOC2"/>
        <w:tabs>
          <w:tab w:val="right" w:pos="9016"/>
        </w:tabs>
        <w:rPr>
          <w:rFonts w:asciiTheme="minorHAnsi" w:eastAsiaTheme="minorEastAsia" w:hAnsiTheme="minorHAnsi" w:cstheme="minorBidi"/>
          <w:b w:val="0"/>
          <w:bCs w:val="0"/>
          <w:noProof/>
          <w:sz w:val="24"/>
          <w:szCs w:val="24"/>
        </w:rPr>
      </w:pPr>
      <w:hyperlink w:anchor="_Toc49459886" w:history="1">
        <w:r w:rsidR="00CA284B" w:rsidRPr="006213B2">
          <w:rPr>
            <w:rStyle w:val="Hyperlink"/>
            <w:noProof/>
          </w:rPr>
          <w:t>Academic Degrees with dates</w:t>
        </w:r>
        <w:r w:rsidR="00CA284B">
          <w:rPr>
            <w:noProof/>
            <w:webHidden/>
          </w:rPr>
          <w:tab/>
        </w:r>
        <w:r w:rsidR="00CA284B">
          <w:rPr>
            <w:noProof/>
            <w:webHidden/>
          </w:rPr>
          <w:fldChar w:fldCharType="begin"/>
        </w:r>
        <w:r w:rsidR="00CA284B">
          <w:rPr>
            <w:noProof/>
            <w:webHidden/>
          </w:rPr>
          <w:instrText xml:space="preserve"> PAGEREF _Toc49459886 \h </w:instrText>
        </w:r>
        <w:r w:rsidR="00CA284B">
          <w:rPr>
            <w:noProof/>
            <w:webHidden/>
          </w:rPr>
        </w:r>
        <w:r w:rsidR="00CA284B">
          <w:rPr>
            <w:noProof/>
            <w:webHidden/>
          </w:rPr>
          <w:fldChar w:fldCharType="separate"/>
        </w:r>
        <w:r w:rsidR="00CA284B">
          <w:rPr>
            <w:noProof/>
            <w:webHidden/>
          </w:rPr>
          <w:t>3</w:t>
        </w:r>
        <w:r w:rsidR="00CA284B">
          <w:rPr>
            <w:noProof/>
            <w:webHidden/>
          </w:rPr>
          <w:fldChar w:fldCharType="end"/>
        </w:r>
      </w:hyperlink>
    </w:p>
    <w:p w14:paraId="490DF115" w14:textId="148B8800" w:rsidR="00CA284B" w:rsidRDefault="00537465">
      <w:pPr>
        <w:pStyle w:val="TOC2"/>
        <w:tabs>
          <w:tab w:val="right" w:pos="9016"/>
        </w:tabs>
        <w:rPr>
          <w:rFonts w:asciiTheme="minorHAnsi" w:eastAsiaTheme="minorEastAsia" w:hAnsiTheme="minorHAnsi" w:cstheme="minorBidi"/>
          <w:b w:val="0"/>
          <w:bCs w:val="0"/>
          <w:noProof/>
          <w:sz w:val="24"/>
          <w:szCs w:val="24"/>
        </w:rPr>
      </w:pPr>
      <w:hyperlink w:anchor="_Toc49459887" w:history="1">
        <w:r w:rsidR="00CA284B" w:rsidRPr="006213B2">
          <w:rPr>
            <w:rStyle w:val="Hyperlink"/>
            <w:noProof/>
          </w:rPr>
          <w:t>Affiliation</w:t>
        </w:r>
        <w:r w:rsidR="00CA284B">
          <w:rPr>
            <w:noProof/>
            <w:webHidden/>
          </w:rPr>
          <w:tab/>
        </w:r>
        <w:r w:rsidR="00CA284B">
          <w:rPr>
            <w:noProof/>
            <w:webHidden/>
          </w:rPr>
          <w:fldChar w:fldCharType="begin"/>
        </w:r>
        <w:r w:rsidR="00CA284B">
          <w:rPr>
            <w:noProof/>
            <w:webHidden/>
          </w:rPr>
          <w:instrText xml:space="preserve"> PAGEREF _Toc49459887 \h </w:instrText>
        </w:r>
        <w:r w:rsidR="00CA284B">
          <w:rPr>
            <w:noProof/>
            <w:webHidden/>
          </w:rPr>
        </w:r>
        <w:r w:rsidR="00CA284B">
          <w:rPr>
            <w:noProof/>
            <w:webHidden/>
          </w:rPr>
          <w:fldChar w:fldCharType="separate"/>
        </w:r>
        <w:r w:rsidR="00CA284B">
          <w:rPr>
            <w:noProof/>
            <w:webHidden/>
          </w:rPr>
          <w:t>3</w:t>
        </w:r>
        <w:r w:rsidR="00CA284B">
          <w:rPr>
            <w:noProof/>
            <w:webHidden/>
          </w:rPr>
          <w:fldChar w:fldCharType="end"/>
        </w:r>
      </w:hyperlink>
    </w:p>
    <w:p w14:paraId="36E69529" w14:textId="777F3E40" w:rsidR="00CA284B" w:rsidRDefault="00537465">
      <w:pPr>
        <w:pStyle w:val="TOC2"/>
        <w:tabs>
          <w:tab w:val="right" w:pos="9016"/>
        </w:tabs>
        <w:rPr>
          <w:rFonts w:asciiTheme="minorHAnsi" w:eastAsiaTheme="minorEastAsia" w:hAnsiTheme="minorHAnsi" w:cstheme="minorBidi"/>
          <w:b w:val="0"/>
          <w:bCs w:val="0"/>
          <w:noProof/>
          <w:sz w:val="24"/>
          <w:szCs w:val="24"/>
        </w:rPr>
      </w:pPr>
      <w:hyperlink w:anchor="_Toc49459888" w:history="1">
        <w:r w:rsidR="00CA284B" w:rsidRPr="006213B2">
          <w:rPr>
            <w:rStyle w:val="Hyperlink"/>
            <w:noProof/>
          </w:rPr>
          <w:t>Appointments</w:t>
        </w:r>
        <w:r w:rsidR="00CA284B">
          <w:rPr>
            <w:noProof/>
            <w:webHidden/>
          </w:rPr>
          <w:tab/>
        </w:r>
        <w:r w:rsidR="00CA284B">
          <w:rPr>
            <w:noProof/>
            <w:webHidden/>
          </w:rPr>
          <w:fldChar w:fldCharType="begin"/>
        </w:r>
        <w:r w:rsidR="00CA284B">
          <w:rPr>
            <w:noProof/>
            <w:webHidden/>
          </w:rPr>
          <w:instrText xml:space="preserve"> PAGEREF _Toc49459888 \h </w:instrText>
        </w:r>
        <w:r w:rsidR="00CA284B">
          <w:rPr>
            <w:noProof/>
            <w:webHidden/>
          </w:rPr>
        </w:r>
        <w:r w:rsidR="00CA284B">
          <w:rPr>
            <w:noProof/>
            <w:webHidden/>
          </w:rPr>
          <w:fldChar w:fldCharType="separate"/>
        </w:r>
        <w:r w:rsidR="00CA284B">
          <w:rPr>
            <w:noProof/>
            <w:webHidden/>
          </w:rPr>
          <w:t>3</w:t>
        </w:r>
        <w:r w:rsidR="00CA284B">
          <w:rPr>
            <w:noProof/>
            <w:webHidden/>
          </w:rPr>
          <w:fldChar w:fldCharType="end"/>
        </w:r>
      </w:hyperlink>
    </w:p>
    <w:p w14:paraId="46F51A44" w14:textId="15F4BFE1" w:rsidR="00CA284B" w:rsidRDefault="00537465">
      <w:pPr>
        <w:pStyle w:val="TOC2"/>
        <w:tabs>
          <w:tab w:val="right" w:pos="9016"/>
        </w:tabs>
        <w:rPr>
          <w:rFonts w:asciiTheme="minorHAnsi" w:eastAsiaTheme="minorEastAsia" w:hAnsiTheme="minorHAnsi" w:cstheme="minorBidi"/>
          <w:b w:val="0"/>
          <w:bCs w:val="0"/>
          <w:noProof/>
          <w:sz w:val="24"/>
          <w:szCs w:val="24"/>
        </w:rPr>
      </w:pPr>
      <w:hyperlink w:anchor="_Toc49459889" w:history="1">
        <w:r w:rsidR="00CA284B" w:rsidRPr="006213B2">
          <w:rPr>
            <w:rStyle w:val="Hyperlink"/>
            <w:noProof/>
          </w:rPr>
          <w:t>Selected Initiatives undertaken as Provost</w:t>
        </w:r>
        <w:r w:rsidR="00CA284B">
          <w:rPr>
            <w:noProof/>
            <w:webHidden/>
          </w:rPr>
          <w:tab/>
        </w:r>
        <w:r w:rsidR="00CA284B">
          <w:rPr>
            <w:noProof/>
            <w:webHidden/>
          </w:rPr>
          <w:fldChar w:fldCharType="begin"/>
        </w:r>
        <w:r w:rsidR="00CA284B">
          <w:rPr>
            <w:noProof/>
            <w:webHidden/>
          </w:rPr>
          <w:instrText xml:space="preserve"> PAGEREF _Toc49459889 \h </w:instrText>
        </w:r>
        <w:r w:rsidR="00CA284B">
          <w:rPr>
            <w:noProof/>
            <w:webHidden/>
          </w:rPr>
        </w:r>
        <w:r w:rsidR="00CA284B">
          <w:rPr>
            <w:noProof/>
            <w:webHidden/>
          </w:rPr>
          <w:fldChar w:fldCharType="separate"/>
        </w:r>
        <w:r w:rsidR="00CA284B">
          <w:rPr>
            <w:noProof/>
            <w:webHidden/>
          </w:rPr>
          <w:t>4</w:t>
        </w:r>
        <w:r w:rsidR="00CA284B">
          <w:rPr>
            <w:noProof/>
            <w:webHidden/>
          </w:rPr>
          <w:fldChar w:fldCharType="end"/>
        </w:r>
      </w:hyperlink>
    </w:p>
    <w:p w14:paraId="43FD6A69" w14:textId="7B4417DF" w:rsidR="00CA284B" w:rsidRDefault="00537465">
      <w:pPr>
        <w:pStyle w:val="TOC2"/>
        <w:tabs>
          <w:tab w:val="right" w:pos="9016"/>
        </w:tabs>
        <w:rPr>
          <w:rFonts w:asciiTheme="minorHAnsi" w:eastAsiaTheme="minorEastAsia" w:hAnsiTheme="minorHAnsi" w:cstheme="minorBidi"/>
          <w:b w:val="0"/>
          <w:bCs w:val="0"/>
          <w:noProof/>
          <w:sz w:val="24"/>
          <w:szCs w:val="24"/>
        </w:rPr>
      </w:pPr>
      <w:hyperlink w:anchor="_Toc49459890" w:history="1">
        <w:r w:rsidR="00CA284B" w:rsidRPr="006213B2">
          <w:rPr>
            <w:rStyle w:val="Hyperlink"/>
            <w:noProof/>
          </w:rPr>
          <w:t>Actions as the Dean of the Institute of Mining and Mineral Engineering</w:t>
        </w:r>
        <w:r w:rsidR="00CA284B">
          <w:rPr>
            <w:noProof/>
            <w:webHidden/>
          </w:rPr>
          <w:tab/>
        </w:r>
        <w:r w:rsidR="00CA284B">
          <w:rPr>
            <w:noProof/>
            <w:webHidden/>
          </w:rPr>
          <w:fldChar w:fldCharType="begin"/>
        </w:r>
        <w:r w:rsidR="00CA284B">
          <w:rPr>
            <w:noProof/>
            <w:webHidden/>
          </w:rPr>
          <w:instrText xml:space="preserve"> PAGEREF _Toc49459890 \h </w:instrText>
        </w:r>
        <w:r w:rsidR="00CA284B">
          <w:rPr>
            <w:noProof/>
            <w:webHidden/>
          </w:rPr>
        </w:r>
        <w:r w:rsidR="00CA284B">
          <w:rPr>
            <w:noProof/>
            <w:webHidden/>
          </w:rPr>
          <w:fldChar w:fldCharType="separate"/>
        </w:r>
        <w:r w:rsidR="00CA284B">
          <w:rPr>
            <w:noProof/>
            <w:webHidden/>
          </w:rPr>
          <w:t>6</w:t>
        </w:r>
        <w:r w:rsidR="00CA284B">
          <w:rPr>
            <w:noProof/>
            <w:webHidden/>
          </w:rPr>
          <w:fldChar w:fldCharType="end"/>
        </w:r>
      </w:hyperlink>
    </w:p>
    <w:p w14:paraId="6BE81176" w14:textId="54E8FBB5" w:rsidR="00CA284B" w:rsidRDefault="00537465">
      <w:pPr>
        <w:pStyle w:val="TOC2"/>
        <w:tabs>
          <w:tab w:val="right" w:pos="9016"/>
        </w:tabs>
        <w:rPr>
          <w:rFonts w:asciiTheme="minorHAnsi" w:eastAsiaTheme="minorEastAsia" w:hAnsiTheme="minorHAnsi" w:cstheme="minorBidi"/>
          <w:b w:val="0"/>
          <w:bCs w:val="0"/>
          <w:noProof/>
          <w:sz w:val="24"/>
          <w:szCs w:val="24"/>
        </w:rPr>
      </w:pPr>
      <w:hyperlink w:anchor="_Toc49459891" w:history="1">
        <w:r w:rsidR="00CA284B" w:rsidRPr="006213B2">
          <w:rPr>
            <w:rStyle w:val="Hyperlink"/>
            <w:noProof/>
          </w:rPr>
          <w:t>University Teaching and Research Experience</w:t>
        </w:r>
        <w:r w:rsidR="00CA284B">
          <w:rPr>
            <w:noProof/>
            <w:webHidden/>
          </w:rPr>
          <w:tab/>
        </w:r>
        <w:r w:rsidR="00CA284B">
          <w:rPr>
            <w:noProof/>
            <w:webHidden/>
          </w:rPr>
          <w:fldChar w:fldCharType="begin"/>
        </w:r>
        <w:r w:rsidR="00CA284B">
          <w:rPr>
            <w:noProof/>
            <w:webHidden/>
          </w:rPr>
          <w:instrText xml:space="preserve"> PAGEREF _Toc49459891 \h </w:instrText>
        </w:r>
        <w:r w:rsidR="00CA284B">
          <w:rPr>
            <w:noProof/>
            <w:webHidden/>
          </w:rPr>
        </w:r>
        <w:r w:rsidR="00CA284B">
          <w:rPr>
            <w:noProof/>
            <w:webHidden/>
          </w:rPr>
          <w:fldChar w:fldCharType="separate"/>
        </w:r>
        <w:r w:rsidR="00CA284B">
          <w:rPr>
            <w:noProof/>
            <w:webHidden/>
          </w:rPr>
          <w:t>6</w:t>
        </w:r>
        <w:r w:rsidR="00CA284B">
          <w:rPr>
            <w:noProof/>
            <w:webHidden/>
          </w:rPr>
          <w:fldChar w:fldCharType="end"/>
        </w:r>
      </w:hyperlink>
    </w:p>
    <w:p w14:paraId="40F2DB78" w14:textId="36E01073" w:rsidR="00CA284B" w:rsidRDefault="00537465">
      <w:pPr>
        <w:pStyle w:val="TOC2"/>
        <w:tabs>
          <w:tab w:val="right" w:pos="9016"/>
        </w:tabs>
        <w:rPr>
          <w:rFonts w:asciiTheme="minorHAnsi" w:eastAsiaTheme="minorEastAsia" w:hAnsiTheme="minorHAnsi" w:cstheme="minorBidi"/>
          <w:b w:val="0"/>
          <w:bCs w:val="0"/>
          <w:noProof/>
          <w:sz w:val="24"/>
          <w:szCs w:val="24"/>
        </w:rPr>
      </w:pPr>
      <w:hyperlink w:anchor="_Toc49459892" w:history="1">
        <w:r w:rsidR="00CA284B" w:rsidRPr="006213B2">
          <w:rPr>
            <w:rStyle w:val="Hyperlink"/>
            <w:noProof/>
          </w:rPr>
          <w:t>Student Project Work/Thesis Supervision</w:t>
        </w:r>
        <w:r w:rsidR="00CA284B">
          <w:rPr>
            <w:noProof/>
            <w:webHidden/>
          </w:rPr>
          <w:tab/>
        </w:r>
        <w:r w:rsidR="00CA284B">
          <w:rPr>
            <w:noProof/>
            <w:webHidden/>
          </w:rPr>
          <w:fldChar w:fldCharType="begin"/>
        </w:r>
        <w:r w:rsidR="00CA284B">
          <w:rPr>
            <w:noProof/>
            <w:webHidden/>
          </w:rPr>
          <w:instrText xml:space="preserve"> PAGEREF _Toc49459892 \h </w:instrText>
        </w:r>
        <w:r w:rsidR="00CA284B">
          <w:rPr>
            <w:noProof/>
            <w:webHidden/>
          </w:rPr>
        </w:r>
        <w:r w:rsidR="00CA284B">
          <w:rPr>
            <w:noProof/>
            <w:webHidden/>
          </w:rPr>
          <w:fldChar w:fldCharType="separate"/>
        </w:r>
        <w:r w:rsidR="00CA284B">
          <w:rPr>
            <w:noProof/>
            <w:webHidden/>
          </w:rPr>
          <w:t>9</w:t>
        </w:r>
        <w:r w:rsidR="00CA284B">
          <w:rPr>
            <w:noProof/>
            <w:webHidden/>
          </w:rPr>
          <w:fldChar w:fldCharType="end"/>
        </w:r>
      </w:hyperlink>
    </w:p>
    <w:p w14:paraId="3FDA7152" w14:textId="5CD2DC8D" w:rsidR="00CA284B" w:rsidRDefault="00537465">
      <w:pPr>
        <w:pStyle w:val="TOC2"/>
        <w:tabs>
          <w:tab w:val="right" w:pos="9016"/>
        </w:tabs>
        <w:rPr>
          <w:rFonts w:asciiTheme="minorHAnsi" w:eastAsiaTheme="minorEastAsia" w:hAnsiTheme="minorHAnsi" w:cstheme="minorBidi"/>
          <w:b w:val="0"/>
          <w:bCs w:val="0"/>
          <w:noProof/>
          <w:sz w:val="24"/>
          <w:szCs w:val="24"/>
        </w:rPr>
      </w:pPr>
      <w:hyperlink w:anchor="_Toc49459893" w:history="1">
        <w:r w:rsidR="00CA284B" w:rsidRPr="006213B2">
          <w:rPr>
            <w:rStyle w:val="Hyperlink"/>
            <w:noProof/>
          </w:rPr>
          <w:t>Statement of Purpose</w:t>
        </w:r>
        <w:r w:rsidR="00CA284B">
          <w:rPr>
            <w:noProof/>
            <w:webHidden/>
          </w:rPr>
          <w:tab/>
        </w:r>
        <w:r w:rsidR="00CA284B">
          <w:rPr>
            <w:noProof/>
            <w:webHidden/>
          </w:rPr>
          <w:fldChar w:fldCharType="begin"/>
        </w:r>
        <w:r w:rsidR="00CA284B">
          <w:rPr>
            <w:noProof/>
            <w:webHidden/>
          </w:rPr>
          <w:instrText xml:space="preserve"> PAGEREF _Toc49459893 \h </w:instrText>
        </w:r>
        <w:r w:rsidR="00CA284B">
          <w:rPr>
            <w:noProof/>
            <w:webHidden/>
          </w:rPr>
        </w:r>
        <w:r w:rsidR="00CA284B">
          <w:rPr>
            <w:noProof/>
            <w:webHidden/>
          </w:rPr>
          <w:fldChar w:fldCharType="separate"/>
        </w:r>
        <w:r w:rsidR="00CA284B">
          <w:rPr>
            <w:noProof/>
            <w:webHidden/>
          </w:rPr>
          <w:t>11</w:t>
        </w:r>
        <w:r w:rsidR="00CA284B">
          <w:rPr>
            <w:noProof/>
            <w:webHidden/>
          </w:rPr>
          <w:fldChar w:fldCharType="end"/>
        </w:r>
      </w:hyperlink>
    </w:p>
    <w:p w14:paraId="3A3A31C1" w14:textId="6481564D" w:rsidR="00CA284B" w:rsidRDefault="00537465">
      <w:pPr>
        <w:pStyle w:val="TOC2"/>
        <w:tabs>
          <w:tab w:val="right" w:pos="9016"/>
        </w:tabs>
        <w:rPr>
          <w:rFonts w:asciiTheme="minorHAnsi" w:eastAsiaTheme="minorEastAsia" w:hAnsiTheme="minorHAnsi" w:cstheme="minorBidi"/>
          <w:b w:val="0"/>
          <w:bCs w:val="0"/>
          <w:noProof/>
          <w:sz w:val="24"/>
          <w:szCs w:val="24"/>
        </w:rPr>
      </w:pPr>
      <w:hyperlink w:anchor="_Toc49459894" w:history="1">
        <w:r w:rsidR="00CA284B" w:rsidRPr="006213B2">
          <w:rPr>
            <w:rStyle w:val="Hyperlink"/>
            <w:noProof/>
          </w:rPr>
          <w:t>Current Synergistic/Collaborative Research Projects/Activities</w:t>
        </w:r>
        <w:r w:rsidR="00CA284B">
          <w:rPr>
            <w:noProof/>
            <w:webHidden/>
          </w:rPr>
          <w:tab/>
        </w:r>
        <w:r w:rsidR="00CA284B">
          <w:rPr>
            <w:noProof/>
            <w:webHidden/>
          </w:rPr>
          <w:fldChar w:fldCharType="begin"/>
        </w:r>
        <w:r w:rsidR="00CA284B">
          <w:rPr>
            <w:noProof/>
            <w:webHidden/>
          </w:rPr>
          <w:instrText xml:space="preserve"> PAGEREF _Toc49459894 \h </w:instrText>
        </w:r>
        <w:r w:rsidR="00CA284B">
          <w:rPr>
            <w:noProof/>
            <w:webHidden/>
          </w:rPr>
        </w:r>
        <w:r w:rsidR="00CA284B">
          <w:rPr>
            <w:noProof/>
            <w:webHidden/>
          </w:rPr>
          <w:fldChar w:fldCharType="separate"/>
        </w:r>
        <w:r w:rsidR="00CA284B">
          <w:rPr>
            <w:noProof/>
            <w:webHidden/>
          </w:rPr>
          <w:t>11</w:t>
        </w:r>
        <w:r w:rsidR="00CA284B">
          <w:rPr>
            <w:noProof/>
            <w:webHidden/>
          </w:rPr>
          <w:fldChar w:fldCharType="end"/>
        </w:r>
      </w:hyperlink>
    </w:p>
    <w:p w14:paraId="65938038" w14:textId="626BD10A" w:rsidR="00CA284B" w:rsidRDefault="00537465">
      <w:pPr>
        <w:pStyle w:val="TOC2"/>
        <w:tabs>
          <w:tab w:val="right" w:pos="9016"/>
        </w:tabs>
        <w:rPr>
          <w:rFonts w:asciiTheme="minorHAnsi" w:eastAsiaTheme="minorEastAsia" w:hAnsiTheme="minorHAnsi" w:cstheme="minorBidi"/>
          <w:b w:val="0"/>
          <w:bCs w:val="0"/>
          <w:noProof/>
          <w:sz w:val="24"/>
          <w:szCs w:val="24"/>
        </w:rPr>
      </w:pPr>
      <w:hyperlink w:anchor="_Toc49459895" w:history="1">
        <w:r w:rsidR="00CA284B" w:rsidRPr="006213B2">
          <w:rPr>
            <w:rStyle w:val="Hyperlink"/>
            <w:noProof/>
          </w:rPr>
          <w:t>Other Projects Executed</w:t>
        </w:r>
        <w:r w:rsidR="00CA284B">
          <w:rPr>
            <w:noProof/>
            <w:webHidden/>
          </w:rPr>
          <w:tab/>
        </w:r>
        <w:r w:rsidR="00CA284B">
          <w:rPr>
            <w:noProof/>
            <w:webHidden/>
          </w:rPr>
          <w:fldChar w:fldCharType="begin"/>
        </w:r>
        <w:r w:rsidR="00CA284B">
          <w:rPr>
            <w:noProof/>
            <w:webHidden/>
          </w:rPr>
          <w:instrText xml:space="preserve"> PAGEREF _Toc49459895 \h </w:instrText>
        </w:r>
        <w:r w:rsidR="00CA284B">
          <w:rPr>
            <w:noProof/>
            <w:webHidden/>
          </w:rPr>
        </w:r>
        <w:r w:rsidR="00CA284B">
          <w:rPr>
            <w:noProof/>
            <w:webHidden/>
          </w:rPr>
          <w:fldChar w:fldCharType="separate"/>
        </w:r>
        <w:r w:rsidR="00CA284B">
          <w:rPr>
            <w:noProof/>
            <w:webHidden/>
          </w:rPr>
          <w:t>12</w:t>
        </w:r>
        <w:r w:rsidR="00CA284B">
          <w:rPr>
            <w:noProof/>
            <w:webHidden/>
          </w:rPr>
          <w:fldChar w:fldCharType="end"/>
        </w:r>
      </w:hyperlink>
    </w:p>
    <w:p w14:paraId="66AACCA4" w14:textId="1EAC4EF6" w:rsidR="00CA284B" w:rsidRDefault="00537465">
      <w:pPr>
        <w:pStyle w:val="TOC2"/>
        <w:tabs>
          <w:tab w:val="right" w:pos="9016"/>
        </w:tabs>
        <w:rPr>
          <w:rFonts w:asciiTheme="minorHAnsi" w:eastAsiaTheme="minorEastAsia" w:hAnsiTheme="minorHAnsi" w:cstheme="minorBidi"/>
          <w:b w:val="0"/>
          <w:bCs w:val="0"/>
          <w:noProof/>
          <w:sz w:val="24"/>
          <w:szCs w:val="24"/>
        </w:rPr>
      </w:pPr>
      <w:hyperlink w:anchor="_Toc49459896" w:history="1">
        <w:r w:rsidR="00CA284B" w:rsidRPr="006213B2">
          <w:rPr>
            <w:rStyle w:val="Hyperlink"/>
            <w:noProof/>
          </w:rPr>
          <w:t>Current Research Activities</w:t>
        </w:r>
        <w:r w:rsidR="00CA284B">
          <w:rPr>
            <w:noProof/>
            <w:webHidden/>
          </w:rPr>
          <w:tab/>
        </w:r>
        <w:r w:rsidR="00CA284B">
          <w:rPr>
            <w:noProof/>
            <w:webHidden/>
          </w:rPr>
          <w:fldChar w:fldCharType="begin"/>
        </w:r>
        <w:r w:rsidR="00CA284B">
          <w:rPr>
            <w:noProof/>
            <w:webHidden/>
          </w:rPr>
          <w:instrText xml:space="preserve"> PAGEREF _Toc49459896 \h </w:instrText>
        </w:r>
        <w:r w:rsidR="00CA284B">
          <w:rPr>
            <w:noProof/>
            <w:webHidden/>
          </w:rPr>
        </w:r>
        <w:r w:rsidR="00CA284B">
          <w:rPr>
            <w:noProof/>
            <w:webHidden/>
          </w:rPr>
          <w:fldChar w:fldCharType="separate"/>
        </w:r>
        <w:r w:rsidR="00CA284B">
          <w:rPr>
            <w:noProof/>
            <w:webHidden/>
          </w:rPr>
          <w:t>13</w:t>
        </w:r>
        <w:r w:rsidR="00CA284B">
          <w:rPr>
            <w:noProof/>
            <w:webHidden/>
          </w:rPr>
          <w:fldChar w:fldCharType="end"/>
        </w:r>
      </w:hyperlink>
    </w:p>
    <w:p w14:paraId="4179A9C9" w14:textId="78AEA112" w:rsidR="00CA284B" w:rsidRDefault="00537465">
      <w:pPr>
        <w:pStyle w:val="TOC2"/>
        <w:tabs>
          <w:tab w:val="right" w:pos="9016"/>
        </w:tabs>
        <w:rPr>
          <w:rFonts w:asciiTheme="minorHAnsi" w:eastAsiaTheme="minorEastAsia" w:hAnsiTheme="minorHAnsi" w:cstheme="minorBidi"/>
          <w:b w:val="0"/>
          <w:bCs w:val="0"/>
          <w:noProof/>
          <w:sz w:val="24"/>
          <w:szCs w:val="24"/>
        </w:rPr>
      </w:pPr>
      <w:hyperlink w:anchor="_Toc49459897" w:history="1">
        <w:r w:rsidR="00CA284B" w:rsidRPr="006213B2">
          <w:rPr>
            <w:rStyle w:val="Hyperlink"/>
            <w:noProof/>
          </w:rPr>
          <w:t>Other Research Conducted</w:t>
        </w:r>
        <w:r w:rsidR="00CA284B">
          <w:rPr>
            <w:noProof/>
            <w:webHidden/>
          </w:rPr>
          <w:tab/>
        </w:r>
        <w:r w:rsidR="00CA284B">
          <w:rPr>
            <w:noProof/>
            <w:webHidden/>
          </w:rPr>
          <w:fldChar w:fldCharType="begin"/>
        </w:r>
        <w:r w:rsidR="00CA284B">
          <w:rPr>
            <w:noProof/>
            <w:webHidden/>
          </w:rPr>
          <w:instrText xml:space="preserve"> PAGEREF _Toc49459897 \h </w:instrText>
        </w:r>
        <w:r w:rsidR="00CA284B">
          <w:rPr>
            <w:noProof/>
            <w:webHidden/>
          </w:rPr>
        </w:r>
        <w:r w:rsidR="00CA284B">
          <w:rPr>
            <w:noProof/>
            <w:webHidden/>
          </w:rPr>
          <w:fldChar w:fldCharType="separate"/>
        </w:r>
        <w:r w:rsidR="00CA284B">
          <w:rPr>
            <w:noProof/>
            <w:webHidden/>
          </w:rPr>
          <w:t>13</w:t>
        </w:r>
        <w:r w:rsidR="00CA284B">
          <w:rPr>
            <w:noProof/>
            <w:webHidden/>
          </w:rPr>
          <w:fldChar w:fldCharType="end"/>
        </w:r>
      </w:hyperlink>
    </w:p>
    <w:p w14:paraId="737367AC" w14:textId="488D2372" w:rsidR="00CA284B" w:rsidRDefault="00537465">
      <w:pPr>
        <w:pStyle w:val="TOC2"/>
        <w:tabs>
          <w:tab w:val="right" w:pos="9016"/>
        </w:tabs>
        <w:rPr>
          <w:rFonts w:asciiTheme="minorHAnsi" w:eastAsiaTheme="minorEastAsia" w:hAnsiTheme="minorHAnsi" w:cstheme="minorBidi"/>
          <w:b w:val="0"/>
          <w:bCs w:val="0"/>
          <w:noProof/>
          <w:sz w:val="24"/>
          <w:szCs w:val="24"/>
        </w:rPr>
      </w:pPr>
      <w:hyperlink w:anchor="_Toc49459898" w:history="1">
        <w:r w:rsidR="00CA284B" w:rsidRPr="006213B2">
          <w:rPr>
            <w:rStyle w:val="Hyperlink"/>
            <w:noProof/>
          </w:rPr>
          <w:t>Technology Development</w:t>
        </w:r>
        <w:r w:rsidR="00CA284B">
          <w:rPr>
            <w:noProof/>
            <w:webHidden/>
          </w:rPr>
          <w:tab/>
        </w:r>
        <w:r w:rsidR="00CA284B">
          <w:rPr>
            <w:noProof/>
            <w:webHidden/>
          </w:rPr>
          <w:fldChar w:fldCharType="begin"/>
        </w:r>
        <w:r w:rsidR="00CA284B">
          <w:rPr>
            <w:noProof/>
            <w:webHidden/>
          </w:rPr>
          <w:instrText xml:space="preserve"> PAGEREF _Toc49459898 \h </w:instrText>
        </w:r>
        <w:r w:rsidR="00CA284B">
          <w:rPr>
            <w:noProof/>
            <w:webHidden/>
          </w:rPr>
        </w:r>
        <w:r w:rsidR="00CA284B">
          <w:rPr>
            <w:noProof/>
            <w:webHidden/>
          </w:rPr>
          <w:fldChar w:fldCharType="separate"/>
        </w:r>
        <w:r w:rsidR="00CA284B">
          <w:rPr>
            <w:noProof/>
            <w:webHidden/>
          </w:rPr>
          <w:t>14</w:t>
        </w:r>
        <w:r w:rsidR="00CA284B">
          <w:rPr>
            <w:noProof/>
            <w:webHidden/>
          </w:rPr>
          <w:fldChar w:fldCharType="end"/>
        </w:r>
      </w:hyperlink>
    </w:p>
    <w:p w14:paraId="2D5D21A7" w14:textId="62B0EFF3" w:rsidR="00CA284B" w:rsidRDefault="00537465">
      <w:pPr>
        <w:pStyle w:val="TOC2"/>
        <w:tabs>
          <w:tab w:val="right" w:pos="9016"/>
        </w:tabs>
        <w:rPr>
          <w:rFonts w:asciiTheme="minorHAnsi" w:eastAsiaTheme="minorEastAsia" w:hAnsiTheme="minorHAnsi" w:cstheme="minorBidi"/>
          <w:b w:val="0"/>
          <w:bCs w:val="0"/>
          <w:noProof/>
          <w:sz w:val="24"/>
          <w:szCs w:val="24"/>
        </w:rPr>
      </w:pPr>
      <w:hyperlink w:anchor="_Toc49459899" w:history="1">
        <w:r w:rsidR="00CA284B" w:rsidRPr="006213B2">
          <w:rPr>
            <w:rStyle w:val="Hyperlink"/>
            <w:noProof/>
          </w:rPr>
          <w:t>Publications</w:t>
        </w:r>
        <w:r w:rsidR="00CA284B">
          <w:rPr>
            <w:noProof/>
            <w:webHidden/>
          </w:rPr>
          <w:tab/>
        </w:r>
        <w:r w:rsidR="00CA284B">
          <w:rPr>
            <w:noProof/>
            <w:webHidden/>
          </w:rPr>
          <w:fldChar w:fldCharType="begin"/>
        </w:r>
        <w:r w:rsidR="00CA284B">
          <w:rPr>
            <w:noProof/>
            <w:webHidden/>
          </w:rPr>
          <w:instrText xml:space="preserve"> PAGEREF _Toc49459899 \h </w:instrText>
        </w:r>
        <w:r w:rsidR="00CA284B">
          <w:rPr>
            <w:noProof/>
            <w:webHidden/>
          </w:rPr>
        </w:r>
        <w:r w:rsidR="00CA284B">
          <w:rPr>
            <w:noProof/>
            <w:webHidden/>
          </w:rPr>
          <w:fldChar w:fldCharType="separate"/>
        </w:r>
        <w:r w:rsidR="00CA284B">
          <w:rPr>
            <w:noProof/>
            <w:webHidden/>
          </w:rPr>
          <w:t>15</w:t>
        </w:r>
        <w:r w:rsidR="00CA284B">
          <w:rPr>
            <w:noProof/>
            <w:webHidden/>
          </w:rPr>
          <w:fldChar w:fldCharType="end"/>
        </w:r>
      </w:hyperlink>
    </w:p>
    <w:p w14:paraId="68E0DA5C" w14:textId="2E17A336" w:rsidR="00CA284B" w:rsidRDefault="00537465">
      <w:pPr>
        <w:pStyle w:val="TOC2"/>
        <w:tabs>
          <w:tab w:val="right" w:pos="9016"/>
        </w:tabs>
        <w:rPr>
          <w:rFonts w:asciiTheme="minorHAnsi" w:eastAsiaTheme="minorEastAsia" w:hAnsiTheme="minorHAnsi" w:cstheme="minorBidi"/>
          <w:b w:val="0"/>
          <w:bCs w:val="0"/>
          <w:noProof/>
          <w:sz w:val="24"/>
          <w:szCs w:val="24"/>
        </w:rPr>
      </w:pPr>
      <w:hyperlink w:anchor="_Toc49459900" w:history="1">
        <w:r w:rsidR="00CA284B" w:rsidRPr="006213B2">
          <w:rPr>
            <w:rStyle w:val="Hyperlink"/>
            <w:noProof/>
          </w:rPr>
          <w:t>Conferences Papers</w:t>
        </w:r>
        <w:r w:rsidR="00CA284B">
          <w:rPr>
            <w:noProof/>
            <w:webHidden/>
          </w:rPr>
          <w:tab/>
        </w:r>
        <w:r w:rsidR="00CA284B">
          <w:rPr>
            <w:noProof/>
            <w:webHidden/>
          </w:rPr>
          <w:fldChar w:fldCharType="begin"/>
        </w:r>
        <w:r w:rsidR="00CA284B">
          <w:rPr>
            <w:noProof/>
            <w:webHidden/>
          </w:rPr>
          <w:instrText xml:space="preserve"> PAGEREF _Toc49459900 \h </w:instrText>
        </w:r>
        <w:r w:rsidR="00CA284B">
          <w:rPr>
            <w:noProof/>
            <w:webHidden/>
          </w:rPr>
        </w:r>
        <w:r w:rsidR="00CA284B">
          <w:rPr>
            <w:noProof/>
            <w:webHidden/>
          </w:rPr>
          <w:fldChar w:fldCharType="separate"/>
        </w:r>
        <w:r w:rsidR="00CA284B">
          <w:rPr>
            <w:noProof/>
            <w:webHidden/>
          </w:rPr>
          <w:t>17</w:t>
        </w:r>
        <w:r w:rsidR="00CA284B">
          <w:rPr>
            <w:noProof/>
            <w:webHidden/>
          </w:rPr>
          <w:fldChar w:fldCharType="end"/>
        </w:r>
      </w:hyperlink>
    </w:p>
    <w:p w14:paraId="1525DB55" w14:textId="5DE8A1CE" w:rsidR="00CA284B" w:rsidRDefault="00537465">
      <w:pPr>
        <w:pStyle w:val="TOC2"/>
        <w:tabs>
          <w:tab w:val="right" w:pos="9016"/>
        </w:tabs>
        <w:rPr>
          <w:rFonts w:asciiTheme="minorHAnsi" w:eastAsiaTheme="minorEastAsia" w:hAnsiTheme="minorHAnsi" w:cstheme="minorBidi"/>
          <w:b w:val="0"/>
          <w:bCs w:val="0"/>
          <w:noProof/>
          <w:sz w:val="24"/>
          <w:szCs w:val="24"/>
        </w:rPr>
      </w:pPr>
      <w:hyperlink w:anchor="_Toc49459901" w:history="1">
        <w:r w:rsidR="00CA284B" w:rsidRPr="006213B2">
          <w:rPr>
            <w:rStyle w:val="Hyperlink"/>
            <w:noProof/>
          </w:rPr>
          <w:t>Service to University Community</w:t>
        </w:r>
        <w:r w:rsidR="00CA284B">
          <w:rPr>
            <w:noProof/>
            <w:webHidden/>
          </w:rPr>
          <w:tab/>
        </w:r>
        <w:r w:rsidR="00CA284B">
          <w:rPr>
            <w:noProof/>
            <w:webHidden/>
          </w:rPr>
          <w:fldChar w:fldCharType="begin"/>
        </w:r>
        <w:r w:rsidR="00CA284B">
          <w:rPr>
            <w:noProof/>
            <w:webHidden/>
          </w:rPr>
          <w:instrText xml:space="preserve"> PAGEREF _Toc49459901 \h </w:instrText>
        </w:r>
        <w:r w:rsidR="00CA284B">
          <w:rPr>
            <w:noProof/>
            <w:webHidden/>
          </w:rPr>
        </w:r>
        <w:r w:rsidR="00CA284B">
          <w:rPr>
            <w:noProof/>
            <w:webHidden/>
          </w:rPr>
          <w:fldChar w:fldCharType="separate"/>
        </w:r>
        <w:r w:rsidR="00CA284B">
          <w:rPr>
            <w:noProof/>
            <w:webHidden/>
          </w:rPr>
          <w:t>19</w:t>
        </w:r>
        <w:r w:rsidR="00CA284B">
          <w:rPr>
            <w:noProof/>
            <w:webHidden/>
          </w:rPr>
          <w:fldChar w:fldCharType="end"/>
        </w:r>
      </w:hyperlink>
    </w:p>
    <w:p w14:paraId="685C1289" w14:textId="31CB0D33" w:rsidR="00CA284B" w:rsidRDefault="00537465">
      <w:pPr>
        <w:pStyle w:val="TOC2"/>
        <w:tabs>
          <w:tab w:val="right" w:pos="9016"/>
        </w:tabs>
        <w:rPr>
          <w:rFonts w:asciiTheme="minorHAnsi" w:eastAsiaTheme="minorEastAsia" w:hAnsiTheme="minorHAnsi" w:cstheme="minorBidi"/>
          <w:b w:val="0"/>
          <w:bCs w:val="0"/>
          <w:noProof/>
          <w:sz w:val="24"/>
          <w:szCs w:val="24"/>
        </w:rPr>
      </w:pPr>
      <w:hyperlink w:anchor="_Toc49459902" w:history="1">
        <w:r w:rsidR="00CA284B" w:rsidRPr="006213B2">
          <w:rPr>
            <w:rStyle w:val="Hyperlink"/>
            <w:noProof/>
          </w:rPr>
          <w:t>Service to the Nation:</w:t>
        </w:r>
        <w:r w:rsidR="00CA284B">
          <w:rPr>
            <w:noProof/>
            <w:webHidden/>
          </w:rPr>
          <w:tab/>
        </w:r>
        <w:r w:rsidR="00CA284B">
          <w:rPr>
            <w:noProof/>
            <w:webHidden/>
          </w:rPr>
          <w:fldChar w:fldCharType="begin"/>
        </w:r>
        <w:r w:rsidR="00CA284B">
          <w:rPr>
            <w:noProof/>
            <w:webHidden/>
          </w:rPr>
          <w:instrText xml:space="preserve"> PAGEREF _Toc49459902 \h </w:instrText>
        </w:r>
        <w:r w:rsidR="00CA284B">
          <w:rPr>
            <w:noProof/>
            <w:webHidden/>
          </w:rPr>
        </w:r>
        <w:r w:rsidR="00CA284B">
          <w:rPr>
            <w:noProof/>
            <w:webHidden/>
          </w:rPr>
          <w:fldChar w:fldCharType="separate"/>
        </w:r>
        <w:r w:rsidR="00CA284B">
          <w:rPr>
            <w:noProof/>
            <w:webHidden/>
          </w:rPr>
          <w:t>21</w:t>
        </w:r>
        <w:r w:rsidR="00CA284B">
          <w:rPr>
            <w:noProof/>
            <w:webHidden/>
          </w:rPr>
          <w:fldChar w:fldCharType="end"/>
        </w:r>
      </w:hyperlink>
    </w:p>
    <w:p w14:paraId="2F3FF6A0" w14:textId="03D2A934" w:rsidR="00CA284B" w:rsidRDefault="00537465">
      <w:pPr>
        <w:pStyle w:val="TOC2"/>
        <w:tabs>
          <w:tab w:val="right" w:pos="9016"/>
        </w:tabs>
        <w:rPr>
          <w:rFonts w:asciiTheme="minorHAnsi" w:eastAsiaTheme="minorEastAsia" w:hAnsiTheme="minorHAnsi" w:cstheme="minorBidi"/>
          <w:b w:val="0"/>
          <w:bCs w:val="0"/>
          <w:noProof/>
          <w:sz w:val="24"/>
          <w:szCs w:val="24"/>
        </w:rPr>
      </w:pPr>
      <w:hyperlink w:anchor="_Toc49459903" w:history="1">
        <w:r w:rsidR="00CA284B" w:rsidRPr="006213B2">
          <w:rPr>
            <w:rStyle w:val="Hyperlink"/>
            <w:noProof/>
          </w:rPr>
          <w:t>Service to the International Community</w:t>
        </w:r>
        <w:r w:rsidR="00CA284B">
          <w:rPr>
            <w:noProof/>
            <w:webHidden/>
          </w:rPr>
          <w:tab/>
        </w:r>
        <w:r w:rsidR="00CA284B">
          <w:rPr>
            <w:noProof/>
            <w:webHidden/>
          </w:rPr>
          <w:fldChar w:fldCharType="begin"/>
        </w:r>
        <w:r w:rsidR="00CA284B">
          <w:rPr>
            <w:noProof/>
            <w:webHidden/>
          </w:rPr>
          <w:instrText xml:space="preserve"> PAGEREF _Toc49459903 \h </w:instrText>
        </w:r>
        <w:r w:rsidR="00CA284B">
          <w:rPr>
            <w:noProof/>
            <w:webHidden/>
          </w:rPr>
        </w:r>
        <w:r w:rsidR="00CA284B">
          <w:rPr>
            <w:noProof/>
            <w:webHidden/>
          </w:rPr>
          <w:fldChar w:fldCharType="separate"/>
        </w:r>
        <w:r w:rsidR="00CA284B">
          <w:rPr>
            <w:noProof/>
            <w:webHidden/>
          </w:rPr>
          <w:t>22</w:t>
        </w:r>
        <w:r w:rsidR="00CA284B">
          <w:rPr>
            <w:noProof/>
            <w:webHidden/>
          </w:rPr>
          <w:fldChar w:fldCharType="end"/>
        </w:r>
      </w:hyperlink>
    </w:p>
    <w:p w14:paraId="45FCE5C5" w14:textId="43E51E55" w:rsidR="000668F1" w:rsidRPr="00455169" w:rsidRDefault="00436752" w:rsidP="00455169">
      <w:pPr>
        <w:pStyle w:val="Heading1"/>
        <w:tabs>
          <w:tab w:val="left" w:pos="1530"/>
        </w:tabs>
        <w:jc w:val="left"/>
        <w:rPr>
          <w:rFonts w:eastAsia="Arial Unicode MS" w:cs="Arial Unicode MS"/>
          <w:b w:val="0"/>
          <w:lang w:val="en-GB"/>
        </w:rPr>
      </w:pPr>
      <w:r w:rsidRPr="00455169">
        <w:rPr>
          <w:rFonts w:eastAsia="Arial Unicode MS" w:cs="Arial Unicode MS"/>
          <w:b w:val="0"/>
          <w:lang w:val="en-GB"/>
        </w:rPr>
        <w:fldChar w:fldCharType="end"/>
      </w:r>
    </w:p>
    <w:p w14:paraId="120786AB" w14:textId="77777777" w:rsidR="0075160C" w:rsidRPr="00455169" w:rsidRDefault="00533546" w:rsidP="00455169">
      <w:pPr>
        <w:pStyle w:val="Heading1"/>
        <w:rPr>
          <w:lang w:val="en-GB"/>
        </w:rPr>
      </w:pPr>
      <w:r w:rsidRPr="00455169">
        <w:rPr>
          <w:lang w:val="en-GB"/>
        </w:rPr>
        <w:br w:type="page"/>
      </w:r>
      <w:bookmarkStart w:id="0" w:name="_Toc49459883"/>
      <w:r w:rsidR="003A0EB2" w:rsidRPr="00455169">
        <w:rPr>
          <w:lang w:val="en-GB"/>
        </w:rPr>
        <w:lastRenderedPageBreak/>
        <w:t>CURRICULUM VITAE</w:t>
      </w:r>
      <w:bookmarkEnd w:id="0"/>
    </w:p>
    <w:p w14:paraId="45C60844" w14:textId="77777777" w:rsidR="00663C89" w:rsidRPr="00455169" w:rsidRDefault="00663C89" w:rsidP="00455169">
      <w:pPr>
        <w:pStyle w:val="Heading2"/>
      </w:pPr>
      <w:bookmarkStart w:id="1" w:name="_Toc49459884"/>
      <w:r w:rsidRPr="00455169">
        <w:t>Personal Details</w:t>
      </w:r>
      <w:bookmarkEnd w:id="1"/>
    </w:p>
    <w:p w14:paraId="5937F0BE" w14:textId="77777777" w:rsidR="00663C89" w:rsidRPr="00455169" w:rsidRDefault="00663C89" w:rsidP="007E12F3">
      <w:pPr>
        <w:rPr>
          <w:rFonts w:cs="Calibri"/>
          <w:color w:val="000000"/>
          <w:lang w:val="en-GB"/>
        </w:rPr>
      </w:pPr>
      <w:r w:rsidRPr="00455169">
        <w:rPr>
          <w:rFonts w:cs="Calibri"/>
          <w:color w:val="000000"/>
          <w:lang w:val="en-GB"/>
        </w:rPr>
        <w:t>Name:</w:t>
      </w:r>
      <w:r w:rsidRPr="00455169">
        <w:rPr>
          <w:rFonts w:cs="Calibri"/>
          <w:color w:val="000000"/>
          <w:lang w:val="en-GB"/>
        </w:rPr>
        <w:tab/>
      </w:r>
      <w:r w:rsidRPr="00455169">
        <w:rPr>
          <w:rFonts w:cs="Calibri"/>
          <w:color w:val="000000"/>
          <w:lang w:val="en-GB"/>
        </w:rPr>
        <w:tab/>
      </w:r>
      <w:r w:rsidRPr="00455169">
        <w:rPr>
          <w:rFonts w:cs="Calibri"/>
          <w:color w:val="000000"/>
          <w:lang w:val="en-GB"/>
        </w:rPr>
        <w:tab/>
      </w:r>
      <w:r w:rsidRPr="00455169">
        <w:rPr>
          <w:rFonts w:cs="Calibri"/>
          <w:color w:val="000000"/>
          <w:lang w:val="en-GB"/>
        </w:rPr>
        <w:tab/>
      </w:r>
      <w:r w:rsidR="00624932" w:rsidRPr="00455169">
        <w:rPr>
          <w:rFonts w:cs="Calibri"/>
          <w:color w:val="000000"/>
          <w:lang w:val="en-GB"/>
        </w:rPr>
        <w:t xml:space="preserve">Professor </w:t>
      </w:r>
      <w:r w:rsidRPr="00455169">
        <w:rPr>
          <w:rFonts w:cs="Calibri"/>
          <w:color w:val="000000"/>
          <w:lang w:val="en-GB"/>
        </w:rPr>
        <w:t>Francis W</w:t>
      </w:r>
      <w:r w:rsidR="007D274E" w:rsidRPr="00455169">
        <w:rPr>
          <w:rFonts w:cs="Calibri"/>
          <w:color w:val="000000"/>
          <w:lang w:val="en-GB"/>
        </w:rPr>
        <w:t>arings</w:t>
      </w:r>
      <w:r w:rsidRPr="00455169">
        <w:rPr>
          <w:rFonts w:cs="Calibri"/>
          <w:color w:val="000000"/>
          <w:lang w:val="en-GB"/>
        </w:rPr>
        <w:t xml:space="preserve"> Y</w:t>
      </w:r>
      <w:r w:rsidR="007D274E" w:rsidRPr="00455169">
        <w:rPr>
          <w:rFonts w:cs="Calibri"/>
          <w:color w:val="000000"/>
          <w:lang w:val="en-GB"/>
        </w:rPr>
        <w:t>ao</w:t>
      </w:r>
      <w:r w:rsidRPr="00455169">
        <w:rPr>
          <w:rFonts w:cs="Calibri"/>
          <w:color w:val="000000"/>
          <w:lang w:val="en-GB"/>
        </w:rPr>
        <w:t xml:space="preserve"> Momade</w:t>
      </w:r>
    </w:p>
    <w:p w14:paraId="521B9345" w14:textId="77777777" w:rsidR="00663C89" w:rsidRPr="00455169" w:rsidRDefault="00663C89" w:rsidP="007E12F3">
      <w:pPr>
        <w:rPr>
          <w:rFonts w:cs="Calibri"/>
          <w:color w:val="000000"/>
          <w:lang w:val="en-GB"/>
        </w:rPr>
      </w:pPr>
      <w:r w:rsidRPr="00455169">
        <w:rPr>
          <w:rFonts w:cs="Calibri"/>
          <w:color w:val="000000"/>
          <w:lang w:val="en-GB"/>
        </w:rPr>
        <w:t>Date and Place of Birth:</w:t>
      </w:r>
      <w:r w:rsidRPr="00455169">
        <w:rPr>
          <w:rFonts w:cs="Calibri"/>
          <w:color w:val="000000"/>
          <w:lang w:val="en-GB"/>
        </w:rPr>
        <w:tab/>
        <w:t>13.04.</w:t>
      </w:r>
      <w:r w:rsidR="00611275" w:rsidRPr="00455169">
        <w:rPr>
          <w:rFonts w:cs="Calibri"/>
          <w:color w:val="000000"/>
          <w:lang w:val="en-GB"/>
        </w:rPr>
        <w:t>19</w:t>
      </w:r>
      <w:r w:rsidRPr="00455169">
        <w:rPr>
          <w:rFonts w:cs="Calibri"/>
          <w:color w:val="000000"/>
          <w:lang w:val="en-GB"/>
        </w:rPr>
        <w:t>50, Adutor</w:t>
      </w:r>
    </w:p>
    <w:p w14:paraId="06EDADA3" w14:textId="77777777" w:rsidR="00663C89" w:rsidRPr="00455169" w:rsidRDefault="00663C89" w:rsidP="007E12F3">
      <w:pPr>
        <w:rPr>
          <w:rFonts w:cs="Calibri"/>
          <w:color w:val="000000"/>
          <w:lang w:val="en-GB"/>
        </w:rPr>
      </w:pPr>
      <w:r w:rsidRPr="00455169">
        <w:rPr>
          <w:rFonts w:cs="Calibri"/>
          <w:color w:val="000000"/>
          <w:lang w:val="en-GB"/>
        </w:rPr>
        <w:t>Nationality:</w:t>
      </w:r>
      <w:r w:rsidRPr="00455169">
        <w:rPr>
          <w:rFonts w:cs="Calibri"/>
          <w:color w:val="000000"/>
          <w:lang w:val="en-GB"/>
        </w:rPr>
        <w:tab/>
      </w:r>
      <w:r w:rsidRPr="00455169">
        <w:rPr>
          <w:rFonts w:cs="Calibri"/>
          <w:color w:val="000000"/>
          <w:lang w:val="en-GB"/>
        </w:rPr>
        <w:tab/>
      </w:r>
      <w:r w:rsidRPr="00455169">
        <w:rPr>
          <w:rFonts w:cs="Calibri"/>
          <w:color w:val="000000"/>
          <w:lang w:val="en-GB"/>
        </w:rPr>
        <w:tab/>
        <w:t>Ghanaian</w:t>
      </w:r>
    </w:p>
    <w:p w14:paraId="672B0B72" w14:textId="77777777" w:rsidR="00D434B2" w:rsidRPr="00455169" w:rsidRDefault="00663C89" w:rsidP="00D434B2">
      <w:pPr>
        <w:rPr>
          <w:rFonts w:cs="Calibri"/>
          <w:color w:val="000000"/>
          <w:lang w:val="en-GB"/>
        </w:rPr>
      </w:pPr>
      <w:r w:rsidRPr="00455169">
        <w:rPr>
          <w:rFonts w:cs="Calibri"/>
          <w:color w:val="000000"/>
          <w:lang w:val="en-GB"/>
        </w:rPr>
        <w:t>Marital Status:</w:t>
      </w:r>
      <w:r w:rsidRPr="00455169">
        <w:rPr>
          <w:rFonts w:cs="Calibri"/>
          <w:color w:val="000000"/>
          <w:lang w:val="en-GB"/>
        </w:rPr>
        <w:tab/>
      </w:r>
      <w:r w:rsidRPr="00455169">
        <w:rPr>
          <w:rFonts w:cs="Calibri"/>
          <w:color w:val="000000"/>
          <w:lang w:val="en-GB"/>
        </w:rPr>
        <w:tab/>
      </w:r>
      <w:r w:rsidRPr="00455169">
        <w:rPr>
          <w:rFonts w:cs="Calibri"/>
          <w:color w:val="000000"/>
          <w:lang w:val="en-GB"/>
        </w:rPr>
        <w:tab/>
        <w:t>Married</w:t>
      </w:r>
    </w:p>
    <w:p w14:paraId="79630E52" w14:textId="77777777" w:rsidR="00D434B2" w:rsidRPr="00455169" w:rsidRDefault="00D434B2" w:rsidP="00D434B2">
      <w:pPr>
        <w:rPr>
          <w:rFonts w:cs="Calibri"/>
          <w:color w:val="000000"/>
          <w:lang w:val="en-GB"/>
        </w:rPr>
      </w:pPr>
    </w:p>
    <w:p w14:paraId="68294DEE" w14:textId="77777777" w:rsidR="00611275" w:rsidRPr="00455169" w:rsidRDefault="00611275" w:rsidP="00455169">
      <w:pPr>
        <w:pStyle w:val="Heading2"/>
        <w:rPr>
          <w:color w:val="000000"/>
        </w:rPr>
      </w:pPr>
      <w:bookmarkStart w:id="2" w:name="_Toc49459885"/>
      <w:r w:rsidRPr="00455169">
        <w:t>Contact Details:</w:t>
      </w:r>
      <w:bookmarkEnd w:id="2"/>
    </w:p>
    <w:p w14:paraId="139FA444" w14:textId="77777777" w:rsidR="00235DDD" w:rsidRPr="00455169" w:rsidRDefault="00611275" w:rsidP="00235DDD">
      <w:pPr>
        <w:ind w:left="2160" w:firstLine="720"/>
        <w:rPr>
          <w:rFonts w:cs="Calibri"/>
          <w:lang w:val="en-GB"/>
        </w:rPr>
      </w:pPr>
      <w:r w:rsidRPr="00455169">
        <w:rPr>
          <w:rFonts w:cs="Calibri"/>
          <w:lang w:val="en-GB"/>
        </w:rPr>
        <w:t>House:</w:t>
      </w:r>
      <w:r w:rsidRPr="00455169">
        <w:rPr>
          <w:rFonts w:cs="Calibri"/>
          <w:lang w:val="en-GB"/>
        </w:rPr>
        <w:tab/>
      </w:r>
      <w:r w:rsidR="00574F0E" w:rsidRPr="00455169">
        <w:rPr>
          <w:rFonts w:cs="Calibri"/>
          <w:u w:val="single"/>
          <w:lang w:val="en-GB"/>
        </w:rPr>
        <w:t>Accra</w:t>
      </w:r>
      <w:r w:rsidR="00574F0E" w:rsidRPr="00455169">
        <w:rPr>
          <w:rFonts w:cs="Calibri"/>
          <w:lang w:val="en-GB"/>
        </w:rPr>
        <w:t xml:space="preserve">: </w:t>
      </w:r>
      <w:r w:rsidRPr="00455169">
        <w:rPr>
          <w:rFonts w:cs="Calibri"/>
          <w:lang w:val="en-GB"/>
        </w:rPr>
        <w:t>Akosombo Street 42, New Weija, Accra;</w:t>
      </w:r>
      <w:r w:rsidR="007D274E" w:rsidRPr="00455169">
        <w:rPr>
          <w:rFonts w:cs="Calibri"/>
          <w:lang w:val="en-GB"/>
        </w:rPr>
        <w:t xml:space="preserve"> </w:t>
      </w:r>
    </w:p>
    <w:p w14:paraId="6E6D8164" w14:textId="77777777" w:rsidR="00235DDD" w:rsidRPr="00455169" w:rsidRDefault="00235DDD" w:rsidP="00455169">
      <w:pPr>
        <w:ind w:left="2880" w:firstLine="720"/>
        <w:rPr>
          <w:rFonts w:cs="Calibri"/>
          <w:lang w:val="en-GB"/>
        </w:rPr>
      </w:pPr>
      <w:r w:rsidRPr="00455169">
        <w:rPr>
          <w:rFonts w:cs="Calibri"/>
          <w:lang w:val="en-GB"/>
        </w:rPr>
        <w:t>Digital: GS-0066-4946</w:t>
      </w:r>
    </w:p>
    <w:p w14:paraId="7A09DE79" w14:textId="77777777" w:rsidR="00611275" w:rsidRPr="002A68A0" w:rsidRDefault="00611275" w:rsidP="00455169">
      <w:pPr>
        <w:pStyle w:val="chapters"/>
        <w:tabs>
          <w:tab w:val="center" w:pos="2835"/>
        </w:tabs>
        <w:spacing w:line="276" w:lineRule="auto"/>
        <w:ind w:left="2880" w:hanging="2880"/>
        <w:rPr>
          <w:rFonts w:cs="Calibri"/>
          <w:szCs w:val="22"/>
          <w:lang w:val="en-GB"/>
        </w:rPr>
      </w:pPr>
    </w:p>
    <w:p w14:paraId="67A8BF9E" w14:textId="77777777" w:rsidR="00235DDD" w:rsidRPr="00455169" w:rsidRDefault="00611275" w:rsidP="00742348">
      <w:pPr>
        <w:rPr>
          <w:rFonts w:cs="Calibri"/>
          <w:lang w:val="en-GB"/>
        </w:rPr>
      </w:pPr>
      <w:r w:rsidRPr="00455169">
        <w:rPr>
          <w:rFonts w:cs="Calibri"/>
          <w:lang w:val="en-GB"/>
        </w:rPr>
        <w:tab/>
      </w:r>
      <w:r w:rsidRPr="00455169">
        <w:rPr>
          <w:rFonts w:cs="Calibri"/>
          <w:lang w:val="en-GB"/>
        </w:rPr>
        <w:tab/>
      </w:r>
      <w:r w:rsidRPr="00455169">
        <w:rPr>
          <w:rFonts w:cs="Calibri"/>
          <w:lang w:val="en-GB"/>
        </w:rPr>
        <w:tab/>
      </w:r>
      <w:r w:rsidRPr="00455169">
        <w:rPr>
          <w:rFonts w:cs="Calibri"/>
          <w:lang w:val="en-GB"/>
        </w:rPr>
        <w:tab/>
      </w:r>
      <w:r w:rsidR="00574F0E" w:rsidRPr="00455169">
        <w:rPr>
          <w:rFonts w:cs="Calibri"/>
          <w:u w:val="single"/>
          <w:lang w:val="en-GB"/>
        </w:rPr>
        <w:t>Kumasi</w:t>
      </w:r>
      <w:r w:rsidR="00574F0E" w:rsidRPr="00455169">
        <w:rPr>
          <w:rFonts w:cs="Calibri"/>
          <w:lang w:val="en-GB"/>
        </w:rPr>
        <w:t xml:space="preserve">: </w:t>
      </w:r>
      <w:r w:rsidRPr="00455169">
        <w:rPr>
          <w:rFonts w:cs="Calibri"/>
          <w:lang w:val="en-GB"/>
        </w:rPr>
        <w:t xml:space="preserve">18 Kofi Crescent, </w:t>
      </w:r>
      <w:proofErr w:type="spellStart"/>
      <w:r w:rsidRPr="00455169">
        <w:rPr>
          <w:rFonts w:cs="Calibri"/>
          <w:lang w:val="en-GB"/>
        </w:rPr>
        <w:t>Appiadu</w:t>
      </w:r>
      <w:proofErr w:type="spellEnd"/>
      <w:r w:rsidR="002353C2" w:rsidRPr="00455169">
        <w:rPr>
          <w:rFonts w:cs="Calibri"/>
          <w:lang w:val="en-GB"/>
        </w:rPr>
        <w:t xml:space="preserve"> New Site</w:t>
      </w:r>
      <w:r w:rsidRPr="00455169">
        <w:rPr>
          <w:rFonts w:cs="Calibri"/>
          <w:lang w:val="en-GB"/>
        </w:rPr>
        <w:t>, Kumasi</w:t>
      </w:r>
      <w:r w:rsidR="00235DDD" w:rsidRPr="00455169">
        <w:rPr>
          <w:rFonts w:cs="Calibri"/>
          <w:lang w:val="en-GB"/>
        </w:rPr>
        <w:t xml:space="preserve">; </w:t>
      </w:r>
    </w:p>
    <w:p w14:paraId="4FCBED62" w14:textId="77777777" w:rsidR="00235DDD" w:rsidRPr="00455169" w:rsidRDefault="00235DDD" w:rsidP="00455169">
      <w:pPr>
        <w:ind w:left="2880" w:firstLine="720"/>
        <w:rPr>
          <w:rFonts w:cs="Calibri"/>
          <w:lang w:val="en-GB"/>
        </w:rPr>
      </w:pPr>
      <w:r w:rsidRPr="00455169">
        <w:rPr>
          <w:rFonts w:cs="Calibri"/>
          <w:lang w:val="en-GB"/>
        </w:rPr>
        <w:t>Digital: AK-881-4271</w:t>
      </w:r>
    </w:p>
    <w:p w14:paraId="5D5EB266" w14:textId="77777777" w:rsidR="00663C89" w:rsidRPr="002A68A0" w:rsidRDefault="00611275" w:rsidP="00C81C6B">
      <w:pPr>
        <w:pStyle w:val="chapters"/>
        <w:spacing w:line="276" w:lineRule="auto"/>
        <w:rPr>
          <w:lang w:val="en-GB"/>
        </w:rPr>
      </w:pPr>
      <w:r w:rsidRPr="002A68A0">
        <w:rPr>
          <w:lang w:val="en-GB"/>
        </w:rPr>
        <w:t>Tel:</w:t>
      </w:r>
      <w:r w:rsidRPr="002A68A0">
        <w:rPr>
          <w:lang w:val="en-GB"/>
        </w:rPr>
        <w:tab/>
      </w:r>
      <w:r w:rsidRPr="002A68A0">
        <w:rPr>
          <w:lang w:val="en-GB"/>
        </w:rPr>
        <w:tab/>
      </w:r>
      <w:r w:rsidRPr="002A68A0">
        <w:rPr>
          <w:lang w:val="en-GB"/>
        </w:rPr>
        <w:tab/>
      </w:r>
      <w:r w:rsidR="00C81C6B" w:rsidRPr="002A68A0">
        <w:rPr>
          <w:lang w:val="en-GB"/>
        </w:rPr>
        <w:tab/>
      </w:r>
      <w:r w:rsidRPr="00F9407D">
        <w:rPr>
          <w:lang w:val="en-GB"/>
        </w:rPr>
        <w:t xml:space="preserve">+233 20 8175830,  </w:t>
      </w:r>
    </w:p>
    <w:p w14:paraId="14EEDF2E" w14:textId="77777777" w:rsidR="00235DDD" w:rsidRPr="00455169" w:rsidRDefault="00611275" w:rsidP="00742348">
      <w:pPr>
        <w:rPr>
          <w:rFonts w:cs="Calibri"/>
          <w:lang w:val="en-GB"/>
        </w:rPr>
      </w:pPr>
      <w:r w:rsidRPr="00455169">
        <w:rPr>
          <w:rFonts w:cs="Calibri"/>
          <w:lang w:val="en-GB"/>
        </w:rPr>
        <w:t xml:space="preserve">Email: </w:t>
      </w:r>
      <w:r w:rsidRPr="00455169">
        <w:rPr>
          <w:rFonts w:cs="Calibri"/>
          <w:lang w:val="en-GB"/>
        </w:rPr>
        <w:tab/>
      </w:r>
      <w:r w:rsidRPr="00455169">
        <w:rPr>
          <w:rFonts w:cs="Calibri"/>
          <w:lang w:val="en-GB"/>
        </w:rPr>
        <w:tab/>
      </w:r>
      <w:r w:rsidRPr="00455169">
        <w:rPr>
          <w:rFonts w:cs="Calibri"/>
          <w:lang w:val="en-GB"/>
        </w:rPr>
        <w:tab/>
      </w:r>
      <w:r w:rsidR="00742348" w:rsidRPr="00455169">
        <w:rPr>
          <w:rFonts w:cs="Calibri"/>
          <w:lang w:val="en-GB"/>
        </w:rPr>
        <w:tab/>
      </w:r>
      <w:hyperlink r:id="rId8" w:history="1">
        <w:r w:rsidR="00742348" w:rsidRPr="00455169">
          <w:rPr>
            <w:rStyle w:val="Hyperlink"/>
            <w:rFonts w:cs="Calibri"/>
            <w:lang w:val="en-GB"/>
          </w:rPr>
          <w:t>fmomade.soe@knust.edu.gh</w:t>
        </w:r>
      </w:hyperlink>
      <w:r w:rsidRPr="00455169">
        <w:rPr>
          <w:rFonts w:cs="Calibri"/>
          <w:lang w:val="en-GB"/>
        </w:rPr>
        <w:t xml:space="preserve">; </w:t>
      </w:r>
      <w:hyperlink r:id="rId9" w:history="1">
        <w:r w:rsidRPr="00455169">
          <w:rPr>
            <w:rStyle w:val="Hyperlink"/>
            <w:rFonts w:cs="Calibri"/>
            <w:lang w:val="en-GB"/>
          </w:rPr>
          <w:t>fmomade@yahoo.com</w:t>
        </w:r>
      </w:hyperlink>
    </w:p>
    <w:p w14:paraId="2AF49F4F" w14:textId="77777777" w:rsidR="00160C47" w:rsidRPr="00455169" w:rsidRDefault="00160C47" w:rsidP="00455169">
      <w:pPr>
        <w:pStyle w:val="Heading2"/>
      </w:pPr>
    </w:p>
    <w:p w14:paraId="05906B00" w14:textId="77777777" w:rsidR="00741F02" w:rsidRPr="00455169" w:rsidRDefault="003F4F1A" w:rsidP="00455169">
      <w:pPr>
        <w:pStyle w:val="Heading2"/>
      </w:pPr>
      <w:bookmarkStart w:id="3" w:name="_Toc49459886"/>
      <w:r w:rsidRPr="00455169">
        <w:t>Academic Degrees with dates</w:t>
      </w:r>
      <w:bookmarkEnd w:id="3"/>
    </w:p>
    <w:p w14:paraId="1065958D" w14:textId="77777777" w:rsidR="002B2B72" w:rsidRPr="00455169" w:rsidRDefault="00B6076E" w:rsidP="007E12F3">
      <w:pPr>
        <w:pStyle w:val="ColourfulListAccent11"/>
        <w:numPr>
          <w:ilvl w:val="0"/>
          <w:numId w:val="1"/>
        </w:numPr>
        <w:spacing w:after="120"/>
        <w:ind w:left="425" w:hanging="425"/>
        <w:contextualSpacing w:val="0"/>
        <w:rPr>
          <w:rFonts w:cs="Calibri"/>
          <w:lang w:val="en-GB"/>
        </w:rPr>
      </w:pPr>
      <w:r w:rsidRPr="00455169">
        <w:rPr>
          <w:rFonts w:cs="Calibri"/>
          <w:b/>
          <w:bCs/>
          <w:lang w:val="en-GB"/>
        </w:rPr>
        <w:t>PhD (Chemical Engineering, Summa Cum Laude)</w:t>
      </w:r>
      <w:r w:rsidRPr="00455169">
        <w:rPr>
          <w:rFonts w:cs="Calibri"/>
          <w:lang w:val="en-GB"/>
        </w:rPr>
        <w:t xml:space="preserve">: </w:t>
      </w:r>
      <w:r w:rsidR="002B2B72" w:rsidRPr="00455169">
        <w:rPr>
          <w:rFonts w:cs="Calibri"/>
          <w:lang w:val="en-GB"/>
        </w:rPr>
        <w:t>Institute of Inorganic Chemical Technology, Veszprém University (now Pannonia University), Hungary. 1985.</w:t>
      </w:r>
    </w:p>
    <w:p w14:paraId="2426FEB1" w14:textId="77777777" w:rsidR="002B2B72" w:rsidRPr="00455169" w:rsidRDefault="00B6076E" w:rsidP="007E12F3">
      <w:pPr>
        <w:pStyle w:val="ColourfulListAccent11"/>
        <w:numPr>
          <w:ilvl w:val="0"/>
          <w:numId w:val="1"/>
        </w:numPr>
        <w:spacing w:after="120"/>
        <w:ind w:left="425" w:hanging="425"/>
        <w:contextualSpacing w:val="0"/>
        <w:rPr>
          <w:rFonts w:cs="Calibri"/>
          <w:lang w:val="en-GB"/>
        </w:rPr>
      </w:pPr>
      <w:r w:rsidRPr="00455169">
        <w:rPr>
          <w:rFonts w:cs="Calibri"/>
          <w:b/>
          <w:bCs/>
          <w:lang w:val="en-GB"/>
        </w:rPr>
        <w:t>MSc (Chemical Engineering)</w:t>
      </w:r>
      <w:r w:rsidRPr="00455169">
        <w:rPr>
          <w:rFonts w:cs="Calibri"/>
          <w:lang w:val="en-GB"/>
        </w:rPr>
        <w:t xml:space="preserve">: </w:t>
      </w:r>
      <w:r w:rsidR="002B2B72" w:rsidRPr="00455169">
        <w:rPr>
          <w:rFonts w:cs="Calibri"/>
          <w:lang w:val="en-GB"/>
        </w:rPr>
        <w:t>Institute of Inorganic Chemical Technology, Veszprém University (now Pannonia University), Hungary. 1980.</w:t>
      </w:r>
    </w:p>
    <w:p w14:paraId="0705962F" w14:textId="77777777" w:rsidR="00741F02" w:rsidRPr="00455169" w:rsidRDefault="00B6076E" w:rsidP="007E12F3">
      <w:pPr>
        <w:pStyle w:val="ColourfulListAccent11"/>
        <w:numPr>
          <w:ilvl w:val="0"/>
          <w:numId w:val="1"/>
        </w:numPr>
        <w:ind w:left="426" w:hanging="426"/>
        <w:rPr>
          <w:rFonts w:cs="Calibri"/>
          <w:lang w:val="en-GB"/>
        </w:rPr>
      </w:pPr>
      <w:r w:rsidRPr="00455169">
        <w:rPr>
          <w:rFonts w:cs="Calibri"/>
          <w:b/>
          <w:bCs/>
          <w:lang w:val="en-GB"/>
        </w:rPr>
        <w:t>BSc (Chemical Engineering)</w:t>
      </w:r>
      <w:r w:rsidRPr="00455169">
        <w:rPr>
          <w:rFonts w:cs="Calibri"/>
          <w:lang w:val="en-GB"/>
        </w:rPr>
        <w:t xml:space="preserve"> </w:t>
      </w:r>
      <w:r w:rsidR="00E87028" w:rsidRPr="00455169">
        <w:rPr>
          <w:rFonts w:cs="Calibri"/>
          <w:lang w:val="en-GB"/>
        </w:rPr>
        <w:t>Veszprem University (now Pannonia University), Veszprem, Hungary, 1978</w:t>
      </w:r>
      <w:r w:rsidR="002B2B72" w:rsidRPr="00455169">
        <w:rPr>
          <w:rFonts w:cs="Calibri"/>
          <w:lang w:val="en-GB"/>
        </w:rPr>
        <w:t>.</w:t>
      </w:r>
    </w:p>
    <w:p w14:paraId="7C5F404B" w14:textId="77777777" w:rsidR="00A93024" w:rsidRPr="00455169" w:rsidRDefault="00A93024" w:rsidP="00A93024">
      <w:pPr>
        <w:pStyle w:val="ColourfulListAccent11"/>
        <w:ind w:left="0"/>
        <w:rPr>
          <w:rFonts w:cs="Calibri"/>
          <w:b/>
          <w:bCs/>
          <w:lang w:val="en-GB"/>
        </w:rPr>
      </w:pPr>
    </w:p>
    <w:p w14:paraId="6D32786D" w14:textId="77777777" w:rsidR="00A93024" w:rsidRPr="00455169" w:rsidRDefault="00A93024" w:rsidP="00455169">
      <w:pPr>
        <w:pStyle w:val="Heading2"/>
      </w:pPr>
      <w:bookmarkStart w:id="4" w:name="_Toc49459887"/>
      <w:r w:rsidRPr="00455169">
        <w:t>Affiliation</w:t>
      </w:r>
      <w:bookmarkEnd w:id="4"/>
    </w:p>
    <w:p w14:paraId="4442DF1D" w14:textId="77777777" w:rsidR="00A93024" w:rsidRPr="00455169" w:rsidRDefault="007B07F7" w:rsidP="007B07F7">
      <w:pPr>
        <w:pStyle w:val="ColourfulListAccent11"/>
        <w:numPr>
          <w:ilvl w:val="0"/>
          <w:numId w:val="44"/>
        </w:numPr>
        <w:rPr>
          <w:rFonts w:cs="Calibri"/>
          <w:lang w:val="en-GB"/>
        </w:rPr>
      </w:pPr>
      <w:r w:rsidRPr="00455169">
        <w:rPr>
          <w:rFonts w:cs="Calibri"/>
          <w:lang w:val="en-GB"/>
        </w:rPr>
        <w:t>Associate, The Brew-Hammond Energy Centre</w:t>
      </w:r>
    </w:p>
    <w:p w14:paraId="54763C91" w14:textId="77777777" w:rsidR="007B07F7" w:rsidRPr="00455169" w:rsidRDefault="007B07F7" w:rsidP="007B07F7">
      <w:pPr>
        <w:pStyle w:val="ColourfulListAccent11"/>
        <w:numPr>
          <w:ilvl w:val="0"/>
          <w:numId w:val="44"/>
        </w:numPr>
        <w:rPr>
          <w:rFonts w:cs="Calibri"/>
          <w:lang w:val="en-GB"/>
        </w:rPr>
      </w:pPr>
      <w:r w:rsidRPr="00455169">
        <w:rPr>
          <w:rFonts w:cs="Calibri"/>
          <w:lang w:val="en-GB"/>
        </w:rPr>
        <w:t>Member, Ghana Institution of Engineers</w:t>
      </w:r>
    </w:p>
    <w:p w14:paraId="56FE6921" w14:textId="77777777" w:rsidR="007B07F7" w:rsidRPr="00455169" w:rsidRDefault="007B07F7" w:rsidP="007B07F7">
      <w:pPr>
        <w:pStyle w:val="ColourfulListAccent11"/>
        <w:rPr>
          <w:rFonts w:cs="Calibri"/>
          <w:lang w:val="en-GB"/>
        </w:rPr>
      </w:pPr>
    </w:p>
    <w:p w14:paraId="79140AC0" w14:textId="77777777" w:rsidR="00E87028" w:rsidRPr="00455169" w:rsidRDefault="00E87028" w:rsidP="00455169">
      <w:pPr>
        <w:pStyle w:val="Heading2"/>
      </w:pPr>
      <w:bookmarkStart w:id="5" w:name="_Toc49459888"/>
      <w:r w:rsidRPr="00455169">
        <w:t>Appointments</w:t>
      </w:r>
      <w:bookmarkEnd w:id="5"/>
    </w:p>
    <w:p w14:paraId="10ED59F2" w14:textId="77777777" w:rsidR="00412D92" w:rsidRPr="00455169" w:rsidRDefault="00412D92" w:rsidP="007E12F3">
      <w:pPr>
        <w:rPr>
          <w:rFonts w:eastAsia="SimSun" w:cs="Calibri"/>
          <w:b/>
          <w:bCs/>
          <w:lang w:val="en-GB"/>
        </w:rPr>
      </w:pPr>
      <w:r w:rsidRPr="00455169">
        <w:rPr>
          <w:rFonts w:eastAsia="SimSun" w:cs="Calibri"/>
          <w:b/>
          <w:bCs/>
          <w:lang w:val="en-GB"/>
        </w:rPr>
        <w:t>Academic Positions</w:t>
      </w:r>
    </w:p>
    <w:p w14:paraId="7CA0457E" w14:textId="77777777" w:rsidR="00CF2E90" w:rsidRPr="00455169" w:rsidRDefault="00CF2E90" w:rsidP="007E12F3">
      <w:pPr>
        <w:spacing w:after="120"/>
        <w:ind w:left="1560" w:hanging="1560"/>
        <w:rPr>
          <w:rFonts w:cs="Calibri"/>
          <w:lang w:val="en-GB"/>
        </w:rPr>
      </w:pPr>
      <w:r w:rsidRPr="00455169">
        <w:rPr>
          <w:rFonts w:cs="Calibri"/>
          <w:lang w:val="en-GB"/>
        </w:rPr>
        <w:t xml:space="preserve">2010 – </w:t>
      </w:r>
      <w:r w:rsidR="00B6076E" w:rsidRPr="00455169">
        <w:rPr>
          <w:rFonts w:cs="Calibri"/>
          <w:lang w:val="en-GB"/>
        </w:rPr>
        <w:t>2020</w:t>
      </w:r>
      <w:r w:rsidRPr="00455169">
        <w:rPr>
          <w:rFonts w:cs="Calibri"/>
          <w:lang w:val="en-GB"/>
        </w:rPr>
        <w:t xml:space="preserve"> </w:t>
      </w:r>
      <w:r w:rsidRPr="00455169">
        <w:rPr>
          <w:rFonts w:cs="Calibri"/>
          <w:lang w:val="en-GB"/>
        </w:rPr>
        <w:tab/>
        <w:t>Professor</w:t>
      </w:r>
      <w:r w:rsidR="00AA368B" w:rsidRPr="00455169">
        <w:rPr>
          <w:rFonts w:cs="Calibri"/>
          <w:lang w:val="en-GB"/>
        </w:rPr>
        <w:t>, Department of Materials Engineering, College of Engineering, Kwame Nkrumah University of Science and Technology.</w:t>
      </w:r>
    </w:p>
    <w:p w14:paraId="2B96F5E6" w14:textId="77777777" w:rsidR="00F74E3D" w:rsidRPr="00455169" w:rsidRDefault="00CF2E90" w:rsidP="007E12F3">
      <w:pPr>
        <w:spacing w:after="120"/>
        <w:ind w:left="1560" w:hanging="1560"/>
        <w:rPr>
          <w:rFonts w:cs="Calibri"/>
          <w:lang w:val="en-GB"/>
        </w:rPr>
      </w:pPr>
      <w:r w:rsidRPr="00455169">
        <w:rPr>
          <w:rFonts w:cs="Calibri"/>
          <w:lang w:val="en-GB"/>
        </w:rPr>
        <w:t>200</w:t>
      </w:r>
      <w:r w:rsidR="00AF6F4D" w:rsidRPr="00455169">
        <w:rPr>
          <w:rFonts w:cs="Calibri"/>
          <w:lang w:val="en-GB"/>
        </w:rPr>
        <w:t>5</w:t>
      </w:r>
      <w:r w:rsidRPr="00455169">
        <w:rPr>
          <w:rFonts w:cs="Calibri"/>
          <w:lang w:val="en-GB"/>
        </w:rPr>
        <w:t>- 2010</w:t>
      </w:r>
      <w:r w:rsidR="00412D92" w:rsidRPr="00455169">
        <w:rPr>
          <w:rFonts w:cs="Calibri"/>
          <w:lang w:val="en-GB"/>
        </w:rPr>
        <w:tab/>
      </w:r>
      <w:r w:rsidR="00AA368B" w:rsidRPr="00455169">
        <w:rPr>
          <w:rFonts w:cs="Calibri"/>
          <w:lang w:val="en-GB"/>
        </w:rPr>
        <w:t>Associate Professor, Department of Materials Engineering, College of Engineering, Kwame Nkrumah University of Science and Technology</w:t>
      </w:r>
      <w:r w:rsidR="00624932" w:rsidRPr="00455169">
        <w:rPr>
          <w:rFonts w:cs="Calibri"/>
          <w:lang w:val="en-GB"/>
        </w:rPr>
        <w:t>.</w:t>
      </w:r>
    </w:p>
    <w:p w14:paraId="59644D99" w14:textId="77777777" w:rsidR="00F74E3D" w:rsidRPr="00455169" w:rsidRDefault="00AA368B" w:rsidP="007E12F3">
      <w:pPr>
        <w:spacing w:after="120"/>
        <w:ind w:left="1560" w:hanging="1560"/>
        <w:rPr>
          <w:rFonts w:cs="Calibri"/>
          <w:lang w:val="en-GB"/>
        </w:rPr>
      </w:pPr>
      <w:r w:rsidRPr="00455169">
        <w:rPr>
          <w:rFonts w:cs="Calibri"/>
          <w:lang w:val="en-GB"/>
        </w:rPr>
        <w:t>2000-2005</w:t>
      </w:r>
      <w:r w:rsidRPr="00455169">
        <w:rPr>
          <w:rFonts w:cs="Calibri"/>
          <w:lang w:val="en-GB"/>
        </w:rPr>
        <w:tab/>
      </w:r>
      <w:r w:rsidR="00412D92" w:rsidRPr="00455169">
        <w:rPr>
          <w:rFonts w:cs="Calibri"/>
          <w:lang w:val="en-GB"/>
        </w:rPr>
        <w:t>Associate Professor</w:t>
      </w:r>
      <w:r w:rsidRPr="00455169">
        <w:rPr>
          <w:rFonts w:cs="Calibri"/>
          <w:lang w:val="en-GB"/>
        </w:rPr>
        <w:t>, Department of Mineral Processing and Extractive Metallurgy, Institute of Mining and Mineral Engineering, Kwame Nkrumah University of Science and Technology</w:t>
      </w:r>
      <w:r w:rsidR="00624932" w:rsidRPr="00455169">
        <w:rPr>
          <w:rFonts w:cs="Calibri"/>
          <w:lang w:val="en-GB"/>
        </w:rPr>
        <w:t>.</w:t>
      </w:r>
      <w:r w:rsidRPr="00455169">
        <w:rPr>
          <w:rFonts w:cs="Calibri"/>
          <w:lang w:val="en-GB"/>
        </w:rPr>
        <w:tab/>
      </w:r>
    </w:p>
    <w:p w14:paraId="7801C6A3" w14:textId="77777777" w:rsidR="00412D92" w:rsidRPr="00455169" w:rsidRDefault="00412D92" w:rsidP="007E12F3">
      <w:pPr>
        <w:spacing w:after="120"/>
        <w:ind w:left="1560" w:hanging="1560"/>
        <w:rPr>
          <w:rFonts w:cs="Calibri"/>
          <w:lang w:val="en-GB"/>
        </w:rPr>
      </w:pPr>
      <w:r w:rsidRPr="00455169">
        <w:rPr>
          <w:rFonts w:cs="Calibri"/>
          <w:lang w:val="en-GB"/>
        </w:rPr>
        <w:lastRenderedPageBreak/>
        <w:t>1994-2000</w:t>
      </w:r>
      <w:r w:rsidRPr="00455169">
        <w:rPr>
          <w:rFonts w:cs="Calibri"/>
          <w:lang w:val="en-GB"/>
        </w:rPr>
        <w:tab/>
        <w:t>Senior Lecturer, Department of Mineral Processing and Extractive Metallurgy, Institute of Mining and Mineral Engineering, Kwame Nkrumah University of Science and Technology</w:t>
      </w:r>
      <w:r w:rsidR="00624932" w:rsidRPr="00455169">
        <w:rPr>
          <w:rFonts w:cs="Calibri"/>
          <w:lang w:val="en-GB"/>
        </w:rPr>
        <w:t>.</w:t>
      </w:r>
    </w:p>
    <w:p w14:paraId="772E562B" w14:textId="77777777" w:rsidR="00412D92" w:rsidRPr="00455169" w:rsidRDefault="00412D92" w:rsidP="007E12F3">
      <w:pPr>
        <w:ind w:left="1560" w:hanging="1560"/>
        <w:rPr>
          <w:rFonts w:cs="Calibri"/>
          <w:lang w:val="en-GB"/>
        </w:rPr>
      </w:pPr>
      <w:r w:rsidRPr="00455169">
        <w:rPr>
          <w:rFonts w:cs="Calibri"/>
          <w:lang w:val="en-GB"/>
        </w:rPr>
        <w:t>198</w:t>
      </w:r>
      <w:r w:rsidR="001A59FB" w:rsidRPr="00455169">
        <w:rPr>
          <w:rFonts w:cs="Calibri"/>
          <w:lang w:val="en-GB"/>
        </w:rPr>
        <w:t>7</w:t>
      </w:r>
      <w:r w:rsidRPr="00455169">
        <w:rPr>
          <w:rFonts w:cs="Calibri"/>
          <w:lang w:val="en-GB"/>
        </w:rPr>
        <w:t>-1994</w:t>
      </w:r>
      <w:r w:rsidRPr="00455169">
        <w:rPr>
          <w:rFonts w:cs="Calibri"/>
          <w:lang w:val="en-GB"/>
        </w:rPr>
        <w:tab/>
        <w:t>Lecturer, Department of Mineral Processing and Extractive Metallurgy, Institute of Mining and Mineral Engineering, Kwame Nkrumah University of Science and Technology</w:t>
      </w:r>
      <w:r w:rsidR="00624932" w:rsidRPr="00455169">
        <w:rPr>
          <w:rFonts w:cs="Calibri"/>
          <w:lang w:val="en-GB"/>
        </w:rPr>
        <w:t>.</w:t>
      </w:r>
    </w:p>
    <w:p w14:paraId="47ACB2AC" w14:textId="77777777" w:rsidR="00412D92" w:rsidRPr="00455169" w:rsidRDefault="00412D92" w:rsidP="007E12F3">
      <w:pPr>
        <w:rPr>
          <w:rFonts w:eastAsia="SimSun" w:cs="Calibri"/>
          <w:bCs/>
          <w:lang w:val="en-GB"/>
        </w:rPr>
      </w:pPr>
    </w:p>
    <w:p w14:paraId="474F3E7C" w14:textId="77777777" w:rsidR="00412D92" w:rsidRPr="00455169" w:rsidRDefault="00412D92" w:rsidP="007E12F3">
      <w:pPr>
        <w:rPr>
          <w:rFonts w:cs="Calibri"/>
          <w:lang w:val="en-GB"/>
        </w:rPr>
      </w:pPr>
      <w:r w:rsidRPr="00455169">
        <w:rPr>
          <w:rFonts w:eastAsia="SimSun" w:cs="Calibri"/>
          <w:b/>
          <w:bCs/>
          <w:lang w:val="en-GB"/>
        </w:rPr>
        <w:t>Administrative Positions</w:t>
      </w:r>
    </w:p>
    <w:p w14:paraId="461CF842" w14:textId="77777777" w:rsidR="00E87028" w:rsidRPr="00455169" w:rsidRDefault="00E87028" w:rsidP="007E12F3">
      <w:pPr>
        <w:ind w:left="1560" w:hanging="1560"/>
        <w:rPr>
          <w:rFonts w:cs="Calibri"/>
          <w:lang w:val="en-GB"/>
        </w:rPr>
      </w:pPr>
      <w:r w:rsidRPr="00455169">
        <w:rPr>
          <w:rFonts w:cs="Calibri"/>
          <w:lang w:val="en-GB"/>
        </w:rPr>
        <w:t>2005-2010</w:t>
      </w:r>
      <w:r w:rsidRPr="00455169">
        <w:rPr>
          <w:rFonts w:cs="Calibri"/>
          <w:lang w:val="en-GB"/>
        </w:rPr>
        <w:tab/>
        <w:t>Provost, College of Engineering, Kwame Nkrumah University of Science and Technology,</w:t>
      </w:r>
      <w:r w:rsidR="00BD1650" w:rsidRPr="00455169">
        <w:rPr>
          <w:rFonts w:cs="Calibri"/>
          <w:lang w:val="en-GB"/>
        </w:rPr>
        <w:t xml:space="preserve"> Kumasi</w:t>
      </w:r>
    </w:p>
    <w:p w14:paraId="606CD451" w14:textId="77777777" w:rsidR="00E87028" w:rsidRPr="00455169" w:rsidRDefault="00E87028" w:rsidP="007E12F3">
      <w:pPr>
        <w:ind w:left="1560" w:hanging="1560"/>
        <w:rPr>
          <w:rFonts w:cs="Calibri"/>
          <w:lang w:val="en-GB"/>
        </w:rPr>
      </w:pPr>
      <w:r w:rsidRPr="00455169">
        <w:rPr>
          <w:rFonts w:cs="Calibri"/>
          <w:lang w:val="en-GB"/>
        </w:rPr>
        <w:t>2002-2004</w:t>
      </w:r>
      <w:r w:rsidRPr="00455169">
        <w:rPr>
          <w:rFonts w:cs="Calibri"/>
          <w:lang w:val="en-GB"/>
        </w:rPr>
        <w:tab/>
        <w:t xml:space="preserve">Dean, </w:t>
      </w:r>
      <w:r w:rsidR="00D67D2B" w:rsidRPr="00455169">
        <w:rPr>
          <w:rFonts w:cs="Calibri"/>
          <w:lang w:val="en-GB"/>
        </w:rPr>
        <w:t xml:space="preserve">School of Mines, Kumasi, </w:t>
      </w:r>
      <w:r w:rsidRPr="00455169">
        <w:rPr>
          <w:rFonts w:cs="Calibri"/>
          <w:lang w:val="en-GB"/>
        </w:rPr>
        <w:t>Institute of Mining and Mineral Engineering, Kwame Nkrumah Unive</w:t>
      </w:r>
      <w:r w:rsidR="00BD1650" w:rsidRPr="00455169">
        <w:rPr>
          <w:rFonts w:cs="Calibri"/>
          <w:lang w:val="en-GB"/>
        </w:rPr>
        <w:t>rsity of Science and Technology, Kumasi</w:t>
      </w:r>
    </w:p>
    <w:p w14:paraId="4A1A072F" w14:textId="77777777" w:rsidR="00BD1650" w:rsidRPr="00455169" w:rsidRDefault="00BD1650" w:rsidP="002B010F">
      <w:pPr>
        <w:spacing w:after="240"/>
        <w:ind w:left="1559" w:hanging="1559"/>
        <w:rPr>
          <w:rFonts w:cs="Calibri"/>
          <w:lang w:val="en-GB"/>
        </w:rPr>
      </w:pPr>
      <w:r w:rsidRPr="00455169">
        <w:rPr>
          <w:rFonts w:cs="Calibri"/>
          <w:lang w:val="en-GB"/>
        </w:rPr>
        <w:t>2000-2002</w:t>
      </w:r>
      <w:r w:rsidRPr="00455169">
        <w:rPr>
          <w:rFonts w:cs="Calibri"/>
          <w:lang w:val="en-GB"/>
        </w:rPr>
        <w:tab/>
        <w:t>Head, Department of Mineral Processing and Extractive Metallurgy, Institute of Mining and Mineral Engineering, Kwame Nkrumah University of Science and Technology, Kumasi</w:t>
      </w:r>
    </w:p>
    <w:p w14:paraId="63927528" w14:textId="77777777" w:rsidR="00AF1ED3" w:rsidRPr="00455169" w:rsidRDefault="00AF1ED3" w:rsidP="00455169">
      <w:pPr>
        <w:pStyle w:val="Heading2"/>
      </w:pPr>
      <w:bookmarkStart w:id="6" w:name="_Toc49459889"/>
      <w:r w:rsidRPr="00455169">
        <w:t>Selected Initiatives undertaken as Provost</w:t>
      </w:r>
      <w:bookmarkEnd w:id="6"/>
    </w:p>
    <w:p w14:paraId="04A56CA1" w14:textId="77777777" w:rsidR="00D446BD" w:rsidRPr="00455169" w:rsidRDefault="00D446BD" w:rsidP="007E12F3">
      <w:pPr>
        <w:spacing w:after="120"/>
        <w:rPr>
          <w:rFonts w:cs="Calibri"/>
          <w:lang w:val="en-GB"/>
        </w:rPr>
      </w:pPr>
      <w:r w:rsidRPr="00455169">
        <w:rPr>
          <w:rFonts w:cs="Calibri"/>
          <w:lang w:val="en-GB"/>
        </w:rPr>
        <w:t>In addition to the normal day-to-day activities as the chief administrator</w:t>
      </w:r>
      <w:r w:rsidR="00750021" w:rsidRPr="00455169">
        <w:rPr>
          <w:rFonts w:cs="Calibri"/>
          <w:lang w:val="en-GB"/>
        </w:rPr>
        <w:t>, Foundation Provost,</w:t>
      </w:r>
      <w:r w:rsidRPr="00455169">
        <w:rPr>
          <w:rFonts w:cs="Calibri"/>
          <w:lang w:val="en-GB"/>
        </w:rPr>
        <w:t xml:space="preserve"> of the College of Engineering, I took some initiatives to enhance the </w:t>
      </w:r>
      <w:r w:rsidR="002B48CC" w:rsidRPr="00455169">
        <w:rPr>
          <w:rFonts w:cs="Calibri"/>
          <w:lang w:val="en-GB"/>
        </w:rPr>
        <w:t>academic staff position</w:t>
      </w:r>
      <w:r w:rsidRPr="00455169">
        <w:rPr>
          <w:rFonts w:cs="Calibri"/>
          <w:lang w:val="en-GB"/>
        </w:rPr>
        <w:t xml:space="preserve"> and infrastructure and visibility of the College. The selected initiatives include:</w:t>
      </w:r>
    </w:p>
    <w:p w14:paraId="594521F2" w14:textId="77777777" w:rsidR="008A32EF" w:rsidRPr="00455169" w:rsidRDefault="00D446BD" w:rsidP="002216BD">
      <w:pPr>
        <w:numPr>
          <w:ilvl w:val="0"/>
          <w:numId w:val="28"/>
        </w:numPr>
        <w:spacing w:after="120"/>
        <w:ind w:left="426" w:hanging="426"/>
        <w:rPr>
          <w:rFonts w:cs="Calibri"/>
          <w:lang w:val="en-GB"/>
        </w:rPr>
      </w:pPr>
      <w:r w:rsidRPr="00455169">
        <w:rPr>
          <w:rFonts w:cs="Calibri"/>
          <w:i/>
          <w:iCs/>
          <w:lang w:val="en-GB"/>
        </w:rPr>
        <w:t>Staff development</w:t>
      </w:r>
      <w:r w:rsidRPr="00455169">
        <w:rPr>
          <w:rFonts w:cs="Calibri"/>
          <w:lang w:val="en-GB"/>
        </w:rPr>
        <w:t xml:space="preserve">: </w:t>
      </w:r>
    </w:p>
    <w:p w14:paraId="4C34295D" w14:textId="77777777" w:rsidR="00B91F34" w:rsidRPr="00455169" w:rsidRDefault="00624932" w:rsidP="002216BD">
      <w:pPr>
        <w:spacing w:after="120"/>
        <w:ind w:left="426"/>
        <w:rPr>
          <w:rFonts w:cs="Calibri"/>
          <w:lang w:val="en-GB"/>
        </w:rPr>
      </w:pPr>
      <w:r w:rsidRPr="00455169">
        <w:rPr>
          <w:rFonts w:cs="Calibri"/>
          <w:lang w:val="en-GB"/>
        </w:rPr>
        <w:t>Ten</w:t>
      </w:r>
      <w:r w:rsidR="00D446BD" w:rsidRPr="00455169">
        <w:rPr>
          <w:rFonts w:cs="Calibri"/>
          <w:lang w:val="en-GB"/>
        </w:rPr>
        <w:t xml:space="preserve"> first-class student</w:t>
      </w:r>
      <w:r w:rsidR="00AD6FB1" w:rsidRPr="00455169">
        <w:rPr>
          <w:rFonts w:cs="Calibri"/>
          <w:lang w:val="en-GB"/>
        </w:rPr>
        <w:t xml:space="preserve"> graduate</w:t>
      </w:r>
      <w:r w:rsidR="00D446BD" w:rsidRPr="00455169">
        <w:rPr>
          <w:rFonts w:cs="Calibri"/>
          <w:lang w:val="en-GB"/>
        </w:rPr>
        <w:t xml:space="preserve">s of the mechanical, agricultural and electrical engineering programmes were selected to pursue PhD programmes in mechanical, industrial, electrical and computer engineering at the North Carolina State A&amp;T University in the US. Currently, five of them </w:t>
      </w:r>
      <w:r w:rsidR="00B91F34" w:rsidRPr="00455169">
        <w:rPr>
          <w:rFonts w:cs="Calibri"/>
          <w:lang w:val="en-GB"/>
        </w:rPr>
        <w:t>have been engaged as lecturers in the mechanical, materials and electrical engineering departments.</w:t>
      </w:r>
    </w:p>
    <w:p w14:paraId="0823B692" w14:textId="77777777" w:rsidR="00B91F34" w:rsidRPr="00455169" w:rsidRDefault="00B91F34" w:rsidP="002216BD">
      <w:pPr>
        <w:spacing w:after="120"/>
        <w:ind w:left="426"/>
        <w:rPr>
          <w:rFonts w:cs="Calibri"/>
          <w:lang w:val="en-GB"/>
        </w:rPr>
      </w:pPr>
      <w:r w:rsidRPr="00455169">
        <w:rPr>
          <w:rFonts w:cs="Calibri"/>
          <w:lang w:val="en-GB"/>
        </w:rPr>
        <w:t>With the collaboration of the former V</w:t>
      </w:r>
      <w:r w:rsidR="00844931" w:rsidRPr="00455169">
        <w:rPr>
          <w:rFonts w:cs="Calibri"/>
          <w:lang w:val="en-GB"/>
        </w:rPr>
        <w:t xml:space="preserve">ice </w:t>
      </w:r>
      <w:r w:rsidRPr="00455169">
        <w:rPr>
          <w:rFonts w:cs="Calibri"/>
          <w:lang w:val="en-GB"/>
        </w:rPr>
        <w:t>C</w:t>
      </w:r>
      <w:r w:rsidR="00844931" w:rsidRPr="00455169">
        <w:rPr>
          <w:rFonts w:cs="Calibri"/>
          <w:lang w:val="en-GB"/>
        </w:rPr>
        <w:t>hancellor</w:t>
      </w:r>
      <w:r w:rsidRPr="00455169">
        <w:rPr>
          <w:rFonts w:cs="Calibri"/>
          <w:lang w:val="en-GB"/>
        </w:rPr>
        <w:t xml:space="preserve">, </w:t>
      </w:r>
      <w:r w:rsidR="00844931" w:rsidRPr="00455169">
        <w:rPr>
          <w:rFonts w:cs="Calibri"/>
          <w:lang w:val="en-GB"/>
        </w:rPr>
        <w:t xml:space="preserve">the late </w:t>
      </w:r>
      <w:r w:rsidRPr="00455169">
        <w:rPr>
          <w:rFonts w:cs="Calibri"/>
          <w:lang w:val="en-GB"/>
        </w:rPr>
        <w:t>Prof</w:t>
      </w:r>
      <w:r w:rsidR="00844931" w:rsidRPr="00455169">
        <w:rPr>
          <w:rFonts w:cs="Calibri"/>
          <w:lang w:val="en-GB"/>
        </w:rPr>
        <w:t>essor</w:t>
      </w:r>
      <w:r w:rsidRPr="00455169">
        <w:rPr>
          <w:rFonts w:cs="Calibri"/>
          <w:lang w:val="en-GB"/>
        </w:rPr>
        <w:t xml:space="preserve"> </w:t>
      </w:r>
      <w:r w:rsidR="00235DDD" w:rsidRPr="00455169">
        <w:rPr>
          <w:rFonts w:cs="Calibri"/>
          <w:lang w:val="en-GB"/>
        </w:rPr>
        <w:t xml:space="preserve">Kwasi </w:t>
      </w:r>
      <w:proofErr w:type="spellStart"/>
      <w:r w:rsidRPr="00455169">
        <w:rPr>
          <w:rFonts w:cs="Calibri"/>
          <w:lang w:val="en-GB"/>
        </w:rPr>
        <w:t>Andam</w:t>
      </w:r>
      <w:proofErr w:type="spellEnd"/>
      <w:r w:rsidRPr="00455169">
        <w:rPr>
          <w:rFonts w:cs="Calibri"/>
          <w:lang w:val="en-GB"/>
        </w:rPr>
        <w:t xml:space="preserve">, two first-class </w:t>
      </w:r>
      <w:r w:rsidR="00844931" w:rsidRPr="00455169">
        <w:rPr>
          <w:rFonts w:cs="Calibri"/>
          <w:lang w:val="en-GB"/>
        </w:rPr>
        <w:t xml:space="preserve">teaching assistants </w:t>
      </w:r>
      <w:r w:rsidRPr="00455169">
        <w:rPr>
          <w:rFonts w:cs="Calibri"/>
          <w:lang w:val="en-GB"/>
        </w:rPr>
        <w:t>from the electrical engineering programme were also sent to the U</w:t>
      </w:r>
      <w:r w:rsidR="00844931" w:rsidRPr="00455169">
        <w:rPr>
          <w:rFonts w:cs="Calibri"/>
          <w:lang w:val="en-GB"/>
        </w:rPr>
        <w:t xml:space="preserve">nited </w:t>
      </w:r>
      <w:r w:rsidRPr="00455169">
        <w:rPr>
          <w:rFonts w:cs="Calibri"/>
          <w:lang w:val="en-GB"/>
        </w:rPr>
        <w:t>K</w:t>
      </w:r>
      <w:r w:rsidR="00844931" w:rsidRPr="00455169">
        <w:rPr>
          <w:rFonts w:cs="Calibri"/>
          <w:lang w:val="en-GB"/>
        </w:rPr>
        <w:t>ingdom</w:t>
      </w:r>
      <w:r w:rsidRPr="00455169">
        <w:rPr>
          <w:rFonts w:cs="Calibri"/>
          <w:lang w:val="en-GB"/>
        </w:rPr>
        <w:t xml:space="preserve"> for a one-year </w:t>
      </w:r>
      <w:r w:rsidR="002B48CC" w:rsidRPr="00455169">
        <w:rPr>
          <w:rFonts w:cs="Calibri"/>
          <w:lang w:val="en-GB"/>
        </w:rPr>
        <w:t xml:space="preserve">maters </w:t>
      </w:r>
      <w:r w:rsidRPr="00455169">
        <w:rPr>
          <w:rFonts w:cs="Calibri"/>
          <w:lang w:val="en-GB"/>
        </w:rPr>
        <w:t>programme. These have also been engaged as lecturers.</w:t>
      </w:r>
    </w:p>
    <w:p w14:paraId="5D1FB416" w14:textId="77777777" w:rsidR="00B91F34" w:rsidRPr="00455169" w:rsidRDefault="002B48CC" w:rsidP="002216BD">
      <w:pPr>
        <w:ind w:left="426"/>
        <w:rPr>
          <w:rFonts w:cs="Calibri"/>
          <w:lang w:val="en-GB"/>
        </w:rPr>
      </w:pPr>
      <w:r w:rsidRPr="00455169">
        <w:rPr>
          <w:rFonts w:cs="Calibri"/>
          <w:lang w:val="en-GB"/>
        </w:rPr>
        <w:t xml:space="preserve">I </w:t>
      </w:r>
      <w:r w:rsidR="009F6289" w:rsidRPr="00455169">
        <w:rPr>
          <w:rFonts w:cs="Calibri"/>
          <w:lang w:val="en-GB"/>
        </w:rPr>
        <w:t xml:space="preserve">persuaded </w:t>
      </w:r>
      <w:r w:rsidR="00844931" w:rsidRPr="00455169">
        <w:rPr>
          <w:rFonts w:cs="Calibri"/>
          <w:lang w:val="en-GB"/>
        </w:rPr>
        <w:t>two</w:t>
      </w:r>
      <w:r w:rsidR="00B91F34" w:rsidRPr="00455169">
        <w:rPr>
          <w:rFonts w:cs="Calibri"/>
          <w:lang w:val="en-GB"/>
        </w:rPr>
        <w:t xml:space="preserve"> lecturers to join the Department of Materials Engineering</w:t>
      </w:r>
      <w:r w:rsidR="008A32EF" w:rsidRPr="00455169">
        <w:rPr>
          <w:rFonts w:cs="Calibri"/>
          <w:lang w:val="en-GB"/>
        </w:rPr>
        <w:t xml:space="preserve"> at the time when only two lecturers (incl. myself) were at post</w:t>
      </w:r>
      <w:r w:rsidR="00C36EFF" w:rsidRPr="00455169">
        <w:rPr>
          <w:rFonts w:cs="Calibri"/>
          <w:lang w:val="en-GB"/>
        </w:rPr>
        <w:t>.</w:t>
      </w:r>
      <w:r w:rsidR="009F6289" w:rsidRPr="00455169">
        <w:rPr>
          <w:rFonts w:cs="Calibri"/>
          <w:lang w:val="en-GB"/>
        </w:rPr>
        <w:t xml:space="preserve"> Two other members of staff obtained PhDs through external collaboration.</w:t>
      </w:r>
    </w:p>
    <w:p w14:paraId="244CA0E9" w14:textId="77777777" w:rsidR="00B91F34" w:rsidRPr="00455169" w:rsidRDefault="00B91F34" w:rsidP="007E12F3">
      <w:pPr>
        <w:ind w:left="720"/>
        <w:rPr>
          <w:rFonts w:cs="Calibri"/>
          <w:lang w:val="en-GB"/>
        </w:rPr>
      </w:pPr>
    </w:p>
    <w:p w14:paraId="2AC5DA38" w14:textId="77777777" w:rsidR="00A135DC" w:rsidRPr="00455169" w:rsidRDefault="008A32EF" w:rsidP="002216BD">
      <w:pPr>
        <w:numPr>
          <w:ilvl w:val="0"/>
          <w:numId w:val="28"/>
        </w:numPr>
        <w:spacing w:after="120"/>
        <w:ind w:left="426" w:hanging="426"/>
        <w:rPr>
          <w:rFonts w:cs="Calibri"/>
          <w:i/>
          <w:iCs/>
          <w:lang w:val="en-GB"/>
        </w:rPr>
      </w:pPr>
      <w:r w:rsidRPr="00455169">
        <w:rPr>
          <w:rFonts w:cs="Calibri"/>
          <w:i/>
          <w:iCs/>
          <w:lang w:val="en-GB"/>
        </w:rPr>
        <w:t xml:space="preserve">Infrastructure development: </w:t>
      </w:r>
    </w:p>
    <w:p w14:paraId="03516C71" w14:textId="77777777" w:rsidR="00A135DC" w:rsidRPr="00455169" w:rsidRDefault="00A135DC" w:rsidP="002216BD">
      <w:pPr>
        <w:numPr>
          <w:ilvl w:val="0"/>
          <w:numId w:val="29"/>
        </w:numPr>
        <w:spacing w:after="120"/>
        <w:ind w:left="567" w:hanging="141"/>
        <w:rPr>
          <w:rFonts w:cs="Calibri"/>
          <w:lang w:val="en-GB"/>
        </w:rPr>
      </w:pPr>
      <w:r w:rsidRPr="00455169">
        <w:rPr>
          <w:rFonts w:cs="Calibri"/>
          <w:lang w:val="en-GB"/>
        </w:rPr>
        <w:t>Initiated discussions with H</w:t>
      </w:r>
      <w:r w:rsidR="00844931" w:rsidRPr="00455169">
        <w:rPr>
          <w:rFonts w:cs="Calibri"/>
          <w:lang w:val="en-GB"/>
        </w:rPr>
        <w:t xml:space="preserve">ead, </w:t>
      </w:r>
      <w:r w:rsidRPr="00455169">
        <w:rPr>
          <w:rFonts w:cs="Calibri"/>
          <w:lang w:val="en-GB"/>
        </w:rPr>
        <w:t>D</w:t>
      </w:r>
      <w:r w:rsidR="00844931" w:rsidRPr="00455169">
        <w:rPr>
          <w:rFonts w:cs="Calibri"/>
          <w:lang w:val="en-GB"/>
        </w:rPr>
        <w:t>epartment</w:t>
      </w:r>
      <w:r w:rsidR="002B48CC" w:rsidRPr="00455169">
        <w:rPr>
          <w:rFonts w:cs="Calibri"/>
          <w:lang w:val="en-GB"/>
        </w:rPr>
        <w:t xml:space="preserve"> of Mechanical Engineering </w:t>
      </w:r>
      <w:r w:rsidRPr="00455169">
        <w:rPr>
          <w:rFonts w:cs="Calibri"/>
          <w:lang w:val="en-GB"/>
        </w:rPr>
        <w:t xml:space="preserve">and </w:t>
      </w:r>
      <w:r w:rsidR="00B6076E" w:rsidRPr="00455169">
        <w:rPr>
          <w:rFonts w:cs="Calibri"/>
          <w:lang w:val="en-GB"/>
        </w:rPr>
        <w:t xml:space="preserve">the </w:t>
      </w:r>
      <w:r w:rsidRPr="00455169">
        <w:rPr>
          <w:rFonts w:cs="Calibri"/>
          <w:lang w:val="en-GB"/>
        </w:rPr>
        <w:t>V</w:t>
      </w:r>
      <w:r w:rsidR="00844931" w:rsidRPr="00455169">
        <w:rPr>
          <w:rFonts w:cs="Calibri"/>
          <w:lang w:val="en-GB"/>
        </w:rPr>
        <w:t xml:space="preserve">ice </w:t>
      </w:r>
      <w:r w:rsidRPr="00455169">
        <w:rPr>
          <w:rFonts w:cs="Calibri"/>
          <w:lang w:val="en-GB"/>
        </w:rPr>
        <w:t>C</w:t>
      </w:r>
      <w:r w:rsidR="00844931" w:rsidRPr="00455169">
        <w:rPr>
          <w:rFonts w:cs="Calibri"/>
          <w:lang w:val="en-GB"/>
        </w:rPr>
        <w:t>hancellor</w:t>
      </w:r>
      <w:r w:rsidRPr="00455169">
        <w:rPr>
          <w:rFonts w:cs="Calibri"/>
          <w:lang w:val="en-GB"/>
        </w:rPr>
        <w:t xml:space="preserve"> at the time, the late Professor</w:t>
      </w:r>
      <w:r w:rsidR="008A32EF" w:rsidRPr="00455169">
        <w:rPr>
          <w:rFonts w:cs="Calibri"/>
          <w:lang w:val="en-GB"/>
        </w:rPr>
        <w:t xml:space="preserve"> </w:t>
      </w:r>
      <w:r w:rsidR="00235DDD" w:rsidRPr="00455169">
        <w:rPr>
          <w:rFonts w:cs="Calibri"/>
          <w:lang w:val="en-GB"/>
        </w:rPr>
        <w:t xml:space="preserve">Kwesi </w:t>
      </w:r>
      <w:proofErr w:type="spellStart"/>
      <w:r w:rsidRPr="00455169">
        <w:rPr>
          <w:rFonts w:cs="Calibri"/>
          <w:lang w:val="en-GB"/>
        </w:rPr>
        <w:t>Andam</w:t>
      </w:r>
      <w:proofErr w:type="spellEnd"/>
      <w:r w:rsidRPr="00455169">
        <w:rPr>
          <w:rFonts w:cs="Calibri"/>
          <w:lang w:val="en-GB"/>
        </w:rPr>
        <w:t>, on the extension of the DEGEM</w:t>
      </w:r>
      <w:r w:rsidR="00235DDD" w:rsidRPr="00455169">
        <w:rPr>
          <w:rFonts w:cs="Calibri"/>
          <w:lang w:val="en-GB"/>
        </w:rPr>
        <w:t xml:space="preserve"> Systems Holdings</w:t>
      </w:r>
      <w:r w:rsidRPr="00455169">
        <w:rPr>
          <w:rFonts w:cs="Calibri"/>
          <w:lang w:val="en-GB"/>
        </w:rPr>
        <w:t xml:space="preserve"> (Israel) arrangement to establish some laboratories for the mechanical engineering programme.</w:t>
      </w:r>
    </w:p>
    <w:p w14:paraId="65B9D336" w14:textId="77777777" w:rsidR="00A135DC" w:rsidRPr="00455169" w:rsidRDefault="00A135DC" w:rsidP="002216BD">
      <w:pPr>
        <w:numPr>
          <w:ilvl w:val="0"/>
          <w:numId w:val="29"/>
        </w:numPr>
        <w:spacing w:after="120"/>
        <w:ind w:left="567" w:hanging="141"/>
        <w:rPr>
          <w:rFonts w:cs="Calibri"/>
          <w:lang w:val="en-GB"/>
        </w:rPr>
      </w:pPr>
      <w:r w:rsidRPr="00455169">
        <w:rPr>
          <w:rFonts w:cs="Calibri"/>
          <w:lang w:val="en-GB"/>
        </w:rPr>
        <w:t>Initiated the redesign</w:t>
      </w:r>
      <w:r w:rsidR="002B48CC" w:rsidRPr="00455169">
        <w:rPr>
          <w:rFonts w:cs="Calibri"/>
          <w:lang w:val="en-GB"/>
        </w:rPr>
        <w:t>,</w:t>
      </w:r>
      <w:r w:rsidRPr="00455169">
        <w:rPr>
          <w:rFonts w:cs="Calibri"/>
          <w:lang w:val="en-GB"/>
        </w:rPr>
        <w:t xml:space="preserve"> refurbishment </w:t>
      </w:r>
      <w:r w:rsidR="002B48CC" w:rsidRPr="00455169">
        <w:rPr>
          <w:rFonts w:cs="Calibri"/>
          <w:lang w:val="en-GB"/>
        </w:rPr>
        <w:t xml:space="preserve">and construction </w:t>
      </w:r>
      <w:r w:rsidRPr="00455169">
        <w:rPr>
          <w:rFonts w:cs="Calibri"/>
          <w:lang w:val="en-GB"/>
        </w:rPr>
        <w:t>of the N-Block (now the Petroleum Block) to improve lecture and office space</w:t>
      </w:r>
      <w:r w:rsidR="0048232B" w:rsidRPr="00455169">
        <w:rPr>
          <w:rFonts w:cs="Calibri"/>
          <w:lang w:val="en-GB"/>
        </w:rPr>
        <w:t>s</w:t>
      </w:r>
      <w:r w:rsidRPr="00455169">
        <w:rPr>
          <w:rFonts w:cs="Calibri"/>
          <w:lang w:val="en-GB"/>
        </w:rPr>
        <w:t xml:space="preserve"> for the College of Engineering.</w:t>
      </w:r>
    </w:p>
    <w:p w14:paraId="24E8A63F" w14:textId="77777777" w:rsidR="00A135DC" w:rsidRPr="00455169" w:rsidRDefault="00A135DC" w:rsidP="002216BD">
      <w:pPr>
        <w:numPr>
          <w:ilvl w:val="0"/>
          <w:numId w:val="29"/>
        </w:numPr>
        <w:spacing w:after="120"/>
        <w:ind w:left="567" w:hanging="141"/>
        <w:rPr>
          <w:rFonts w:cs="Calibri"/>
          <w:lang w:val="en-GB"/>
        </w:rPr>
      </w:pPr>
      <w:r w:rsidRPr="00455169">
        <w:rPr>
          <w:rFonts w:cs="Calibri"/>
          <w:lang w:val="en-GB"/>
        </w:rPr>
        <w:t>Had discussions with Vodafone Ghana to establish the Vodafone Café at the College of Engineering</w:t>
      </w:r>
      <w:r w:rsidR="00EF3709" w:rsidRPr="00455169">
        <w:rPr>
          <w:rFonts w:cs="Calibri"/>
          <w:lang w:val="en-GB"/>
        </w:rPr>
        <w:t xml:space="preserve">. That facility is well patronised </w:t>
      </w:r>
      <w:r w:rsidR="002B48CC" w:rsidRPr="00455169">
        <w:rPr>
          <w:rFonts w:cs="Calibri"/>
          <w:lang w:val="en-GB"/>
        </w:rPr>
        <w:t xml:space="preserve">by students and staff </w:t>
      </w:r>
      <w:r w:rsidR="00EF3709" w:rsidRPr="00455169">
        <w:rPr>
          <w:rFonts w:cs="Calibri"/>
          <w:lang w:val="en-GB"/>
        </w:rPr>
        <w:t>within the University community.</w:t>
      </w:r>
    </w:p>
    <w:p w14:paraId="0C3E9163" w14:textId="77777777" w:rsidR="00A135DC" w:rsidRPr="00455169" w:rsidRDefault="00A135DC" w:rsidP="002216BD">
      <w:pPr>
        <w:numPr>
          <w:ilvl w:val="0"/>
          <w:numId w:val="29"/>
        </w:numPr>
        <w:spacing w:after="120"/>
        <w:ind w:left="567" w:hanging="141"/>
        <w:rPr>
          <w:rFonts w:cs="Calibri"/>
          <w:lang w:val="en-GB"/>
        </w:rPr>
      </w:pPr>
      <w:r w:rsidRPr="00455169">
        <w:rPr>
          <w:rFonts w:cs="Calibri"/>
          <w:lang w:val="en-GB"/>
        </w:rPr>
        <w:lastRenderedPageBreak/>
        <w:t xml:space="preserve">Provision of </w:t>
      </w:r>
      <w:r w:rsidR="00844931" w:rsidRPr="00455169">
        <w:rPr>
          <w:rFonts w:cs="Calibri"/>
          <w:lang w:val="en-GB"/>
        </w:rPr>
        <w:t xml:space="preserve">two </w:t>
      </w:r>
      <w:r w:rsidRPr="00455169">
        <w:rPr>
          <w:rFonts w:cs="Calibri"/>
          <w:lang w:val="en-GB"/>
        </w:rPr>
        <w:t>boreholes for water supply to the College of Engineering (including the workshops and laboratories)</w:t>
      </w:r>
      <w:r w:rsidR="00EF3709" w:rsidRPr="00455169">
        <w:rPr>
          <w:rFonts w:cs="Calibri"/>
          <w:lang w:val="en-GB"/>
        </w:rPr>
        <w:t xml:space="preserve"> and </w:t>
      </w:r>
      <w:r w:rsidR="002B48CC" w:rsidRPr="00455169">
        <w:rPr>
          <w:rFonts w:cs="Calibri"/>
          <w:lang w:val="en-GB"/>
        </w:rPr>
        <w:t>a</w:t>
      </w:r>
      <w:r w:rsidR="00EF3709" w:rsidRPr="00455169">
        <w:rPr>
          <w:rFonts w:cs="Calibri"/>
          <w:lang w:val="en-GB"/>
        </w:rPr>
        <w:t xml:space="preserve"> borehole to supply water to the Engineering Guest House. These boreholes could ensure an independent supply of water to the College of Engineering</w:t>
      </w:r>
      <w:r w:rsidR="002B48CC" w:rsidRPr="00455169">
        <w:rPr>
          <w:rFonts w:cs="Calibri"/>
          <w:lang w:val="en-GB"/>
        </w:rPr>
        <w:t xml:space="preserve"> and the Engineering Guest House</w:t>
      </w:r>
      <w:r w:rsidR="00EF3709" w:rsidRPr="00455169">
        <w:rPr>
          <w:rFonts w:cs="Calibri"/>
          <w:lang w:val="en-GB"/>
        </w:rPr>
        <w:t>.</w:t>
      </w:r>
    </w:p>
    <w:p w14:paraId="575C35EA" w14:textId="77777777" w:rsidR="002B48CC" w:rsidRPr="00455169" w:rsidRDefault="0048232B" w:rsidP="002216BD">
      <w:pPr>
        <w:numPr>
          <w:ilvl w:val="0"/>
          <w:numId w:val="29"/>
        </w:numPr>
        <w:spacing w:after="120"/>
        <w:ind w:left="567" w:hanging="141"/>
        <w:rPr>
          <w:rFonts w:cs="Calibri"/>
          <w:lang w:val="en-GB"/>
        </w:rPr>
      </w:pPr>
      <w:r w:rsidRPr="00455169">
        <w:rPr>
          <w:rFonts w:cs="Calibri"/>
          <w:lang w:val="en-GB"/>
        </w:rPr>
        <w:t>Involved</w:t>
      </w:r>
      <w:r w:rsidR="002B48CC" w:rsidRPr="00455169">
        <w:rPr>
          <w:rFonts w:cs="Calibri"/>
          <w:lang w:val="en-GB"/>
        </w:rPr>
        <w:t xml:space="preserve"> with The Energy Centre in the negotiations with </w:t>
      </w:r>
      <w:r w:rsidRPr="00455169">
        <w:rPr>
          <w:rFonts w:cs="Calibri"/>
          <w:lang w:val="en-GB"/>
        </w:rPr>
        <w:t xml:space="preserve">the state of </w:t>
      </w:r>
      <w:r w:rsidR="002B48CC" w:rsidRPr="00455169">
        <w:rPr>
          <w:rFonts w:cs="Calibri"/>
          <w:lang w:val="en-GB"/>
        </w:rPr>
        <w:t xml:space="preserve">North Rhine Westphalia of Germany in the establishment of </w:t>
      </w:r>
      <w:r w:rsidR="0021158A" w:rsidRPr="00455169">
        <w:rPr>
          <w:rFonts w:cs="Calibri"/>
          <w:lang w:val="en-GB"/>
        </w:rPr>
        <w:t>solar power systems at the College of Engineering.</w:t>
      </w:r>
    </w:p>
    <w:p w14:paraId="078D3FA2" w14:textId="77777777" w:rsidR="001D0C07" w:rsidRPr="00455169" w:rsidRDefault="001D0C07" w:rsidP="002216BD">
      <w:pPr>
        <w:numPr>
          <w:ilvl w:val="0"/>
          <w:numId w:val="28"/>
        </w:numPr>
        <w:spacing w:after="120"/>
        <w:ind w:left="426" w:hanging="426"/>
        <w:rPr>
          <w:rFonts w:cs="Calibri"/>
          <w:i/>
          <w:iCs/>
          <w:lang w:val="en-GB"/>
        </w:rPr>
      </w:pPr>
      <w:r w:rsidRPr="00455169">
        <w:rPr>
          <w:rFonts w:cs="Calibri"/>
          <w:i/>
          <w:iCs/>
          <w:lang w:val="en-GB"/>
        </w:rPr>
        <w:t>Establishment of the Energy Centre</w:t>
      </w:r>
      <w:r w:rsidR="00844931" w:rsidRPr="00455169">
        <w:rPr>
          <w:rFonts w:cs="Calibri"/>
          <w:i/>
          <w:iCs/>
          <w:lang w:val="en-GB"/>
        </w:rPr>
        <w:t>:</w:t>
      </w:r>
    </w:p>
    <w:p w14:paraId="50CED35C" w14:textId="77777777" w:rsidR="008A32EF" w:rsidRPr="00455169" w:rsidRDefault="00EF3709" w:rsidP="002216BD">
      <w:pPr>
        <w:spacing w:after="120"/>
        <w:ind w:left="426"/>
        <w:rPr>
          <w:rFonts w:cs="Calibri"/>
          <w:lang w:val="en-GB"/>
        </w:rPr>
      </w:pPr>
      <w:r w:rsidRPr="00455169">
        <w:rPr>
          <w:rFonts w:cs="Calibri"/>
          <w:lang w:val="en-GB"/>
        </w:rPr>
        <w:t xml:space="preserve">Instituted discussions with the late Prof </w:t>
      </w:r>
      <w:proofErr w:type="spellStart"/>
      <w:r w:rsidR="00844931" w:rsidRPr="00455169">
        <w:rPr>
          <w:rFonts w:cs="Calibri"/>
          <w:lang w:val="en-GB"/>
        </w:rPr>
        <w:t>Abeiku</w:t>
      </w:r>
      <w:proofErr w:type="spellEnd"/>
      <w:r w:rsidR="00844931" w:rsidRPr="00455169">
        <w:rPr>
          <w:rFonts w:cs="Calibri"/>
          <w:lang w:val="en-GB"/>
        </w:rPr>
        <w:t xml:space="preserve"> </w:t>
      </w:r>
      <w:r w:rsidRPr="00455169">
        <w:rPr>
          <w:rFonts w:cs="Calibri"/>
          <w:lang w:val="en-GB"/>
        </w:rPr>
        <w:t xml:space="preserve">Brew-Hammond </w:t>
      </w:r>
      <w:r w:rsidR="002F4668" w:rsidRPr="00455169">
        <w:rPr>
          <w:rFonts w:cs="Calibri"/>
          <w:lang w:val="en-GB"/>
        </w:rPr>
        <w:t>for</w:t>
      </w:r>
      <w:r w:rsidRPr="00455169">
        <w:rPr>
          <w:rFonts w:cs="Calibri"/>
          <w:lang w:val="en-GB"/>
        </w:rPr>
        <w:t xml:space="preserve"> the e</w:t>
      </w:r>
      <w:r w:rsidR="008A32EF" w:rsidRPr="00455169">
        <w:rPr>
          <w:rFonts w:cs="Calibri"/>
          <w:lang w:val="en-GB"/>
        </w:rPr>
        <w:t xml:space="preserve">stablishment of </w:t>
      </w:r>
      <w:r w:rsidR="0021158A" w:rsidRPr="00455169">
        <w:rPr>
          <w:rFonts w:cs="Calibri"/>
          <w:lang w:val="en-GB"/>
        </w:rPr>
        <w:t>T</w:t>
      </w:r>
      <w:r w:rsidR="008A32EF" w:rsidRPr="00455169">
        <w:rPr>
          <w:rFonts w:cs="Calibri"/>
          <w:lang w:val="en-GB"/>
        </w:rPr>
        <w:t>he Energy Centre (now The Brew-Hammond Energy Centre)</w:t>
      </w:r>
      <w:r w:rsidRPr="00455169">
        <w:rPr>
          <w:rFonts w:cs="Calibri"/>
          <w:lang w:val="en-GB"/>
        </w:rPr>
        <w:t xml:space="preserve">. </w:t>
      </w:r>
      <w:r w:rsidR="001D0C07" w:rsidRPr="00455169">
        <w:rPr>
          <w:rFonts w:cs="Calibri"/>
          <w:lang w:val="en-GB"/>
        </w:rPr>
        <w:t xml:space="preserve">The Centre is </w:t>
      </w:r>
      <w:r w:rsidR="00DF48AD" w:rsidRPr="00455169">
        <w:rPr>
          <w:rFonts w:cs="Calibri"/>
          <w:lang w:val="en-GB"/>
        </w:rPr>
        <w:t xml:space="preserve">internationally well recognised as a centre </w:t>
      </w:r>
      <w:r w:rsidR="0021158A" w:rsidRPr="00455169">
        <w:rPr>
          <w:rFonts w:cs="Calibri"/>
          <w:lang w:val="en-GB"/>
        </w:rPr>
        <w:t>for</w:t>
      </w:r>
      <w:r w:rsidR="00DF48AD" w:rsidRPr="00455169">
        <w:rPr>
          <w:rFonts w:cs="Calibri"/>
          <w:lang w:val="en-GB"/>
        </w:rPr>
        <w:t xml:space="preserve"> energy research, especially renewable energy.</w:t>
      </w:r>
      <w:r w:rsidR="009F00A6" w:rsidRPr="00455169">
        <w:rPr>
          <w:rFonts w:cs="Calibri"/>
          <w:lang w:val="en-GB"/>
        </w:rPr>
        <w:t xml:space="preserve"> The Centre has undertaken many</w:t>
      </w:r>
      <w:r w:rsidR="002F4668" w:rsidRPr="00455169">
        <w:rPr>
          <w:rFonts w:cs="Calibri"/>
          <w:lang w:val="en-GB"/>
        </w:rPr>
        <w:t xml:space="preserve"> international projects since its establishment. </w:t>
      </w:r>
    </w:p>
    <w:p w14:paraId="298F6264" w14:textId="77777777" w:rsidR="008A32EF" w:rsidRPr="00455169" w:rsidRDefault="008A32EF" w:rsidP="002216BD">
      <w:pPr>
        <w:numPr>
          <w:ilvl w:val="0"/>
          <w:numId w:val="28"/>
        </w:numPr>
        <w:spacing w:after="120"/>
        <w:ind w:left="426" w:hanging="426"/>
        <w:rPr>
          <w:rFonts w:cs="Calibri"/>
          <w:i/>
          <w:iCs/>
          <w:lang w:val="en-GB"/>
        </w:rPr>
      </w:pPr>
      <w:r w:rsidRPr="00455169">
        <w:rPr>
          <w:rFonts w:cs="Calibri"/>
          <w:i/>
          <w:iCs/>
          <w:lang w:val="en-GB"/>
        </w:rPr>
        <w:t>Introduction of new programmes</w:t>
      </w:r>
      <w:r w:rsidR="00EF3709" w:rsidRPr="00455169">
        <w:rPr>
          <w:rFonts w:cs="Calibri"/>
          <w:i/>
          <w:iCs/>
          <w:lang w:val="en-GB"/>
        </w:rPr>
        <w:t>:</w:t>
      </w:r>
    </w:p>
    <w:p w14:paraId="7CBE545E" w14:textId="77777777" w:rsidR="00EF3709" w:rsidRPr="00455169" w:rsidRDefault="00EF3709" w:rsidP="002216BD">
      <w:pPr>
        <w:spacing w:after="120"/>
        <w:ind w:left="426"/>
        <w:rPr>
          <w:rFonts w:cs="Calibri"/>
          <w:lang w:val="en-GB"/>
        </w:rPr>
      </w:pPr>
      <w:r w:rsidRPr="00455169">
        <w:rPr>
          <w:rFonts w:cs="Calibri"/>
          <w:lang w:val="en-GB"/>
        </w:rPr>
        <w:t>Some important undergraduate and post-graduate programmes were introduced at</w:t>
      </w:r>
      <w:r w:rsidR="002B48CC" w:rsidRPr="00455169">
        <w:rPr>
          <w:rFonts w:cs="Calibri"/>
          <w:lang w:val="en-GB"/>
        </w:rPr>
        <w:t xml:space="preserve"> </w:t>
      </w:r>
      <w:r w:rsidRPr="00455169">
        <w:rPr>
          <w:rFonts w:cs="Calibri"/>
          <w:lang w:val="en-GB"/>
        </w:rPr>
        <w:t xml:space="preserve">the College during my tenure. These include Petroleum, Computer and Telecommunications Engineering at the undergraduate level. </w:t>
      </w:r>
      <w:r w:rsidR="00745BFD" w:rsidRPr="00455169">
        <w:rPr>
          <w:rFonts w:cs="Calibri"/>
          <w:lang w:val="en-GB"/>
        </w:rPr>
        <w:t xml:space="preserve">Professional Masters of Engineering programmes were introduced as </w:t>
      </w:r>
      <w:r w:rsidR="00742A9B" w:rsidRPr="00455169">
        <w:rPr>
          <w:rFonts w:cs="Calibri"/>
          <w:lang w:val="en-GB"/>
        </w:rPr>
        <w:t>an</w:t>
      </w:r>
      <w:r w:rsidR="00745BFD" w:rsidRPr="00455169">
        <w:rPr>
          <w:rFonts w:cs="Calibri"/>
          <w:lang w:val="en-GB"/>
        </w:rPr>
        <w:t xml:space="preserve"> initiative for continuing engineering education for practicing engineers. </w:t>
      </w:r>
    </w:p>
    <w:p w14:paraId="2CB78346" w14:textId="77777777" w:rsidR="0048232B" w:rsidRPr="00455169" w:rsidRDefault="0048232B" w:rsidP="007E12F3">
      <w:pPr>
        <w:spacing w:after="120"/>
        <w:ind w:left="714"/>
        <w:rPr>
          <w:rFonts w:cs="Calibri"/>
          <w:lang w:val="en-GB"/>
        </w:rPr>
      </w:pPr>
    </w:p>
    <w:p w14:paraId="1733E847" w14:textId="77777777" w:rsidR="00745BFD" w:rsidRPr="00455169" w:rsidRDefault="008A32EF" w:rsidP="002216BD">
      <w:pPr>
        <w:numPr>
          <w:ilvl w:val="0"/>
          <w:numId w:val="28"/>
        </w:numPr>
        <w:spacing w:after="120"/>
        <w:ind w:left="426" w:hanging="426"/>
        <w:rPr>
          <w:rFonts w:cs="Calibri"/>
          <w:i/>
          <w:iCs/>
          <w:lang w:val="en-GB"/>
        </w:rPr>
      </w:pPr>
      <w:r w:rsidRPr="00455169">
        <w:rPr>
          <w:rFonts w:cs="Calibri"/>
          <w:i/>
          <w:iCs/>
          <w:lang w:val="en-GB"/>
        </w:rPr>
        <w:t>Software</w:t>
      </w:r>
      <w:r w:rsidR="00680EDD" w:rsidRPr="00455169">
        <w:rPr>
          <w:rFonts w:cs="Calibri"/>
          <w:i/>
          <w:iCs/>
          <w:lang w:val="en-GB"/>
        </w:rPr>
        <w:t xml:space="preserve"> App</w:t>
      </w:r>
      <w:r w:rsidR="00844931" w:rsidRPr="00455169">
        <w:rPr>
          <w:rFonts w:cs="Calibri"/>
          <w:i/>
          <w:iCs/>
          <w:lang w:val="en-GB"/>
        </w:rPr>
        <w:t>lication</w:t>
      </w:r>
      <w:r w:rsidR="00680EDD" w:rsidRPr="00455169">
        <w:rPr>
          <w:rFonts w:cs="Calibri"/>
          <w:i/>
          <w:iCs/>
          <w:lang w:val="en-GB"/>
        </w:rPr>
        <w:t xml:space="preserve">s </w:t>
      </w:r>
      <w:r w:rsidRPr="00455169">
        <w:rPr>
          <w:rFonts w:cs="Calibri"/>
          <w:i/>
          <w:iCs/>
          <w:lang w:val="en-GB"/>
        </w:rPr>
        <w:t>for the efficient management</w:t>
      </w:r>
      <w:r w:rsidR="00742A9B" w:rsidRPr="00455169">
        <w:rPr>
          <w:rFonts w:cs="Calibri"/>
          <w:i/>
          <w:iCs/>
          <w:lang w:val="en-GB"/>
        </w:rPr>
        <w:t xml:space="preserve"> at the College</w:t>
      </w:r>
      <w:r w:rsidR="00844931" w:rsidRPr="00455169">
        <w:rPr>
          <w:rFonts w:cs="Calibri"/>
          <w:i/>
          <w:iCs/>
          <w:lang w:val="en-GB"/>
        </w:rPr>
        <w:t>:</w:t>
      </w:r>
    </w:p>
    <w:p w14:paraId="3D62A916" w14:textId="77777777" w:rsidR="008A32EF" w:rsidRPr="00455169" w:rsidRDefault="0021158A" w:rsidP="002216BD">
      <w:pPr>
        <w:spacing w:after="120"/>
        <w:ind w:left="426"/>
        <w:rPr>
          <w:rFonts w:cs="Calibri"/>
          <w:lang w:val="en-GB"/>
        </w:rPr>
      </w:pPr>
      <w:r w:rsidRPr="00455169">
        <w:rPr>
          <w:rFonts w:cs="Calibri"/>
          <w:lang w:val="en-GB"/>
        </w:rPr>
        <w:t>M</w:t>
      </w:r>
      <w:r w:rsidR="00745BFD" w:rsidRPr="00455169">
        <w:rPr>
          <w:rFonts w:cs="Calibri"/>
          <w:lang w:val="en-GB"/>
        </w:rPr>
        <w:t xml:space="preserve">aintained </w:t>
      </w:r>
      <w:r w:rsidR="00844931" w:rsidRPr="00455169">
        <w:rPr>
          <w:rFonts w:cs="Calibri"/>
          <w:lang w:val="en-GB"/>
        </w:rPr>
        <w:t xml:space="preserve">four teaching assistants </w:t>
      </w:r>
      <w:r w:rsidR="00742A9B" w:rsidRPr="00455169">
        <w:rPr>
          <w:rFonts w:cs="Calibri"/>
          <w:lang w:val="en-GB"/>
        </w:rPr>
        <w:t xml:space="preserve">after national service to assist in the development of </w:t>
      </w:r>
      <w:r w:rsidR="00680EDD" w:rsidRPr="00455169">
        <w:rPr>
          <w:rFonts w:cs="Calibri"/>
          <w:lang w:val="en-GB"/>
        </w:rPr>
        <w:t>app</w:t>
      </w:r>
      <w:r w:rsidR="00844931" w:rsidRPr="00455169">
        <w:rPr>
          <w:rFonts w:cs="Calibri"/>
          <w:lang w:val="en-GB"/>
        </w:rPr>
        <w:t>lication</w:t>
      </w:r>
      <w:r w:rsidR="00680EDD" w:rsidRPr="00455169">
        <w:rPr>
          <w:rFonts w:cs="Calibri"/>
          <w:lang w:val="en-GB"/>
        </w:rPr>
        <w:t>s</w:t>
      </w:r>
      <w:r w:rsidR="00742A9B" w:rsidRPr="00455169">
        <w:rPr>
          <w:rFonts w:cs="Calibri"/>
          <w:lang w:val="en-GB"/>
        </w:rPr>
        <w:t xml:space="preserve"> </w:t>
      </w:r>
      <w:r w:rsidR="00844931" w:rsidRPr="00455169">
        <w:rPr>
          <w:rFonts w:cs="Calibri"/>
          <w:lang w:val="en-GB"/>
        </w:rPr>
        <w:t xml:space="preserve">(apps) </w:t>
      </w:r>
      <w:r w:rsidR="00742A9B" w:rsidRPr="00455169">
        <w:rPr>
          <w:rFonts w:cs="Calibri"/>
          <w:lang w:val="en-GB"/>
        </w:rPr>
        <w:t xml:space="preserve">for use in the management of the academic and administration of the College. These worked on </w:t>
      </w:r>
      <w:r w:rsidR="00745BFD" w:rsidRPr="00455169">
        <w:rPr>
          <w:rFonts w:cs="Calibri"/>
          <w:lang w:val="en-GB"/>
        </w:rPr>
        <w:t xml:space="preserve">further improvement </w:t>
      </w:r>
      <w:r w:rsidR="00742A9B" w:rsidRPr="00455169">
        <w:rPr>
          <w:rFonts w:cs="Calibri"/>
          <w:lang w:val="en-GB"/>
        </w:rPr>
        <w:t>in</w:t>
      </w:r>
      <w:r w:rsidR="00745BFD" w:rsidRPr="00455169">
        <w:rPr>
          <w:rFonts w:cs="Calibri"/>
          <w:lang w:val="en-GB"/>
        </w:rPr>
        <w:t xml:space="preserve"> software for handling examinations and to build a</w:t>
      </w:r>
      <w:r w:rsidR="00844931" w:rsidRPr="00455169">
        <w:rPr>
          <w:rFonts w:cs="Calibri"/>
          <w:lang w:val="en-GB"/>
        </w:rPr>
        <w:t>n</w:t>
      </w:r>
      <w:r w:rsidR="00745BFD" w:rsidRPr="00455169">
        <w:rPr>
          <w:rFonts w:cs="Calibri"/>
          <w:lang w:val="en-GB"/>
        </w:rPr>
        <w:t xml:space="preserve"> </w:t>
      </w:r>
      <w:r w:rsidR="00680EDD" w:rsidRPr="00455169">
        <w:rPr>
          <w:rFonts w:cs="Calibri"/>
          <w:lang w:val="en-GB"/>
        </w:rPr>
        <w:t>app</w:t>
      </w:r>
      <w:r w:rsidR="00745BFD" w:rsidRPr="00455169">
        <w:rPr>
          <w:rFonts w:cs="Calibri"/>
          <w:lang w:val="en-GB"/>
        </w:rPr>
        <w:t xml:space="preserve"> for online management of finances within the College. The financial management </w:t>
      </w:r>
      <w:r w:rsidR="00680EDD" w:rsidRPr="00455169">
        <w:rPr>
          <w:rFonts w:cs="Calibri"/>
          <w:lang w:val="en-GB"/>
        </w:rPr>
        <w:t>app</w:t>
      </w:r>
      <w:r w:rsidR="00745BFD" w:rsidRPr="00455169">
        <w:rPr>
          <w:rFonts w:cs="Calibri"/>
          <w:lang w:val="en-GB"/>
        </w:rPr>
        <w:t xml:space="preserve"> made it possible for H</w:t>
      </w:r>
      <w:r w:rsidR="00844931" w:rsidRPr="00455169">
        <w:rPr>
          <w:rFonts w:cs="Calibri"/>
          <w:lang w:val="en-GB"/>
        </w:rPr>
        <w:t xml:space="preserve">ead </w:t>
      </w:r>
      <w:r w:rsidR="00745BFD" w:rsidRPr="00455169">
        <w:rPr>
          <w:rFonts w:cs="Calibri"/>
          <w:lang w:val="en-GB"/>
        </w:rPr>
        <w:t>o</w:t>
      </w:r>
      <w:r w:rsidR="00844931" w:rsidRPr="00455169">
        <w:rPr>
          <w:rFonts w:cs="Calibri"/>
          <w:lang w:val="en-GB"/>
        </w:rPr>
        <w:t xml:space="preserve">f </w:t>
      </w:r>
      <w:r w:rsidR="00745BFD" w:rsidRPr="00455169">
        <w:rPr>
          <w:rFonts w:cs="Calibri"/>
          <w:lang w:val="en-GB"/>
        </w:rPr>
        <w:t>D</w:t>
      </w:r>
      <w:r w:rsidR="00844931" w:rsidRPr="00455169">
        <w:rPr>
          <w:rFonts w:cs="Calibri"/>
          <w:lang w:val="en-GB"/>
        </w:rPr>
        <w:t>epartment</w:t>
      </w:r>
      <w:r w:rsidR="00745BFD" w:rsidRPr="00455169">
        <w:rPr>
          <w:rFonts w:cs="Calibri"/>
          <w:lang w:val="en-GB"/>
        </w:rPr>
        <w:t>s and Deans to monitor their expenditure</w:t>
      </w:r>
      <w:r w:rsidR="00680EDD" w:rsidRPr="00455169">
        <w:rPr>
          <w:rFonts w:cs="Calibri"/>
          <w:lang w:val="en-GB"/>
        </w:rPr>
        <w:t xml:space="preserve"> on a daily basis</w:t>
      </w:r>
      <w:r w:rsidR="00745BFD" w:rsidRPr="00455169">
        <w:rPr>
          <w:rFonts w:cs="Calibri"/>
          <w:lang w:val="en-GB"/>
        </w:rPr>
        <w:t xml:space="preserve">. The </w:t>
      </w:r>
      <w:r w:rsidR="00680EDD" w:rsidRPr="00455169">
        <w:rPr>
          <w:rFonts w:cs="Calibri"/>
          <w:lang w:val="en-GB"/>
        </w:rPr>
        <w:t>apps</w:t>
      </w:r>
      <w:r w:rsidR="00745BFD" w:rsidRPr="00455169">
        <w:rPr>
          <w:rFonts w:cs="Calibri"/>
          <w:lang w:val="en-GB"/>
        </w:rPr>
        <w:t xml:space="preserve"> </w:t>
      </w:r>
      <w:r w:rsidR="00680EDD" w:rsidRPr="00455169">
        <w:rPr>
          <w:rFonts w:cs="Calibri"/>
          <w:lang w:val="en-GB"/>
        </w:rPr>
        <w:t>were</w:t>
      </w:r>
      <w:r w:rsidR="00745BFD" w:rsidRPr="00455169">
        <w:rPr>
          <w:rFonts w:cs="Calibri"/>
          <w:lang w:val="en-GB"/>
        </w:rPr>
        <w:t xml:space="preserve"> used by other Colleges. </w:t>
      </w:r>
      <w:r w:rsidR="00680EDD" w:rsidRPr="00455169">
        <w:rPr>
          <w:rFonts w:cs="Calibri"/>
          <w:lang w:val="en-GB"/>
        </w:rPr>
        <w:t xml:space="preserve">The academic app </w:t>
      </w:r>
      <w:r w:rsidR="00745BFD" w:rsidRPr="00455169">
        <w:rPr>
          <w:rFonts w:cs="Calibri"/>
          <w:lang w:val="en-GB"/>
        </w:rPr>
        <w:t xml:space="preserve">has now been improved by the later-established UITS for University-wide usage. A similar </w:t>
      </w:r>
      <w:r w:rsidR="00680EDD" w:rsidRPr="00455169">
        <w:rPr>
          <w:rFonts w:cs="Calibri"/>
          <w:lang w:val="en-GB"/>
        </w:rPr>
        <w:t>College app</w:t>
      </w:r>
      <w:r w:rsidR="00745BFD" w:rsidRPr="00455169">
        <w:rPr>
          <w:rFonts w:cs="Calibri"/>
          <w:lang w:val="en-GB"/>
        </w:rPr>
        <w:t xml:space="preserve"> was also built for managing the College Library</w:t>
      </w:r>
      <w:r w:rsidR="008D5BE5" w:rsidRPr="00455169">
        <w:rPr>
          <w:rFonts w:cs="Calibri"/>
          <w:lang w:val="en-GB"/>
        </w:rPr>
        <w:t>, but currently not used.</w:t>
      </w:r>
    </w:p>
    <w:p w14:paraId="0CFD7ACD" w14:textId="77777777" w:rsidR="009F00A6" w:rsidRPr="00455169" w:rsidRDefault="009F00A6" w:rsidP="002216BD">
      <w:pPr>
        <w:numPr>
          <w:ilvl w:val="0"/>
          <w:numId w:val="28"/>
        </w:numPr>
        <w:spacing w:after="120"/>
        <w:ind w:left="426" w:hanging="426"/>
        <w:rPr>
          <w:rFonts w:cs="Calibri"/>
          <w:i/>
          <w:iCs/>
          <w:lang w:val="en-GB"/>
        </w:rPr>
      </w:pPr>
      <w:r w:rsidRPr="00455169">
        <w:rPr>
          <w:rFonts w:cs="Calibri"/>
          <w:i/>
          <w:iCs/>
          <w:lang w:val="en-GB"/>
        </w:rPr>
        <w:t xml:space="preserve">College Research </w:t>
      </w:r>
      <w:r w:rsidR="002F4668" w:rsidRPr="00455169">
        <w:rPr>
          <w:rFonts w:cs="Calibri"/>
          <w:i/>
          <w:iCs/>
          <w:lang w:val="en-GB"/>
        </w:rPr>
        <w:t xml:space="preserve">and Innovation </w:t>
      </w:r>
      <w:r w:rsidRPr="00455169">
        <w:rPr>
          <w:rFonts w:cs="Calibri"/>
          <w:i/>
          <w:iCs/>
          <w:lang w:val="en-GB"/>
        </w:rPr>
        <w:t>Fund</w:t>
      </w:r>
      <w:r w:rsidR="00844931" w:rsidRPr="00455169">
        <w:rPr>
          <w:rFonts w:cs="Calibri"/>
          <w:i/>
          <w:iCs/>
          <w:lang w:val="en-GB"/>
        </w:rPr>
        <w:t>:</w:t>
      </w:r>
    </w:p>
    <w:p w14:paraId="735CBAB9" w14:textId="77777777" w:rsidR="002F4668" w:rsidRPr="00455169" w:rsidRDefault="002F4668" w:rsidP="002216BD">
      <w:pPr>
        <w:spacing w:before="120" w:after="120"/>
        <w:ind w:left="426"/>
        <w:rPr>
          <w:rFonts w:ascii="Maiandra GD" w:hAnsi="Maiandra GD"/>
          <w:lang w:val="en-GB"/>
        </w:rPr>
      </w:pPr>
      <w:r w:rsidRPr="00455169">
        <w:rPr>
          <w:rFonts w:cs="Calibri"/>
          <w:lang w:val="en-GB"/>
        </w:rPr>
        <w:t xml:space="preserve">Instituted the College of Engineering Research and Innovation Fund. </w:t>
      </w:r>
      <w:r w:rsidR="00A0430D" w:rsidRPr="00455169">
        <w:rPr>
          <w:rFonts w:cs="Calibri"/>
          <w:lang w:val="en-GB"/>
        </w:rPr>
        <w:t>The Fund was to support initially, minor requests from staff for support of research. Source of funding was initially to come from</w:t>
      </w:r>
      <w:r w:rsidRPr="00455169">
        <w:rPr>
          <w:rFonts w:cs="Calibri"/>
          <w:lang w:val="en-GB"/>
        </w:rPr>
        <w:t xml:space="preserve"> the incomes generated by the Engineering Guest House. However, further support was to be sought from external sources, such as </w:t>
      </w:r>
      <w:proofErr w:type="spellStart"/>
      <w:r w:rsidRPr="00455169">
        <w:rPr>
          <w:rFonts w:ascii="Maiandra GD" w:hAnsi="Maiandra GD"/>
          <w:lang w:val="en-GB"/>
        </w:rPr>
        <w:t>CoE</w:t>
      </w:r>
      <w:proofErr w:type="spellEnd"/>
      <w:r w:rsidRPr="00455169">
        <w:rPr>
          <w:rFonts w:ascii="Maiandra GD" w:hAnsi="Maiandra GD"/>
          <w:lang w:val="en-GB"/>
        </w:rPr>
        <w:t xml:space="preserve"> alumni, Government, industry and internally generated funds- contract research, academic fees, guest house, etc</w:t>
      </w:r>
      <w:r w:rsidR="00A0430D" w:rsidRPr="00455169">
        <w:rPr>
          <w:rFonts w:ascii="Maiandra GD" w:hAnsi="Maiandra GD"/>
          <w:lang w:val="en-GB"/>
        </w:rPr>
        <w:t>.</w:t>
      </w:r>
    </w:p>
    <w:p w14:paraId="47744A83" w14:textId="77777777" w:rsidR="009F00A6" w:rsidRPr="00455169" w:rsidRDefault="009F00A6" w:rsidP="002216BD">
      <w:pPr>
        <w:numPr>
          <w:ilvl w:val="0"/>
          <w:numId w:val="28"/>
        </w:numPr>
        <w:spacing w:after="120"/>
        <w:ind w:left="426" w:hanging="426"/>
        <w:rPr>
          <w:rFonts w:cs="Calibri"/>
          <w:lang w:val="en-GB"/>
        </w:rPr>
      </w:pPr>
      <w:r w:rsidRPr="00455169">
        <w:rPr>
          <w:rFonts w:cs="Calibri"/>
          <w:lang w:val="en-GB"/>
        </w:rPr>
        <w:t>“Rwanda” Chairs</w:t>
      </w:r>
      <w:r w:rsidR="00844931" w:rsidRPr="00455169">
        <w:rPr>
          <w:rFonts w:cs="Calibri"/>
          <w:lang w:val="en-GB"/>
        </w:rPr>
        <w:t>:</w:t>
      </w:r>
    </w:p>
    <w:p w14:paraId="535B4E71" w14:textId="77777777" w:rsidR="00160C47" w:rsidRPr="00455169" w:rsidRDefault="00A0430D" w:rsidP="0093504B">
      <w:pPr>
        <w:spacing w:after="120"/>
        <w:ind w:left="426"/>
        <w:rPr>
          <w:rFonts w:cs="Calibri"/>
          <w:lang w:val="en-GB"/>
        </w:rPr>
      </w:pPr>
      <w:r w:rsidRPr="00455169">
        <w:rPr>
          <w:rFonts w:cs="Calibri"/>
          <w:lang w:val="en-GB"/>
        </w:rPr>
        <w:t xml:space="preserve">To increase the capacity of lecture rooms in an aesthetic way, selected lecture rooms were to be fitted with what was then called “Rwanda chairs”, an arrangement seen in Rwanda by our guest staff to that country. </w:t>
      </w:r>
    </w:p>
    <w:p w14:paraId="70DD307F" w14:textId="77777777" w:rsidR="00A0430D" w:rsidRPr="00455169" w:rsidRDefault="00A0430D" w:rsidP="002216BD">
      <w:pPr>
        <w:numPr>
          <w:ilvl w:val="0"/>
          <w:numId w:val="28"/>
        </w:numPr>
        <w:spacing w:after="120"/>
        <w:ind w:left="426" w:hanging="426"/>
        <w:rPr>
          <w:rFonts w:cs="Calibri"/>
          <w:lang w:val="en-GB"/>
        </w:rPr>
      </w:pPr>
      <w:r w:rsidRPr="00455169">
        <w:rPr>
          <w:rFonts w:cs="Calibri"/>
          <w:lang w:val="en-GB"/>
        </w:rPr>
        <w:t>Journal of Engineering and Technology (JET)</w:t>
      </w:r>
    </w:p>
    <w:p w14:paraId="709A641B" w14:textId="77777777" w:rsidR="00A0430D" w:rsidRPr="00455169" w:rsidRDefault="009D4DAB" w:rsidP="002216BD">
      <w:pPr>
        <w:spacing w:after="120"/>
        <w:ind w:left="426"/>
        <w:rPr>
          <w:rFonts w:cs="Calibri"/>
          <w:lang w:val="en-GB"/>
        </w:rPr>
      </w:pPr>
      <w:r w:rsidRPr="00455169">
        <w:rPr>
          <w:rFonts w:cs="Calibri"/>
          <w:lang w:val="en-GB"/>
        </w:rPr>
        <w:t xml:space="preserve">At the time, the thinking was that the KNUST Journal covered too broad areas and therefore there was a need to have KNUST journal that focused on engineering and technology. </w:t>
      </w:r>
      <w:r w:rsidR="00A0430D" w:rsidRPr="00455169">
        <w:rPr>
          <w:rFonts w:cs="Calibri"/>
          <w:lang w:val="en-GB"/>
        </w:rPr>
        <w:t>Th</w:t>
      </w:r>
      <w:r w:rsidRPr="00455169">
        <w:rPr>
          <w:rFonts w:cs="Calibri"/>
          <w:lang w:val="en-GB"/>
        </w:rPr>
        <w:t xml:space="preserve">erefore, JET </w:t>
      </w:r>
      <w:r w:rsidR="00A0430D" w:rsidRPr="00455169">
        <w:rPr>
          <w:rFonts w:cs="Calibri"/>
          <w:lang w:val="en-GB"/>
        </w:rPr>
        <w:t xml:space="preserve">was established to make it possible for </w:t>
      </w:r>
      <w:r w:rsidRPr="00455169">
        <w:rPr>
          <w:rFonts w:cs="Calibri"/>
          <w:lang w:val="en-GB"/>
        </w:rPr>
        <w:t xml:space="preserve">the publication of not only by staff but also other scientists, technologists and engineers. There was also a </w:t>
      </w:r>
      <w:r w:rsidRPr="00455169">
        <w:rPr>
          <w:rFonts w:cs="Calibri"/>
          <w:lang w:val="en-GB"/>
        </w:rPr>
        <w:lastRenderedPageBreak/>
        <w:t xml:space="preserve">possibility to join with the </w:t>
      </w:r>
      <w:r w:rsidR="00844931" w:rsidRPr="00455169">
        <w:rPr>
          <w:rFonts w:cs="Calibri"/>
          <w:lang w:val="en-GB"/>
        </w:rPr>
        <w:t xml:space="preserve">Ghana </w:t>
      </w:r>
      <w:r w:rsidR="00235DDD" w:rsidRPr="00455169">
        <w:rPr>
          <w:rFonts w:cs="Calibri"/>
          <w:lang w:val="en-GB"/>
        </w:rPr>
        <w:t>Institution</w:t>
      </w:r>
      <w:r w:rsidR="00844931" w:rsidRPr="00455169">
        <w:rPr>
          <w:rFonts w:cs="Calibri"/>
          <w:lang w:val="en-GB"/>
        </w:rPr>
        <w:t xml:space="preserve"> of Engineering (</w:t>
      </w:r>
      <w:proofErr w:type="spellStart"/>
      <w:r w:rsidRPr="00455169">
        <w:rPr>
          <w:rFonts w:cs="Calibri"/>
          <w:lang w:val="en-GB"/>
        </w:rPr>
        <w:t>GhIE</w:t>
      </w:r>
      <w:proofErr w:type="spellEnd"/>
      <w:r w:rsidR="00844931" w:rsidRPr="00455169">
        <w:rPr>
          <w:rFonts w:cs="Calibri"/>
          <w:lang w:val="en-GB"/>
        </w:rPr>
        <w:t>)</w:t>
      </w:r>
      <w:r w:rsidRPr="00455169">
        <w:rPr>
          <w:rFonts w:cs="Calibri"/>
          <w:lang w:val="en-GB"/>
        </w:rPr>
        <w:t xml:space="preserve"> to have one journal published. </w:t>
      </w:r>
    </w:p>
    <w:p w14:paraId="6DFF5645" w14:textId="77777777" w:rsidR="00DF48AD" w:rsidRPr="00455169" w:rsidRDefault="00DF48AD" w:rsidP="002216BD">
      <w:pPr>
        <w:numPr>
          <w:ilvl w:val="0"/>
          <w:numId w:val="28"/>
        </w:numPr>
        <w:spacing w:after="120"/>
        <w:ind w:left="426" w:hanging="426"/>
        <w:rPr>
          <w:rFonts w:cs="Calibri"/>
          <w:lang w:val="en-GB"/>
        </w:rPr>
      </w:pPr>
      <w:r w:rsidRPr="00455169">
        <w:rPr>
          <w:rFonts w:cs="Calibri"/>
          <w:i/>
          <w:iCs/>
          <w:lang w:val="en-GB"/>
        </w:rPr>
        <w:t>National Science, Technology and Innovation Policy</w:t>
      </w:r>
      <w:r w:rsidR="00844931" w:rsidRPr="00455169">
        <w:rPr>
          <w:rFonts w:cs="Calibri"/>
          <w:i/>
          <w:iCs/>
          <w:lang w:val="en-GB"/>
        </w:rPr>
        <w:t>:</w:t>
      </w:r>
    </w:p>
    <w:p w14:paraId="779D75A5" w14:textId="77777777" w:rsidR="00CF6057" w:rsidRPr="00455169" w:rsidRDefault="008A32EF" w:rsidP="002216BD">
      <w:pPr>
        <w:spacing w:after="120"/>
        <w:ind w:left="426"/>
        <w:rPr>
          <w:rFonts w:cs="Calibri"/>
          <w:lang w:val="en-GB"/>
        </w:rPr>
      </w:pPr>
      <w:r w:rsidRPr="00455169">
        <w:rPr>
          <w:rFonts w:cs="Calibri"/>
          <w:lang w:val="en-GB"/>
        </w:rPr>
        <w:t>Initiated with the W</w:t>
      </w:r>
      <w:r w:rsidR="0021158A" w:rsidRPr="00455169">
        <w:rPr>
          <w:rFonts w:cs="Calibri"/>
          <w:lang w:val="en-GB"/>
        </w:rPr>
        <w:t xml:space="preserve">orld </w:t>
      </w:r>
      <w:r w:rsidRPr="00455169">
        <w:rPr>
          <w:rFonts w:cs="Calibri"/>
          <w:lang w:val="en-GB"/>
        </w:rPr>
        <w:t>B</w:t>
      </w:r>
      <w:r w:rsidR="0021158A" w:rsidRPr="00455169">
        <w:rPr>
          <w:rFonts w:cs="Calibri"/>
          <w:lang w:val="en-GB"/>
        </w:rPr>
        <w:t>ank</w:t>
      </w:r>
      <w:r w:rsidR="0048232B" w:rsidRPr="00455169">
        <w:rPr>
          <w:rFonts w:cs="Calibri"/>
          <w:lang w:val="en-GB"/>
        </w:rPr>
        <w:t xml:space="preserve">, </w:t>
      </w:r>
      <w:r w:rsidRPr="00455169">
        <w:rPr>
          <w:rFonts w:cs="Calibri"/>
          <w:lang w:val="en-GB"/>
        </w:rPr>
        <w:t>round-table discussions on S</w:t>
      </w:r>
      <w:r w:rsidR="0021158A" w:rsidRPr="00455169">
        <w:rPr>
          <w:rFonts w:cs="Calibri"/>
          <w:lang w:val="en-GB"/>
        </w:rPr>
        <w:t xml:space="preserve">cience, </w:t>
      </w:r>
      <w:r w:rsidRPr="00455169">
        <w:rPr>
          <w:rFonts w:cs="Calibri"/>
          <w:lang w:val="en-GB"/>
        </w:rPr>
        <w:t>T</w:t>
      </w:r>
      <w:r w:rsidR="0021158A" w:rsidRPr="00455169">
        <w:rPr>
          <w:rFonts w:cs="Calibri"/>
          <w:lang w:val="en-GB"/>
        </w:rPr>
        <w:t xml:space="preserve">echnology and </w:t>
      </w:r>
      <w:r w:rsidRPr="00455169">
        <w:rPr>
          <w:rFonts w:cs="Calibri"/>
          <w:lang w:val="en-GB"/>
        </w:rPr>
        <w:t>I</w:t>
      </w:r>
      <w:r w:rsidR="0021158A" w:rsidRPr="00455169">
        <w:rPr>
          <w:rFonts w:cs="Calibri"/>
          <w:lang w:val="en-GB"/>
        </w:rPr>
        <w:t>nnovation</w:t>
      </w:r>
      <w:r w:rsidRPr="00455169">
        <w:rPr>
          <w:rFonts w:cs="Calibri"/>
          <w:lang w:val="en-GB"/>
        </w:rPr>
        <w:t xml:space="preserve"> </w:t>
      </w:r>
      <w:r w:rsidR="00B15B26" w:rsidRPr="00455169">
        <w:rPr>
          <w:rFonts w:cs="Calibri"/>
          <w:lang w:val="en-GB"/>
        </w:rPr>
        <w:t xml:space="preserve">(STI) </w:t>
      </w:r>
      <w:r w:rsidRPr="00455169">
        <w:rPr>
          <w:rFonts w:cs="Calibri"/>
          <w:lang w:val="en-GB"/>
        </w:rPr>
        <w:t>policy for Ghana</w:t>
      </w:r>
      <w:r w:rsidR="008D5BE5" w:rsidRPr="00455169">
        <w:rPr>
          <w:rFonts w:cs="Calibri"/>
          <w:lang w:val="en-GB"/>
        </w:rPr>
        <w:t>. Th</w:t>
      </w:r>
      <w:r w:rsidR="00DF48AD" w:rsidRPr="00455169">
        <w:rPr>
          <w:rFonts w:cs="Calibri"/>
          <w:lang w:val="en-GB"/>
        </w:rPr>
        <w:t>e</w:t>
      </w:r>
      <w:r w:rsidR="008D5BE5" w:rsidRPr="00455169">
        <w:rPr>
          <w:rFonts w:cs="Calibri"/>
          <w:lang w:val="en-GB"/>
        </w:rPr>
        <w:t>s</w:t>
      </w:r>
      <w:r w:rsidR="00DF48AD" w:rsidRPr="00455169">
        <w:rPr>
          <w:rFonts w:cs="Calibri"/>
          <w:lang w:val="en-GB"/>
        </w:rPr>
        <w:t>e</w:t>
      </w:r>
      <w:r w:rsidR="008D5BE5" w:rsidRPr="00455169">
        <w:rPr>
          <w:rFonts w:cs="Calibri"/>
          <w:lang w:val="en-GB"/>
        </w:rPr>
        <w:t xml:space="preserve"> discussions that actively involved the participation of colleagues of the College, have culminated </w:t>
      </w:r>
      <w:r w:rsidR="00B15B26" w:rsidRPr="00455169">
        <w:rPr>
          <w:rFonts w:cs="Calibri"/>
          <w:lang w:val="en-GB"/>
        </w:rPr>
        <w:t>in</w:t>
      </w:r>
      <w:r w:rsidR="008D5BE5" w:rsidRPr="00455169">
        <w:rPr>
          <w:rFonts w:cs="Calibri"/>
          <w:lang w:val="en-GB"/>
        </w:rPr>
        <w:t xml:space="preserve"> the establishment of a National Policy on STI. </w:t>
      </w:r>
    </w:p>
    <w:p w14:paraId="6EB74063" w14:textId="77777777" w:rsidR="00CF6057" w:rsidRPr="00455169" w:rsidRDefault="00CF6057" w:rsidP="007E12F3">
      <w:pPr>
        <w:ind w:left="1560" w:hanging="1560"/>
        <w:rPr>
          <w:rFonts w:cs="Calibri"/>
          <w:lang w:val="en-GB"/>
        </w:rPr>
      </w:pPr>
    </w:p>
    <w:p w14:paraId="072E0324" w14:textId="77777777" w:rsidR="008D5BE5" w:rsidRPr="00455169" w:rsidRDefault="008D5BE5" w:rsidP="00455169">
      <w:pPr>
        <w:pStyle w:val="Heading2"/>
      </w:pPr>
      <w:bookmarkStart w:id="7" w:name="_Toc49459890"/>
      <w:r w:rsidRPr="00455169">
        <w:t>Actions as the Dean of the Institute of Mining and Mineral Engineering</w:t>
      </w:r>
      <w:bookmarkEnd w:id="7"/>
    </w:p>
    <w:p w14:paraId="0B3B2238" w14:textId="77777777" w:rsidR="008D5BE5" w:rsidRPr="00455169" w:rsidRDefault="008D5BE5" w:rsidP="007E12F3">
      <w:pPr>
        <w:rPr>
          <w:rFonts w:cs="Calibri"/>
          <w:lang w:val="en-GB"/>
        </w:rPr>
      </w:pPr>
      <w:r w:rsidRPr="00455169">
        <w:rPr>
          <w:rFonts w:cs="Calibri"/>
          <w:lang w:val="en-GB"/>
        </w:rPr>
        <w:t>As the last Dean of the Institute of Mining and Mineral Engineering</w:t>
      </w:r>
      <w:r w:rsidR="00213746" w:rsidRPr="00455169">
        <w:rPr>
          <w:rFonts w:cs="Calibri"/>
          <w:lang w:val="en-GB"/>
        </w:rPr>
        <w:t xml:space="preserve"> (IMME)</w:t>
      </w:r>
      <w:r w:rsidR="0021158A" w:rsidRPr="00455169">
        <w:rPr>
          <w:rFonts w:cs="Calibri"/>
          <w:lang w:val="en-GB"/>
        </w:rPr>
        <w:t xml:space="preserve"> and</w:t>
      </w:r>
      <w:r w:rsidRPr="00455169">
        <w:rPr>
          <w:rFonts w:cs="Calibri"/>
          <w:lang w:val="en-GB"/>
        </w:rPr>
        <w:t xml:space="preserve"> </w:t>
      </w:r>
      <w:r w:rsidR="00213746" w:rsidRPr="00455169">
        <w:rPr>
          <w:rFonts w:cs="Calibri"/>
          <w:lang w:val="en-GB"/>
        </w:rPr>
        <w:t xml:space="preserve">in addition to other administrative functions, </w:t>
      </w:r>
      <w:r w:rsidRPr="00455169">
        <w:rPr>
          <w:rFonts w:cs="Calibri"/>
          <w:lang w:val="en-GB"/>
        </w:rPr>
        <w:t xml:space="preserve">I supervised the transfer of assets </w:t>
      </w:r>
      <w:r w:rsidR="00213746" w:rsidRPr="00455169">
        <w:rPr>
          <w:rFonts w:cs="Calibri"/>
          <w:lang w:val="en-GB"/>
        </w:rPr>
        <w:t>to the</w:t>
      </w:r>
      <w:r w:rsidRPr="00455169">
        <w:rPr>
          <w:rFonts w:cs="Calibri"/>
          <w:lang w:val="en-GB"/>
        </w:rPr>
        <w:t xml:space="preserve"> then University College of Mines and Technology, Tarkwa and the then School of Engineering</w:t>
      </w:r>
      <w:r w:rsidR="00213746" w:rsidRPr="00455169">
        <w:rPr>
          <w:rFonts w:cs="Calibri"/>
          <w:lang w:val="en-GB"/>
        </w:rPr>
        <w:t>, KNUST</w:t>
      </w:r>
      <w:r w:rsidRPr="00455169">
        <w:rPr>
          <w:rFonts w:cs="Calibri"/>
          <w:lang w:val="en-GB"/>
        </w:rPr>
        <w:t xml:space="preserve">. </w:t>
      </w:r>
      <w:r w:rsidR="00213746" w:rsidRPr="00455169">
        <w:rPr>
          <w:rFonts w:cs="Calibri"/>
          <w:lang w:val="en-GB"/>
        </w:rPr>
        <w:t>This was when two departments of the IMME were transferred to Tarkwa as a reorganisation effort by Government to have a university dedicated to the mining industry.</w:t>
      </w:r>
    </w:p>
    <w:p w14:paraId="769C8346" w14:textId="77777777" w:rsidR="00844931" w:rsidRPr="00455169" w:rsidRDefault="00844931" w:rsidP="007E12F3">
      <w:pPr>
        <w:rPr>
          <w:rFonts w:cs="Calibri"/>
          <w:lang w:val="en-GB"/>
        </w:rPr>
      </w:pPr>
    </w:p>
    <w:p w14:paraId="6D6518D3" w14:textId="77777777" w:rsidR="00B14A8C" w:rsidRPr="00455169" w:rsidRDefault="00993C0D" w:rsidP="00455169">
      <w:pPr>
        <w:pStyle w:val="Heading2"/>
      </w:pPr>
      <w:bookmarkStart w:id="8" w:name="_Toc49459891"/>
      <w:r w:rsidRPr="00455169">
        <w:t>University Teaching</w:t>
      </w:r>
      <w:r w:rsidR="00EA6425" w:rsidRPr="00455169">
        <w:t xml:space="preserve"> and Research Experience</w:t>
      </w:r>
      <w:bookmarkEnd w:id="8"/>
    </w:p>
    <w:p w14:paraId="5A76555B" w14:textId="77777777" w:rsidR="00993C0D" w:rsidRPr="00455169" w:rsidRDefault="00993C0D" w:rsidP="003E36D1">
      <w:pPr>
        <w:rPr>
          <w:rFonts w:cs="Calibri"/>
          <w:lang w:val="en-GB"/>
        </w:rPr>
      </w:pPr>
      <w:r w:rsidRPr="00455169">
        <w:rPr>
          <w:rFonts w:cs="Calibri"/>
          <w:lang w:val="en-GB"/>
        </w:rPr>
        <w:t>Since appointment as a Lecturer in 1987 until 2020, I have taught various courses</w:t>
      </w:r>
      <w:r w:rsidR="005B6690" w:rsidRPr="00455169">
        <w:rPr>
          <w:rFonts w:cs="Calibri"/>
          <w:lang w:val="en-GB"/>
        </w:rPr>
        <w:t xml:space="preserve"> at </w:t>
      </w:r>
      <w:r w:rsidR="00005516" w:rsidRPr="00455169">
        <w:rPr>
          <w:rFonts w:cs="Calibri"/>
          <w:lang w:val="en-GB"/>
        </w:rPr>
        <w:t xml:space="preserve">various </w:t>
      </w:r>
      <w:r w:rsidR="00550C3D" w:rsidRPr="00455169">
        <w:rPr>
          <w:rFonts w:cs="Calibri"/>
          <w:lang w:val="en-GB"/>
        </w:rPr>
        <w:t xml:space="preserve">times and </w:t>
      </w:r>
      <w:r w:rsidR="005B6690" w:rsidRPr="00455169">
        <w:rPr>
          <w:rFonts w:cs="Calibri"/>
          <w:lang w:val="en-GB"/>
        </w:rPr>
        <w:t>various levels that include:</w:t>
      </w:r>
    </w:p>
    <w:p w14:paraId="08B563E5" w14:textId="77777777" w:rsidR="0094162A" w:rsidRPr="00455169" w:rsidRDefault="0094162A" w:rsidP="003E36D1">
      <w:pPr>
        <w:rPr>
          <w:rFonts w:cs="Calibri"/>
          <w:lang w:val="en-GB"/>
        </w:rPr>
      </w:pPr>
    </w:p>
    <w:p w14:paraId="31C607E2" w14:textId="77777777" w:rsidR="00277508" w:rsidRPr="00455169" w:rsidRDefault="00277508" w:rsidP="000F25FB">
      <w:pPr>
        <w:rPr>
          <w:rFonts w:cs="Calibri"/>
          <w:b/>
          <w:bCs/>
          <w:lang w:val="en-GB"/>
        </w:rPr>
      </w:pPr>
      <w:r w:rsidRPr="00455169">
        <w:rPr>
          <w:rFonts w:cs="Calibri"/>
          <w:b/>
          <w:bCs/>
          <w:lang w:val="en-GB"/>
        </w:rPr>
        <w:t>Lecturer (1987-1994)</w:t>
      </w:r>
      <w:r w:rsidR="00EA6425" w:rsidRPr="00455169">
        <w:rPr>
          <w:rFonts w:cs="Calibri"/>
          <w:b/>
          <w:bCs/>
          <w:lang w:val="en-GB"/>
        </w:rPr>
        <w:t>, Department of Mineral Processing and Extractive Metallurgy</w:t>
      </w:r>
      <w:r w:rsidR="000F25FB" w:rsidRPr="00455169">
        <w:rPr>
          <w:rFonts w:cs="Calibri"/>
          <w:b/>
          <w:bCs/>
          <w:lang w:val="en-GB"/>
        </w:rPr>
        <w:t>, Institute of Mining and Metallurgical Engineering (IMME)</w:t>
      </w:r>
    </w:p>
    <w:p w14:paraId="15292BB7" w14:textId="77777777" w:rsidR="000F5F0D" w:rsidRPr="00455169" w:rsidRDefault="000F5F0D" w:rsidP="000F25FB">
      <w:pPr>
        <w:rPr>
          <w:rFonts w:cs="Calibri"/>
          <w:b/>
          <w:bCs/>
          <w:lang w:val="en-GB"/>
        </w:rPr>
      </w:pPr>
    </w:p>
    <w:p w14:paraId="677ED150" w14:textId="77777777" w:rsidR="000F5F0D" w:rsidRPr="00455169" w:rsidRDefault="000F5F0D" w:rsidP="00455169">
      <w:pPr>
        <w:rPr>
          <w:rFonts w:cs="Calibri"/>
          <w:b/>
          <w:bCs/>
          <w:sz w:val="22"/>
          <w:szCs w:val="22"/>
          <w:lang w:val="en-GB"/>
        </w:rPr>
      </w:pPr>
      <w:r w:rsidRPr="00455169">
        <w:rPr>
          <w:rFonts w:cs="Calibri"/>
          <w:b/>
          <w:bCs/>
          <w:sz w:val="22"/>
          <w:szCs w:val="22"/>
          <w:lang w:val="en-GB"/>
        </w:rPr>
        <w:t>Undergraduate Teaching</w:t>
      </w:r>
    </w:p>
    <w:p w14:paraId="0730CEFF" w14:textId="77777777" w:rsidR="00EA6425" w:rsidRPr="00455169" w:rsidRDefault="00EA6425" w:rsidP="003E36D1">
      <w:pPr>
        <w:ind w:firstLine="284"/>
        <w:rPr>
          <w:rFonts w:cs="Calibri"/>
          <w:b/>
          <w:bCs/>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2564"/>
        <w:gridCol w:w="913"/>
        <w:gridCol w:w="1237"/>
        <w:gridCol w:w="2313"/>
        <w:gridCol w:w="913"/>
      </w:tblGrid>
      <w:tr w:rsidR="00EA6425" w:rsidRPr="00455169" w14:paraId="46B0E532" w14:textId="77777777" w:rsidTr="009C5684">
        <w:trPr>
          <w:jc w:val="center"/>
        </w:trPr>
        <w:tc>
          <w:tcPr>
            <w:tcW w:w="4388" w:type="dxa"/>
            <w:gridSpan w:val="3"/>
            <w:shd w:val="clear" w:color="auto" w:fill="auto"/>
          </w:tcPr>
          <w:p w14:paraId="7681B372" w14:textId="77777777" w:rsidR="00EA6425" w:rsidRPr="00455169" w:rsidRDefault="00EA6425" w:rsidP="009C5684">
            <w:pPr>
              <w:spacing w:line="276" w:lineRule="auto"/>
              <w:jc w:val="center"/>
              <w:rPr>
                <w:rFonts w:cs="Calibri"/>
                <w:b/>
                <w:bCs/>
                <w:sz w:val="22"/>
                <w:szCs w:val="22"/>
                <w:lang w:val="en-GB"/>
              </w:rPr>
            </w:pPr>
            <w:r w:rsidRPr="00455169">
              <w:rPr>
                <w:rFonts w:cs="Calibri"/>
                <w:b/>
                <w:bCs/>
                <w:sz w:val="22"/>
                <w:szCs w:val="22"/>
                <w:lang w:val="en-GB"/>
              </w:rPr>
              <w:t>FIRST SEMESTER</w:t>
            </w:r>
          </w:p>
        </w:tc>
        <w:tc>
          <w:tcPr>
            <w:tcW w:w="4628" w:type="dxa"/>
            <w:gridSpan w:val="3"/>
            <w:shd w:val="clear" w:color="auto" w:fill="auto"/>
          </w:tcPr>
          <w:p w14:paraId="68CE2010" w14:textId="77777777" w:rsidR="00EA6425" w:rsidRPr="00455169" w:rsidRDefault="00EA6425" w:rsidP="009C5684">
            <w:pPr>
              <w:spacing w:line="276" w:lineRule="auto"/>
              <w:jc w:val="center"/>
              <w:rPr>
                <w:rFonts w:cs="Calibri"/>
                <w:b/>
                <w:bCs/>
                <w:sz w:val="22"/>
                <w:szCs w:val="22"/>
                <w:lang w:val="en-GB"/>
              </w:rPr>
            </w:pPr>
            <w:r w:rsidRPr="00455169">
              <w:rPr>
                <w:rFonts w:cs="Calibri"/>
                <w:b/>
                <w:bCs/>
                <w:sz w:val="22"/>
                <w:szCs w:val="22"/>
                <w:lang w:val="en-GB"/>
              </w:rPr>
              <w:t>SECOND SEMESTER</w:t>
            </w:r>
          </w:p>
        </w:tc>
      </w:tr>
      <w:tr w:rsidR="000832DC" w:rsidRPr="00455169" w14:paraId="0717ABD3" w14:textId="77777777" w:rsidTr="009C5684">
        <w:trPr>
          <w:jc w:val="center"/>
        </w:trPr>
        <w:tc>
          <w:tcPr>
            <w:tcW w:w="1118" w:type="dxa"/>
            <w:shd w:val="clear" w:color="auto" w:fill="auto"/>
          </w:tcPr>
          <w:p w14:paraId="0B5591C6" w14:textId="77777777" w:rsidR="00EA6425" w:rsidRPr="00455169" w:rsidRDefault="00EA6425" w:rsidP="009C5684">
            <w:pPr>
              <w:spacing w:line="276" w:lineRule="auto"/>
              <w:rPr>
                <w:rFonts w:cs="Calibri"/>
                <w:b/>
                <w:bCs/>
                <w:sz w:val="22"/>
                <w:szCs w:val="22"/>
                <w:lang w:val="en-GB"/>
              </w:rPr>
            </w:pPr>
            <w:r w:rsidRPr="00455169">
              <w:rPr>
                <w:rFonts w:cs="Calibri"/>
                <w:b/>
                <w:bCs/>
                <w:sz w:val="22"/>
                <w:szCs w:val="22"/>
                <w:lang w:val="en-GB"/>
              </w:rPr>
              <w:t>Course Code</w:t>
            </w:r>
          </w:p>
        </w:tc>
        <w:tc>
          <w:tcPr>
            <w:tcW w:w="2846" w:type="dxa"/>
            <w:shd w:val="clear" w:color="auto" w:fill="auto"/>
          </w:tcPr>
          <w:p w14:paraId="6CC60DE7" w14:textId="77777777" w:rsidR="00EA6425" w:rsidRPr="00455169" w:rsidRDefault="00EA6425" w:rsidP="009C5684">
            <w:pPr>
              <w:spacing w:line="276" w:lineRule="auto"/>
              <w:jc w:val="center"/>
              <w:rPr>
                <w:rFonts w:cs="Calibri"/>
                <w:b/>
                <w:bCs/>
                <w:sz w:val="22"/>
                <w:szCs w:val="22"/>
                <w:lang w:val="en-GB"/>
              </w:rPr>
            </w:pPr>
            <w:r w:rsidRPr="00455169">
              <w:rPr>
                <w:rFonts w:cs="Calibri"/>
                <w:b/>
                <w:bCs/>
                <w:sz w:val="22"/>
                <w:szCs w:val="22"/>
                <w:lang w:val="en-GB"/>
              </w:rPr>
              <w:t>Course Name</w:t>
            </w:r>
          </w:p>
        </w:tc>
        <w:tc>
          <w:tcPr>
            <w:tcW w:w="424" w:type="dxa"/>
            <w:shd w:val="clear" w:color="auto" w:fill="auto"/>
          </w:tcPr>
          <w:p w14:paraId="051040DF" w14:textId="77777777" w:rsidR="00EA6425" w:rsidRPr="00455169" w:rsidRDefault="00EA6425" w:rsidP="009C5684">
            <w:pPr>
              <w:spacing w:line="276" w:lineRule="auto"/>
              <w:rPr>
                <w:rFonts w:cs="Calibri"/>
                <w:b/>
                <w:bCs/>
                <w:sz w:val="22"/>
                <w:szCs w:val="22"/>
                <w:lang w:val="en-GB"/>
              </w:rPr>
            </w:pPr>
            <w:r w:rsidRPr="00455169">
              <w:rPr>
                <w:rFonts w:cs="Calibri"/>
                <w:b/>
                <w:bCs/>
                <w:sz w:val="22"/>
                <w:szCs w:val="22"/>
                <w:lang w:val="en-GB"/>
              </w:rPr>
              <w:t>Credits</w:t>
            </w:r>
          </w:p>
        </w:tc>
        <w:tc>
          <w:tcPr>
            <w:tcW w:w="1315" w:type="dxa"/>
            <w:shd w:val="clear" w:color="auto" w:fill="auto"/>
          </w:tcPr>
          <w:p w14:paraId="5B95587E" w14:textId="77777777" w:rsidR="00EA6425" w:rsidRPr="00455169" w:rsidRDefault="00EA6425" w:rsidP="009C5684">
            <w:pPr>
              <w:spacing w:line="276" w:lineRule="auto"/>
              <w:rPr>
                <w:rFonts w:cs="Calibri"/>
                <w:b/>
                <w:bCs/>
                <w:sz w:val="22"/>
                <w:szCs w:val="22"/>
                <w:lang w:val="en-GB"/>
              </w:rPr>
            </w:pPr>
            <w:r w:rsidRPr="00455169">
              <w:rPr>
                <w:rFonts w:cs="Calibri"/>
                <w:b/>
                <w:bCs/>
                <w:sz w:val="22"/>
                <w:szCs w:val="22"/>
                <w:lang w:val="en-GB"/>
              </w:rPr>
              <w:t>Course Code</w:t>
            </w:r>
          </w:p>
        </w:tc>
        <w:tc>
          <w:tcPr>
            <w:tcW w:w="2400" w:type="dxa"/>
            <w:shd w:val="clear" w:color="auto" w:fill="auto"/>
          </w:tcPr>
          <w:p w14:paraId="0B70BD6E" w14:textId="77777777" w:rsidR="00EA6425" w:rsidRPr="00455169" w:rsidRDefault="00EA6425" w:rsidP="009C5684">
            <w:pPr>
              <w:spacing w:line="276" w:lineRule="auto"/>
              <w:jc w:val="center"/>
              <w:rPr>
                <w:rFonts w:cs="Calibri"/>
                <w:b/>
                <w:bCs/>
                <w:sz w:val="22"/>
                <w:szCs w:val="22"/>
                <w:lang w:val="en-GB"/>
              </w:rPr>
            </w:pPr>
            <w:r w:rsidRPr="00455169">
              <w:rPr>
                <w:rFonts w:cs="Calibri"/>
                <w:b/>
                <w:bCs/>
                <w:sz w:val="22"/>
                <w:szCs w:val="22"/>
                <w:lang w:val="en-GB"/>
              </w:rPr>
              <w:t>Course Name</w:t>
            </w:r>
          </w:p>
        </w:tc>
        <w:tc>
          <w:tcPr>
            <w:tcW w:w="913" w:type="dxa"/>
            <w:shd w:val="clear" w:color="auto" w:fill="auto"/>
          </w:tcPr>
          <w:p w14:paraId="7F1FEEC3" w14:textId="77777777" w:rsidR="00EA6425" w:rsidRPr="00455169" w:rsidRDefault="00EA6425" w:rsidP="009C5684">
            <w:pPr>
              <w:spacing w:line="276" w:lineRule="auto"/>
              <w:rPr>
                <w:rFonts w:cs="Calibri"/>
                <w:b/>
                <w:bCs/>
                <w:sz w:val="22"/>
                <w:szCs w:val="22"/>
                <w:lang w:val="en-GB"/>
              </w:rPr>
            </w:pPr>
            <w:r w:rsidRPr="00455169">
              <w:rPr>
                <w:rFonts w:cs="Calibri"/>
                <w:b/>
                <w:bCs/>
                <w:sz w:val="22"/>
                <w:szCs w:val="22"/>
                <w:lang w:val="en-GB"/>
              </w:rPr>
              <w:t>Credits</w:t>
            </w:r>
          </w:p>
        </w:tc>
      </w:tr>
      <w:tr w:rsidR="000832DC" w:rsidRPr="00455169" w14:paraId="6AC3E2C3" w14:textId="77777777" w:rsidTr="009C5684">
        <w:trPr>
          <w:jc w:val="center"/>
        </w:trPr>
        <w:tc>
          <w:tcPr>
            <w:tcW w:w="1118" w:type="dxa"/>
            <w:shd w:val="clear" w:color="auto" w:fill="auto"/>
          </w:tcPr>
          <w:p w14:paraId="3227703B" w14:textId="77777777" w:rsidR="00EA6425" w:rsidRPr="00455169" w:rsidRDefault="00EA6425" w:rsidP="009C5684">
            <w:pPr>
              <w:spacing w:line="276" w:lineRule="auto"/>
              <w:rPr>
                <w:rFonts w:cs="Calibri"/>
                <w:b/>
                <w:bCs/>
                <w:sz w:val="22"/>
                <w:szCs w:val="22"/>
                <w:lang w:val="en-GB"/>
              </w:rPr>
            </w:pPr>
            <w:r w:rsidRPr="00455169">
              <w:rPr>
                <w:rFonts w:cs="Calibri"/>
                <w:b/>
                <w:bCs/>
                <w:sz w:val="22"/>
                <w:szCs w:val="22"/>
                <w:lang w:val="en-GB"/>
              </w:rPr>
              <w:t>SME  165</w:t>
            </w:r>
          </w:p>
        </w:tc>
        <w:tc>
          <w:tcPr>
            <w:tcW w:w="2846" w:type="dxa"/>
            <w:shd w:val="clear" w:color="auto" w:fill="auto"/>
          </w:tcPr>
          <w:p w14:paraId="2E095237" w14:textId="77777777" w:rsidR="00EA6425" w:rsidRPr="00455169" w:rsidRDefault="00EA6425" w:rsidP="009C5684">
            <w:pPr>
              <w:spacing w:line="276" w:lineRule="auto"/>
              <w:jc w:val="left"/>
              <w:rPr>
                <w:rFonts w:cs="Calibri"/>
                <w:b/>
                <w:bCs/>
                <w:sz w:val="22"/>
                <w:szCs w:val="22"/>
                <w:lang w:val="en-GB"/>
              </w:rPr>
            </w:pPr>
            <w:r w:rsidRPr="00455169">
              <w:rPr>
                <w:rFonts w:cs="Calibri"/>
                <w:b/>
                <w:bCs/>
                <w:sz w:val="22"/>
                <w:szCs w:val="22"/>
                <w:lang w:val="en-GB"/>
              </w:rPr>
              <w:t>Physical Chemistry I</w:t>
            </w:r>
          </w:p>
        </w:tc>
        <w:tc>
          <w:tcPr>
            <w:tcW w:w="424" w:type="dxa"/>
            <w:shd w:val="clear" w:color="auto" w:fill="auto"/>
          </w:tcPr>
          <w:p w14:paraId="36A3C619" w14:textId="77777777" w:rsidR="00EA6425" w:rsidRPr="00455169" w:rsidRDefault="00EA6425" w:rsidP="009C5684">
            <w:pPr>
              <w:spacing w:line="276" w:lineRule="auto"/>
              <w:jc w:val="center"/>
              <w:rPr>
                <w:rFonts w:cs="Calibri"/>
                <w:b/>
                <w:bCs/>
                <w:sz w:val="22"/>
                <w:szCs w:val="22"/>
                <w:lang w:val="en-GB"/>
              </w:rPr>
            </w:pPr>
            <w:r w:rsidRPr="00455169">
              <w:rPr>
                <w:rFonts w:cs="Calibri"/>
                <w:b/>
                <w:bCs/>
                <w:sz w:val="22"/>
                <w:szCs w:val="22"/>
                <w:lang w:val="en-GB"/>
              </w:rPr>
              <w:t>3</w:t>
            </w:r>
          </w:p>
        </w:tc>
        <w:tc>
          <w:tcPr>
            <w:tcW w:w="1315" w:type="dxa"/>
            <w:shd w:val="clear" w:color="auto" w:fill="auto"/>
          </w:tcPr>
          <w:p w14:paraId="43F376D0" w14:textId="77777777" w:rsidR="00EA6425" w:rsidRPr="00455169" w:rsidRDefault="000832DC" w:rsidP="009C5684">
            <w:pPr>
              <w:spacing w:line="276" w:lineRule="auto"/>
              <w:rPr>
                <w:rFonts w:cs="Calibri"/>
                <w:b/>
                <w:bCs/>
                <w:sz w:val="22"/>
                <w:szCs w:val="22"/>
                <w:lang w:val="en-GB"/>
              </w:rPr>
            </w:pPr>
            <w:r w:rsidRPr="00455169">
              <w:rPr>
                <w:rFonts w:cs="Calibri"/>
                <w:b/>
                <w:bCs/>
                <w:sz w:val="22"/>
                <w:szCs w:val="22"/>
                <w:lang w:val="en-GB"/>
              </w:rPr>
              <w:t>SME 26</w:t>
            </w:r>
            <w:r w:rsidR="005E5EF6" w:rsidRPr="00455169">
              <w:rPr>
                <w:rFonts w:cs="Calibri"/>
                <w:b/>
                <w:bCs/>
                <w:sz w:val="22"/>
                <w:szCs w:val="22"/>
                <w:lang w:val="en-GB"/>
              </w:rPr>
              <w:t>2</w:t>
            </w:r>
          </w:p>
        </w:tc>
        <w:tc>
          <w:tcPr>
            <w:tcW w:w="2400" w:type="dxa"/>
            <w:shd w:val="clear" w:color="auto" w:fill="auto"/>
          </w:tcPr>
          <w:p w14:paraId="6E21D935" w14:textId="77777777" w:rsidR="00EA6425" w:rsidRPr="00455169" w:rsidRDefault="005E5EF6" w:rsidP="009C5684">
            <w:pPr>
              <w:spacing w:line="276" w:lineRule="auto"/>
              <w:rPr>
                <w:rFonts w:cs="Calibri"/>
                <w:b/>
                <w:bCs/>
                <w:sz w:val="22"/>
                <w:szCs w:val="22"/>
                <w:lang w:val="en-GB"/>
              </w:rPr>
            </w:pPr>
            <w:r w:rsidRPr="00455169">
              <w:rPr>
                <w:rFonts w:cs="Calibri"/>
                <w:b/>
                <w:bCs/>
                <w:sz w:val="22"/>
                <w:szCs w:val="22"/>
                <w:lang w:val="en-GB"/>
              </w:rPr>
              <w:t xml:space="preserve">Principles of Extractive Metallurgy II </w:t>
            </w:r>
          </w:p>
        </w:tc>
        <w:tc>
          <w:tcPr>
            <w:tcW w:w="913" w:type="dxa"/>
            <w:shd w:val="clear" w:color="auto" w:fill="auto"/>
          </w:tcPr>
          <w:p w14:paraId="2396C9AE" w14:textId="77777777" w:rsidR="00EA6425" w:rsidRPr="00455169" w:rsidRDefault="000832DC" w:rsidP="009C5684">
            <w:pPr>
              <w:spacing w:line="276" w:lineRule="auto"/>
              <w:jc w:val="center"/>
              <w:rPr>
                <w:rFonts w:cs="Calibri"/>
                <w:b/>
                <w:bCs/>
                <w:sz w:val="22"/>
                <w:szCs w:val="22"/>
                <w:lang w:val="en-GB"/>
              </w:rPr>
            </w:pPr>
            <w:r w:rsidRPr="00455169">
              <w:rPr>
                <w:rFonts w:cs="Calibri"/>
                <w:b/>
                <w:bCs/>
                <w:sz w:val="22"/>
                <w:szCs w:val="22"/>
                <w:lang w:val="en-GB"/>
              </w:rPr>
              <w:t>3</w:t>
            </w:r>
          </w:p>
        </w:tc>
      </w:tr>
      <w:tr w:rsidR="000832DC" w:rsidRPr="00455169" w14:paraId="65581687" w14:textId="77777777" w:rsidTr="009C5684">
        <w:trPr>
          <w:jc w:val="center"/>
        </w:trPr>
        <w:tc>
          <w:tcPr>
            <w:tcW w:w="1118" w:type="dxa"/>
            <w:shd w:val="clear" w:color="auto" w:fill="auto"/>
          </w:tcPr>
          <w:p w14:paraId="77DF48C6" w14:textId="77777777" w:rsidR="00EA6425" w:rsidRPr="00455169" w:rsidRDefault="00EA6425" w:rsidP="009C5684">
            <w:pPr>
              <w:spacing w:line="276" w:lineRule="auto"/>
              <w:rPr>
                <w:rFonts w:cs="Calibri"/>
                <w:b/>
                <w:bCs/>
                <w:sz w:val="22"/>
                <w:szCs w:val="22"/>
                <w:lang w:val="en-GB"/>
              </w:rPr>
            </w:pPr>
            <w:r w:rsidRPr="00455169">
              <w:rPr>
                <w:rFonts w:cs="Calibri"/>
                <w:b/>
                <w:bCs/>
                <w:sz w:val="22"/>
                <w:szCs w:val="22"/>
                <w:lang w:val="en-GB"/>
              </w:rPr>
              <w:t>SME 261</w:t>
            </w:r>
          </w:p>
        </w:tc>
        <w:tc>
          <w:tcPr>
            <w:tcW w:w="2846" w:type="dxa"/>
            <w:shd w:val="clear" w:color="auto" w:fill="auto"/>
          </w:tcPr>
          <w:p w14:paraId="4BF7D063" w14:textId="77777777" w:rsidR="00EA6425" w:rsidRPr="00455169" w:rsidRDefault="00EA6425" w:rsidP="009C5684">
            <w:pPr>
              <w:spacing w:line="276" w:lineRule="auto"/>
              <w:jc w:val="left"/>
              <w:rPr>
                <w:rFonts w:cs="Calibri"/>
                <w:b/>
                <w:bCs/>
                <w:sz w:val="22"/>
                <w:szCs w:val="22"/>
                <w:lang w:val="en-GB"/>
              </w:rPr>
            </w:pPr>
            <w:r w:rsidRPr="00455169">
              <w:rPr>
                <w:rFonts w:cs="Calibri"/>
                <w:b/>
                <w:bCs/>
                <w:sz w:val="22"/>
                <w:szCs w:val="22"/>
                <w:lang w:val="en-GB"/>
              </w:rPr>
              <w:t>Principles of Extractive Metallurgy</w:t>
            </w:r>
            <w:r w:rsidR="000832DC" w:rsidRPr="00455169">
              <w:rPr>
                <w:rFonts w:cs="Calibri"/>
                <w:b/>
                <w:bCs/>
                <w:sz w:val="22"/>
                <w:szCs w:val="22"/>
                <w:lang w:val="en-GB"/>
              </w:rPr>
              <w:t xml:space="preserve"> I</w:t>
            </w:r>
          </w:p>
        </w:tc>
        <w:tc>
          <w:tcPr>
            <w:tcW w:w="424" w:type="dxa"/>
            <w:shd w:val="clear" w:color="auto" w:fill="auto"/>
          </w:tcPr>
          <w:p w14:paraId="7D023490" w14:textId="77777777" w:rsidR="00EA6425" w:rsidRPr="00455169" w:rsidRDefault="00EA6425" w:rsidP="009C5684">
            <w:pPr>
              <w:spacing w:line="276" w:lineRule="auto"/>
              <w:jc w:val="center"/>
              <w:rPr>
                <w:rFonts w:cs="Calibri"/>
                <w:b/>
                <w:bCs/>
                <w:sz w:val="22"/>
                <w:szCs w:val="22"/>
                <w:lang w:val="en-GB"/>
              </w:rPr>
            </w:pPr>
            <w:r w:rsidRPr="00455169">
              <w:rPr>
                <w:rFonts w:cs="Calibri"/>
                <w:b/>
                <w:bCs/>
                <w:sz w:val="22"/>
                <w:szCs w:val="22"/>
                <w:lang w:val="en-GB"/>
              </w:rPr>
              <w:t>3</w:t>
            </w:r>
          </w:p>
        </w:tc>
        <w:tc>
          <w:tcPr>
            <w:tcW w:w="1315" w:type="dxa"/>
            <w:shd w:val="clear" w:color="auto" w:fill="auto"/>
          </w:tcPr>
          <w:p w14:paraId="58A766E8" w14:textId="77777777" w:rsidR="00EA6425" w:rsidRPr="00455169" w:rsidRDefault="000832DC" w:rsidP="009C5684">
            <w:pPr>
              <w:spacing w:line="276" w:lineRule="auto"/>
              <w:rPr>
                <w:rFonts w:cs="Calibri"/>
                <w:b/>
                <w:bCs/>
                <w:sz w:val="22"/>
                <w:szCs w:val="22"/>
                <w:lang w:val="en-GB"/>
              </w:rPr>
            </w:pPr>
            <w:r w:rsidRPr="00455169">
              <w:rPr>
                <w:rFonts w:cs="Calibri"/>
                <w:b/>
                <w:bCs/>
                <w:sz w:val="22"/>
                <w:szCs w:val="22"/>
                <w:lang w:val="en-GB"/>
              </w:rPr>
              <w:t>SME 26</w:t>
            </w:r>
            <w:r w:rsidR="005E5EF6" w:rsidRPr="00455169">
              <w:rPr>
                <w:rFonts w:cs="Calibri"/>
                <w:b/>
                <w:bCs/>
                <w:sz w:val="22"/>
                <w:szCs w:val="22"/>
                <w:lang w:val="en-GB"/>
              </w:rPr>
              <w:t>6</w:t>
            </w:r>
          </w:p>
        </w:tc>
        <w:tc>
          <w:tcPr>
            <w:tcW w:w="2400" w:type="dxa"/>
            <w:shd w:val="clear" w:color="auto" w:fill="auto"/>
          </w:tcPr>
          <w:p w14:paraId="2923B005" w14:textId="77777777" w:rsidR="00EA6425" w:rsidRPr="00455169" w:rsidRDefault="005E5EF6" w:rsidP="009C5684">
            <w:pPr>
              <w:spacing w:line="276" w:lineRule="auto"/>
              <w:rPr>
                <w:rFonts w:cs="Calibri"/>
                <w:b/>
                <w:bCs/>
                <w:sz w:val="22"/>
                <w:szCs w:val="22"/>
                <w:lang w:val="en-GB"/>
              </w:rPr>
            </w:pPr>
            <w:r w:rsidRPr="00455169">
              <w:rPr>
                <w:rFonts w:cs="Calibri"/>
                <w:b/>
                <w:bCs/>
                <w:sz w:val="22"/>
                <w:szCs w:val="22"/>
                <w:lang w:val="en-GB"/>
              </w:rPr>
              <w:t>Physical Chemistry II</w:t>
            </w:r>
          </w:p>
        </w:tc>
        <w:tc>
          <w:tcPr>
            <w:tcW w:w="913" w:type="dxa"/>
            <w:shd w:val="clear" w:color="auto" w:fill="auto"/>
          </w:tcPr>
          <w:p w14:paraId="59246C35" w14:textId="77777777" w:rsidR="00EA6425" w:rsidRPr="00455169" w:rsidRDefault="000832DC" w:rsidP="009C5684">
            <w:pPr>
              <w:spacing w:line="276" w:lineRule="auto"/>
              <w:jc w:val="center"/>
              <w:rPr>
                <w:rFonts w:cs="Calibri"/>
                <w:b/>
                <w:bCs/>
                <w:sz w:val="22"/>
                <w:szCs w:val="22"/>
                <w:lang w:val="en-GB"/>
              </w:rPr>
            </w:pPr>
            <w:r w:rsidRPr="00455169">
              <w:rPr>
                <w:rFonts w:cs="Calibri"/>
                <w:b/>
                <w:bCs/>
                <w:sz w:val="22"/>
                <w:szCs w:val="22"/>
                <w:lang w:val="en-GB"/>
              </w:rPr>
              <w:t>3</w:t>
            </w:r>
          </w:p>
        </w:tc>
      </w:tr>
      <w:tr w:rsidR="000832DC" w:rsidRPr="00455169" w14:paraId="259727E8" w14:textId="77777777" w:rsidTr="009C5684">
        <w:trPr>
          <w:jc w:val="center"/>
        </w:trPr>
        <w:tc>
          <w:tcPr>
            <w:tcW w:w="1118" w:type="dxa"/>
            <w:shd w:val="clear" w:color="auto" w:fill="auto"/>
          </w:tcPr>
          <w:p w14:paraId="7F651ABF" w14:textId="77777777" w:rsidR="00EA6425" w:rsidRPr="00455169" w:rsidRDefault="00EA6425" w:rsidP="009C5684">
            <w:pPr>
              <w:spacing w:line="276" w:lineRule="auto"/>
              <w:rPr>
                <w:rFonts w:cs="Calibri"/>
                <w:b/>
                <w:bCs/>
                <w:sz w:val="22"/>
                <w:szCs w:val="22"/>
                <w:lang w:val="en-GB"/>
              </w:rPr>
            </w:pPr>
            <w:r w:rsidRPr="00455169">
              <w:rPr>
                <w:rFonts w:cs="Calibri"/>
                <w:b/>
                <w:bCs/>
                <w:sz w:val="22"/>
                <w:szCs w:val="22"/>
                <w:lang w:val="en-GB"/>
              </w:rPr>
              <w:t>SME 385</w:t>
            </w:r>
          </w:p>
        </w:tc>
        <w:tc>
          <w:tcPr>
            <w:tcW w:w="2846" w:type="dxa"/>
            <w:shd w:val="clear" w:color="auto" w:fill="auto"/>
          </w:tcPr>
          <w:p w14:paraId="64C00C31" w14:textId="77777777" w:rsidR="00EA6425" w:rsidRPr="00455169" w:rsidRDefault="00EA6425" w:rsidP="009C5684">
            <w:pPr>
              <w:spacing w:line="276" w:lineRule="auto"/>
              <w:jc w:val="left"/>
              <w:rPr>
                <w:rFonts w:cs="Calibri"/>
                <w:b/>
                <w:bCs/>
                <w:sz w:val="22"/>
                <w:szCs w:val="22"/>
                <w:lang w:val="en-GB"/>
              </w:rPr>
            </w:pPr>
            <w:r w:rsidRPr="00455169">
              <w:rPr>
                <w:rFonts w:cs="Calibri"/>
                <w:b/>
                <w:bCs/>
                <w:sz w:val="22"/>
                <w:szCs w:val="22"/>
                <w:lang w:val="en-GB"/>
              </w:rPr>
              <w:t>Refractory Technology I</w:t>
            </w:r>
          </w:p>
        </w:tc>
        <w:tc>
          <w:tcPr>
            <w:tcW w:w="424" w:type="dxa"/>
            <w:shd w:val="clear" w:color="auto" w:fill="auto"/>
          </w:tcPr>
          <w:p w14:paraId="36A0A8EA" w14:textId="77777777" w:rsidR="00EA6425" w:rsidRPr="00455169" w:rsidRDefault="000832DC" w:rsidP="009C5684">
            <w:pPr>
              <w:spacing w:line="276" w:lineRule="auto"/>
              <w:jc w:val="center"/>
              <w:rPr>
                <w:rFonts w:cs="Calibri"/>
                <w:b/>
                <w:bCs/>
                <w:sz w:val="22"/>
                <w:szCs w:val="22"/>
                <w:lang w:val="en-GB"/>
              </w:rPr>
            </w:pPr>
            <w:r w:rsidRPr="00455169">
              <w:rPr>
                <w:rFonts w:cs="Calibri"/>
                <w:b/>
                <w:bCs/>
                <w:sz w:val="22"/>
                <w:szCs w:val="22"/>
                <w:lang w:val="en-GB"/>
              </w:rPr>
              <w:t>3</w:t>
            </w:r>
          </w:p>
        </w:tc>
        <w:tc>
          <w:tcPr>
            <w:tcW w:w="1315" w:type="dxa"/>
            <w:shd w:val="clear" w:color="auto" w:fill="auto"/>
          </w:tcPr>
          <w:p w14:paraId="4C7CEF2D" w14:textId="77777777" w:rsidR="00EA6425" w:rsidRPr="00455169" w:rsidRDefault="000832DC" w:rsidP="009C5684">
            <w:pPr>
              <w:spacing w:line="276" w:lineRule="auto"/>
              <w:rPr>
                <w:rFonts w:cs="Calibri"/>
                <w:b/>
                <w:bCs/>
                <w:sz w:val="22"/>
                <w:szCs w:val="22"/>
                <w:lang w:val="en-GB"/>
              </w:rPr>
            </w:pPr>
            <w:r w:rsidRPr="00455169">
              <w:rPr>
                <w:rFonts w:cs="Calibri"/>
                <w:b/>
                <w:bCs/>
                <w:sz w:val="22"/>
                <w:szCs w:val="22"/>
                <w:lang w:val="en-GB"/>
              </w:rPr>
              <w:t>SME 462</w:t>
            </w:r>
          </w:p>
        </w:tc>
        <w:tc>
          <w:tcPr>
            <w:tcW w:w="2400" w:type="dxa"/>
            <w:shd w:val="clear" w:color="auto" w:fill="auto"/>
          </w:tcPr>
          <w:p w14:paraId="6FF066D7" w14:textId="77777777" w:rsidR="00EA6425" w:rsidRPr="00455169" w:rsidRDefault="000832DC" w:rsidP="009C5684">
            <w:pPr>
              <w:spacing w:line="276" w:lineRule="auto"/>
              <w:rPr>
                <w:rFonts w:cs="Calibri"/>
                <w:b/>
                <w:bCs/>
                <w:sz w:val="22"/>
                <w:szCs w:val="22"/>
                <w:lang w:val="en-GB"/>
              </w:rPr>
            </w:pPr>
            <w:r w:rsidRPr="00455169">
              <w:rPr>
                <w:rFonts w:cs="Calibri"/>
                <w:b/>
                <w:bCs/>
                <w:sz w:val="22"/>
                <w:szCs w:val="22"/>
                <w:lang w:val="en-GB"/>
              </w:rPr>
              <w:t>Electrometallurgy</w:t>
            </w:r>
          </w:p>
        </w:tc>
        <w:tc>
          <w:tcPr>
            <w:tcW w:w="913" w:type="dxa"/>
            <w:shd w:val="clear" w:color="auto" w:fill="auto"/>
          </w:tcPr>
          <w:p w14:paraId="74A6299B" w14:textId="77777777" w:rsidR="00EA6425" w:rsidRPr="00455169" w:rsidRDefault="000832DC" w:rsidP="009C5684">
            <w:pPr>
              <w:spacing w:line="276" w:lineRule="auto"/>
              <w:jc w:val="center"/>
              <w:rPr>
                <w:rFonts w:cs="Calibri"/>
                <w:b/>
                <w:bCs/>
                <w:sz w:val="22"/>
                <w:szCs w:val="22"/>
                <w:lang w:val="en-GB"/>
              </w:rPr>
            </w:pPr>
            <w:r w:rsidRPr="00455169">
              <w:rPr>
                <w:rFonts w:cs="Calibri"/>
                <w:b/>
                <w:bCs/>
                <w:sz w:val="22"/>
                <w:szCs w:val="22"/>
                <w:lang w:val="en-GB"/>
              </w:rPr>
              <w:t>3</w:t>
            </w:r>
          </w:p>
        </w:tc>
      </w:tr>
      <w:tr w:rsidR="000832DC" w:rsidRPr="00455169" w14:paraId="207FAEB1" w14:textId="77777777" w:rsidTr="009C5684">
        <w:trPr>
          <w:jc w:val="center"/>
        </w:trPr>
        <w:tc>
          <w:tcPr>
            <w:tcW w:w="1118" w:type="dxa"/>
            <w:shd w:val="clear" w:color="auto" w:fill="auto"/>
          </w:tcPr>
          <w:p w14:paraId="32E2A7DA" w14:textId="77777777" w:rsidR="00EA6425" w:rsidRPr="00455169" w:rsidRDefault="000832DC" w:rsidP="009C5684">
            <w:pPr>
              <w:spacing w:line="276" w:lineRule="auto"/>
              <w:rPr>
                <w:rFonts w:cs="Calibri"/>
                <w:b/>
                <w:bCs/>
                <w:sz w:val="22"/>
                <w:szCs w:val="22"/>
                <w:lang w:val="en-GB"/>
              </w:rPr>
            </w:pPr>
            <w:r w:rsidRPr="00455169">
              <w:rPr>
                <w:rFonts w:cs="Calibri"/>
                <w:b/>
                <w:bCs/>
                <w:sz w:val="22"/>
                <w:szCs w:val="22"/>
                <w:lang w:val="en-GB"/>
              </w:rPr>
              <w:t>SME 463</w:t>
            </w:r>
          </w:p>
        </w:tc>
        <w:tc>
          <w:tcPr>
            <w:tcW w:w="2846" w:type="dxa"/>
            <w:shd w:val="clear" w:color="auto" w:fill="auto"/>
          </w:tcPr>
          <w:p w14:paraId="3C4E355B" w14:textId="77777777" w:rsidR="00EA6425" w:rsidRPr="00455169" w:rsidRDefault="000832DC" w:rsidP="009C5684">
            <w:pPr>
              <w:spacing w:line="276" w:lineRule="auto"/>
              <w:jc w:val="left"/>
              <w:rPr>
                <w:rFonts w:cs="Calibri"/>
                <w:b/>
                <w:bCs/>
                <w:sz w:val="22"/>
                <w:szCs w:val="22"/>
                <w:lang w:val="en-GB"/>
              </w:rPr>
            </w:pPr>
            <w:r w:rsidRPr="00455169">
              <w:rPr>
                <w:rFonts w:cs="Calibri"/>
                <w:b/>
                <w:bCs/>
                <w:sz w:val="22"/>
                <w:szCs w:val="22"/>
                <w:lang w:val="en-GB"/>
              </w:rPr>
              <w:t xml:space="preserve">Ferrous Metallurgy </w:t>
            </w:r>
          </w:p>
        </w:tc>
        <w:tc>
          <w:tcPr>
            <w:tcW w:w="424" w:type="dxa"/>
            <w:shd w:val="clear" w:color="auto" w:fill="auto"/>
          </w:tcPr>
          <w:p w14:paraId="1F61B1C3" w14:textId="77777777" w:rsidR="00EA6425" w:rsidRPr="00455169" w:rsidRDefault="000832DC" w:rsidP="009C5684">
            <w:pPr>
              <w:spacing w:line="276" w:lineRule="auto"/>
              <w:jc w:val="center"/>
              <w:rPr>
                <w:rFonts w:cs="Calibri"/>
                <w:b/>
                <w:bCs/>
                <w:sz w:val="22"/>
                <w:szCs w:val="22"/>
                <w:lang w:val="en-GB"/>
              </w:rPr>
            </w:pPr>
            <w:r w:rsidRPr="00455169">
              <w:rPr>
                <w:rFonts w:cs="Calibri"/>
                <w:b/>
                <w:bCs/>
                <w:sz w:val="22"/>
                <w:szCs w:val="22"/>
                <w:lang w:val="en-GB"/>
              </w:rPr>
              <w:t>3</w:t>
            </w:r>
          </w:p>
        </w:tc>
        <w:tc>
          <w:tcPr>
            <w:tcW w:w="1315" w:type="dxa"/>
            <w:shd w:val="clear" w:color="auto" w:fill="auto"/>
          </w:tcPr>
          <w:p w14:paraId="01ED472E" w14:textId="77777777" w:rsidR="00EA6425" w:rsidRPr="00455169" w:rsidRDefault="000832DC" w:rsidP="009C5684">
            <w:pPr>
              <w:spacing w:line="276" w:lineRule="auto"/>
              <w:rPr>
                <w:rFonts w:cs="Calibri"/>
                <w:b/>
                <w:bCs/>
                <w:sz w:val="22"/>
                <w:szCs w:val="22"/>
                <w:lang w:val="en-GB"/>
              </w:rPr>
            </w:pPr>
            <w:r w:rsidRPr="00455169">
              <w:rPr>
                <w:rFonts w:cs="Calibri"/>
                <w:b/>
                <w:bCs/>
                <w:sz w:val="22"/>
                <w:szCs w:val="22"/>
                <w:lang w:val="en-GB"/>
              </w:rPr>
              <w:t>SME 464</w:t>
            </w:r>
          </w:p>
        </w:tc>
        <w:tc>
          <w:tcPr>
            <w:tcW w:w="2400" w:type="dxa"/>
            <w:shd w:val="clear" w:color="auto" w:fill="auto"/>
          </w:tcPr>
          <w:p w14:paraId="06D0722D" w14:textId="77777777" w:rsidR="00EA6425" w:rsidRPr="00455169" w:rsidRDefault="000832DC" w:rsidP="009C5684">
            <w:pPr>
              <w:spacing w:line="276" w:lineRule="auto"/>
              <w:rPr>
                <w:rFonts w:cs="Calibri"/>
                <w:b/>
                <w:bCs/>
                <w:sz w:val="22"/>
                <w:szCs w:val="22"/>
                <w:lang w:val="en-GB"/>
              </w:rPr>
            </w:pPr>
            <w:r w:rsidRPr="00455169">
              <w:rPr>
                <w:rFonts w:cs="Calibri"/>
                <w:b/>
                <w:bCs/>
                <w:sz w:val="22"/>
                <w:szCs w:val="22"/>
                <w:lang w:val="en-GB"/>
              </w:rPr>
              <w:t>Hydrometallurgy I</w:t>
            </w:r>
          </w:p>
        </w:tc>
        <w:tc>
          <w:tcPr>
            <w:tcW w:w="913" w:type="dxa"/>
            <w:shd w:val="clear" w:color="auto" w:fill="auto"/>
          </w:tcPr>
          <w:p w14:paraId="05B8E040" w14:textId="77777777" w:rsidR="00EA6425" w:rsidRPr="00455169" w:rsidRDefault="000832DC" w:rsidP="009C5684">
            <w:pPr>
              <w:spacing w:line="276" w:lineRule="auto"/>
              <w:jc w:val="center"/>
              <w:rPr>
                <w:rFonts w:cs="Calibri"/>
                <w:b/>
                <w:bCs/>
                <w:sz w:val="22"/>
                <w:szCs w:val="22"/>
                <w:lang w:val="en-GB"/>
              </w:rPr>
            </w:pPr>
            <w:r w:rsidRPr="00455169">
              <w:rPr>
                <w:rFonts w:cs="Calibri"/>
                <w:b/>
                <w:bCs/>
                <w:sz w:val="22"/>
                <w:szCs w:val="22"/>
                <w:lang w:val="en-GB"/>
              </w:rPr>
              <w:t>3</w:t>
            </w:r>
          </w:p>
        </w:tc>
      </w:tr>
      <w:tr w:rsidR="000832DC" w:rsidRPr="00455169" w14:paraId="4B023456" w14:textId="77777777" w:rsidTr="009C5684">
        <w:trPr>
          <w:jc w:val="center"/>
        </w:trPr>
        <w:tc>
          <w:tcPr>
            <w:tcW w:w="1118" w:type="dxa"/>
            <w:shd w:val="clear" w:color="auto" w:fill="auto"/>
          </w:tcPr>
          <w:p w14:paraId="5D5D7067" w14:textId="77777777" w:rsidR="000832DC" w:rsidRPr="00455169" w:rsidRDefault="000832DC" w:rsidP="009C5684">
            <w:pPr>
              <w:spacing w:line="276" w:lineRule="auto"/>
              <w:rPr>
                <w:rFonts w:cs="Calibri"/>
                <w:b/>
                <w:bCs/>
                <w:sz w:val="22"/>
                <w:szCs w:val="22"/>
                <w:lang w:val="en-GB"/>
              </w:rPr>
            </w:pPr>
          </w:p>
        </w:tc>
        <w:tc>
          <w:tcPr>
            <w:tcW w:w="2846" w:type="dxa"/>
            <w:shd w:val="clear" w:color="auto" w:fill="auto"/>
          </w:tcPr>
          <w:p w14:paraId="64AE09E4" w14:textId="77777777" w:rsidR="000832DC" w:rsidRPr="00455169" w:rsidRDefault="000832DC" w:rsidP="009C5684">
            <w:pPr>
              <w:spacing w:line="276" w:lineRule="auto"/>
              <w:rPr>
                <w:rFonts w:cs="Calibri"/>
                <w:b/>
                <w:bCs/>
                <w:sz w:val="22"/>
                <w:szCs w:val="22"/>
                <w:lang w:val="en-GB"/>
              </w:rPr>
            </w:pPr>
            <w:r w:rsidRPr="00455169">
              <w:rPr>
                <w:rFonts w:cs="Calibri"/>
                <w:b/>
                <w:bCs/>
                <w:sz w:val="22"/>
                <w:szCs w:val="22"/>
                <w:lang w:val="en-GB"/>
              </w:rPr>
              <w:t>TOTAL</w:t>
            </w:r>
          </w:p>
        </w:tc>
        <w:tc>
          <w:tcPr>
            <w:tcW w:w="424" w:type="dxa"/>
            <w:shd w:val="clear" w:color="auto" w:fill="auto"/>
          </w:tcPr>
          <w:p w14:paraId="03BE4DF1" w14:textId="77777777" w:rsidR="000832DC" w:rsidRPr="00455169" w:rsidRDefault="000832DC" w:rsidP="009C5684">
            <w:pPr>
              <w:spacing w:line="276" w:lineRule="auto"/>
              <w:jc w:val="center"/>
              <w:rPr>
                <w:rFonts w:cs="Calibri"/>
                <w:b/>
                <w:bCs/>
                <w:sz w:val="22"/>
                <w:szCs w:val="22"/>
                <w:lang w:val="en-GB"/>
              </w:rPr>
            </w:pPr>
            <w:r w:rsidRPr="00455169">
              <w:rPr>
                <w:rFonts w:cs="Calibri"/>
                <w:b/>
                <w:bCs/>
                <w:sz w:val="22"/>
                <w:szCs w:val="22"/>
                <w:lang w:val="en-GB"/>
              </w:rPr>
              <w:t>12</w:t>
            </w:r>
          </w:p>
        </w:tc>
        <w:tc>
          <w:tcPr>
            <w:tcW w:w="1315" w:type="dxa"/>
            <w:shd w:val="clear" w:color="auto" w:fill="auto"/>
          </w:tcPr>
          <w:p w14:paraId="36C0CF6C" w14:textId="77777777" w:rsidR="000832DC" w:rsidRPr="00455169" w:rsidRDefault="000832DC" w:rsidP="009C5684">
            <w:pPr>
              <w:spacing w:line="276" w:lineRule="auto"/>
              <w:rPr>
                <w:rFonts w:cs="Calibri"/>
                <w:b/>
                <w:bCs/>
                <w:sz w:val="22"/>
                <w:szCs w:val="22"/>
                <w:lang w:val="en-GB"/>
              </w:rPr>
            </w:pPr>
          </w:p>
        </w:tc>
        <w:tc>
          <w:tcPr>
            <w:tcW w:w="2400" w:type="dxa"/>
            <w:shd w:val="clear" w:color="auto" w:fill="auto"/>
          </w:tcPr>
          <w:p w14:paraId="1DE236E8" w14:textId="77777777" w:rsidR="000832DC" w:rsidRPr="00455169" w:rsidRDefault="000832DC" w:rsidP="009C5684">
            <w:pPr>
              <w:spacing w:line="276" w:lineRule="auto"/>
              <w:rPr>
                <w:rFonts w:cs="Calibri"/>
                <w:b/>
                <w:bCs/>
                <w:sz w:val="22"/>
                <w:szCs w:val="22"/>
                <w:lang w:val="en-GB"/>
              </w:rPr>
            </w:pPr>
            <w:r w:rsidRPr="00455169">
              <w:rPr>
                <w:rFonts w:cs="Calibri"/>
                <w:b/>
                <w:bCs/>
                <w:sz w:val="22"/>
                <w:szCs w:val="22"/>
                <w:lang w:val="en-GB"/>
              </w:rPr>
              <w:t xml:space="preserve">TOTAL </w:t>
            </w:r>
          </w:p>
        </w:tc>
        <w:tc>
          <w:tcPr>
            <w:tcW w:w="913" w:type="dxa"/>
            <w:shd w:val="clear" w:color="auto" w:fill="auto"/>
          </w:tcPr>
          <w:p w14:paraId="0A611F80" w14:textId="77777777" w:rsidR="000832DC" w:rsidRPr="00455169" w:rsidRDefault="000832DC" w:rsidP="009C5684">
            <w:pPr>
              <w:spacing w:line="276" w:lineRule="auto"/>
              <w:jc w:val="center"/>
              <w:rPr>
                <w:rFonts w:cs="Calibri"/>
                <w:b/>
                <w:bCs/>
                <w:sz w:val="22"/>
                <w:szCs w:val="22"/>
                <w:lang w:val="en-GB"/>
              </w:rPr>
            </w:pPr>
            <w:r w:rsidRPr="00455169">
              <w:rPr>
                <w:rFonts w:cs="Calibri"/>
                <w:b/>
                <w:bCs/>
                <w:sz w:val="22"/>
                <w:szCs w:val="22"/>
                <w:lang w:val="en-GB"/>
              </w:rPr>
              <w:t>12</w:t>
            </w:r>
          </w:p>
        </w:tc>
      </w:tr>
    </w:tbl>
    <w:p w14:paraId="2E9EA1FB" w14:textId="77777777" w:rsidR="00EA6425" w:rsidRDefault="00EA6425" w:rsidP="003E36D1">
      <w:pPr>
        <w:ind w:firstLine="284"/>
        <w:rPr>
          <w:rFonts w:cs="Calibri"/>
          <w:b/>
          <w:bCs/>
          <w:lang w:val="en-GB"/>
        </w:rPr>
      </w:pPr>
    </w:p>
    <w:p w14:paraId="16B8F2C0" w14:textId="77777777" w:rsidR="003E0266" w:rsidRDefault="003E0266" w:rsidP="003E36D1">
      <w:pPr>
        <w:ind w:firstLine="284"/>
        <w:rPr>
          <w:rFonts w:cs="Calibri"/>
          <w:b/>
          <w:bCs/>
          <w:lang w:val="en-GB"/>
        </w:rPr>
      </w:pPr>
    </w:p>
    <w:p w14:paraId="50457E0D" w14:textId="77777777" w:rsidR="003E0266" w:rsidRDefault="003E0266" w:rsidP="003E36D1">
      <w:pPr>
        <w:ind w:firstLine="284"/>
        <w:rPr>
          <w:rFonts w:cs="Calibri"/>
          <w:b/>
          <w:bCs/>
          <w:lang w:val="en-GB"/>
        </w:rPr>
      </w:pPr>
    </w:p>
    <w:p w14:paraId="15018B72" w14:textId="77777777" w:rsidR="003E0266" w:rsidRDefault="003E0266" w:rsidP="003E36D1">
      <w:pPr>
        <w:ind w:firstLine="284"/>
        <w:rPr>
          <w:rFonts w:cs="Calibri"/>
          <w:b/>
          <w:bCs/>
          <w:lang w:val="en-GB"/>
        </w:rPr>
      </w:pPr>
    </w:p>
    <w:p w14:paraId="774F5C44" w14:textId="77777777" w:rsidR="003E0266" w:rsidRDefault="003E0266" w:rsidP="003E36D1">
      <w:pPr>
        <w:ind w:firstLine="284"/>
        <w:rPr>
          <w:rFonts w:cs="Calibri"/>
          <w:b/>
          <w:bCs/>
          <w:lang w:val="en-GB"/>
        </w:rPr>
      </w:pPr>
    </w:p>
    <w:p w14:paraId="3A93A453" w14:textId="77777777" w:rsidR="003E0266" w:rsidRDefault="003E0266" w:rsidP="003E36D1">
      <w:pPr>
        <w:ind w:firstLine="284"/>
        <w:rPr>
          <w:rFonts w:cs="Calibri"/>
          <w:b/>
          <w:bCs/>
          <w:lang w:val="en-GB"/>
        </w:rPr>
      </w:pPr>
    </w:p>
    <w:p w14:paraId="4D13D54D" w14:textId="77777777" w:rsidR="003E0266" w:rsidRDefault="003E0266" w:rsidP="003E36D1">
      <w:pPr>
        <w:ind w:firstLine="284"/>
        <w:rPr>
          <w:rFonts w:cs="Calibri"/>
          <w:b/>
          <w:bCs/>
          <w:lang w:val="en-GB"/>
        </w:rPr>
      </w:pPr>
    </w:p>
    <w:p w14:paraId="0CEAB9F3" w14:textId="77777777" w:rsidR="003E0266" w:rsidRPr="00455169" w:rsidRDefault="003E0266" w:rsidP="003E36D1">
      <w:pPr>
        <w:ind w:firstLine="284"/>
        <w:rPr>
          <w:rFonts w:cs="Calibri"/>
          <w:b/>
          <w:bCs/>
          <w:lang w:val="en-GB"/>
        </w:rPr>
      </w:pPr>
    </w:p>
    <w:p w14:paraId="23EC63FD" w14:textId="77777777" w:rsidR="000832DC" w:rsidRPr="00455169" w:rsidRDefault="000832DC" w:rsidP="003E36D1">
      <w:pPr>
        <w:ind w:firstLine="284"/>
        <w:rPr>
          <w:rFonts w:cs="Calibri"/>
          <w:b/>
          <w:bCs/>
          <w:lang w:val="en-GB"/>
        </w:rPr>
      </w:pPr>
    </w:p>
    <w:p w14:paraId="3EC4AA0A" w14:textId="77777777" w:rsidR="00277508" w:rsidRPr="00455169" w:rsidRDefault="00277508" w:rsidP="00FD24AA">
      <w:pPr>
        <w:rPr>
          <w:rFonts w:cs="Calibri"/>
          <w:b/>
          <w:bCs/>
          <w:lang w:val="en-GB"/>
        </w:rPr>
      </w:pPr>
      <w:r w:rsidRPr="00455169">
        <w:rPr>
          <w:rFonts w:cs="Calibri"/>
          <w:b/>
          <w:bCs/>
          <w:lang w:val="en-GB"/>
        </w:rPr>
        <w:lastRenderedPageBreak/>
        <w:t>Senior Lecturer (1994 – 2000)</w:t>
      </w:r>
      <w:r w:rsidR="00FD24AA" w:rsidRPr="00455169">
        <w:rPr>
          <w:rFonts w:cs="Calibri"/>
          <w:b/>
          <w:bCs/>
          <w:lang w:val="en-GB"/>
        </w:rPr>
        <w:t>, Department of Mineral Processing and Extractive Metallurgy</w:t>
      </w:r>
      <w:r w:rsidR="000F25FB" w:rsidRPr="00455169">
        <w:rPr>
          <w:rFonts w:cs="Calibri"/>
          <w:b/>
          <w:bCs/>
          <w:lang w:val="en-GB"/>
        </w:rPr>
        <w:t>, Institute of Mining and Metallurgical Engineering (IMME)</w:t>
      </w:r>
    </w:p>
    <w:p w14:paraId="19BC2644" w14:textId="77777777" w:rsidR="000F5F0D" w:rsidRPr="00455169" w:rsidRDefault="000F5F0D" w:rsidP="00FD24AA">
      <w:pPr>
        <w:rPr>
          <w:rFonts w:cs="Calibri"/>
          <w:b/>
          <w:bCs/>
          <w:lang w:val="en-GB"/>
        </w:rPr>
      </w:pPr>
    </w:p>
    <w:p w14:paraId="6214B001" w14:textId="77777777" w:rsidR="000F5F0D" w:rsidRPr="00455169" w:rsidRDefault="000F5F0D" w:rsidP="00FD24AA">
      <w:pPr>
        <w:rPr>
          <w:rFonts w:cs="Calibri"/>
          <w:b/>
          <w:bCs/>
          <w:sz w:val="22"/>
          <w:szCs w:val="22"/>
          <w:lang w:val="en-GB"/>
        </w:rPr>
      </w:pPr>
      <w:r w:rsidRPr="00455169">
        <w:rPr>
          <w:rFonts w:cs="Calibri"/>
          <w:b/>
          <w:bCs/>
          <w:sz w:val="22"/>
          <w:szCs w:val="22"/>
          <w:lang w:val="en-GB"/>
        </w:rPr>
        <w:t>Undergraduate Teaching</w:t>
      </w:r>
    </w:p>
    <w:p w14:paraId="4EB10422" w14:textId="77777777" w:rsidR="005E5EF6" w:rsidRPr="00455169" w:rsidRDefault="005E5EF6" w:rsidP="00FD24AA">
      <w:pPr>
        <w:rPr>
          <w:rFonts w:cs="Calibri"/>
          <w:b/>
          <w:bCs/>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385"/>
        <w:gridCol w:w="913"/>
        <w:gridCol w:w="1331"/>
        <w:gridCol w:w="2418"/>
        <w:gridCol w:w="913"/>
      </w:tblGrid>
      <w:tr w:rsidR="005E5EF6" w:rsidRPr="00455169" w14:paraId="7371E2A0" w14:textId="77777777" w:rsidTr="005F1F8F">
        <w:trPr>
          <w:jc w:val="center"/>
        </w:trPr>
        <w:tc>
          <w:tcPr>
            <w:tcW w:w="4336" w:type="dxa"/>
            <w:gridSpan w:val="3"/>
            <w:shd w:val="clear" w:color="auto" w:fill="auto"/>
          </w:tcPr>
          <w:p w14:paraId="77F86A29" w14:textId="77777777" w:rsidR="005E5EF6" w:rsidRPr="00455169" w:rsidRDefault="005E5EF6" w:rsidP="005F1F8F">
            <w:pPr>
              <w:jc w:val="center"/>
              <w:rPr>
                <w:rFonts w:cs="Calibri"/>
                <w:b/>
                <w:bCs/>
                <w:sz w:val="22"/>
                <w:szCs w:val="22"/>
                <w:lang w:val="en-GB"/>
              </w:rPr>
            </w:pPr>
            <w:r w:rsidRPr="00455169">
              <w:rPr>
                <w:rFonts w:cs="Calibri"/>
                <w:b/>
                <w:bCs/>
                <w:sz w:val="22"/>
                <w:szCs w:val="22"/>
                <w:lang w:val="en-GB"/>
              </w:rPr>
              <w:t>FIRST SEMESTER</w:t>
            </w:r>
          </w:p>
        </w:tc>
        <w:tc>
          <w:tcPr>
            <w:tcW w:w="4656" w:type="dxa"/>
            <w:gridSpan w:val="3"/>
            <w:shd w:val="clear" w:color="auto" w:fill="auto"/>
          </w:tcPr>
          <w:p w14:paraId="100D909F" w14:textId="77777777" w:rsidR="005E5EF6" w:rsidRPr="00455169" w:rsidRDefault="005E5EF6" w:rsidP="005F1F8F">
            <w:pPr>
              <w:jc w:val="center"/>
              <w:rPr>
                <w:rFonts w:cs="Calibri"/>
                <w:b/>
                <w:bCs/>
                <w:sz w:val="22"/>
                <w:szCs w:val="22"/>
                <w:lang w:val="en-GB"/>
              </w:rPr>
            </w:pPr>
            <w:r w:rsidRPr="00455169">
              <w:rPr>
                <w:rFonts w:cs="Calibri"/>
                <w:b/>
                <w:bCs/>
                <w:sz w:val="22"/>
                <w:szCs w:val="22"/>
                <w:lang w:val="en-GB"/>
              </w:rPr>
              <w:t>SECOND SEMESTER</w:t>
            </w:r>
          </w:p>
        </w:tc>
      </w:tr>
      <w:tr w:rsidR="0094162A" w:rsidRPr="00455169" w14:paraId="7FEEB1E6" w14:textId="77777777" w:rsidTr="005F1F8F">
        <w:trPr>
          <w:jc w:val="center"/>
        </w:trPr>
        <w:tc>
          <w:tcPr>
            <w:tcW w:w="1065" w:type="dxa"/>
            <w:shd w:val="clear" w:color="auto" w:fill="auto"/>
          </w:tcPr>
          <w:p w14:paraId="730FFD2C" w14:textId="77777777" w:rsidR="005E5EF6" w:rsidRPr="00455169" w:rsidRDefault="005E5EF6" w:rsidP="005F1F8F">
            <w:pPr>
              <w:rPr>
                <w:rFonts w:cs="Calibri"/>
                <w:b/>
                <w:bCs/>
                <w:sz w:val="22"/>
                <w:szCs w:val="22"/>
                <w:lang w:val="en-GB"/>
              </w:rPr>
            </w:pPr>
            <w:r w:rsidRPr="00455169">
              <w:rPr>
                <w:rFonts w:cs="Calibri"/>
                <w:b/>
                <w:bCs/>
                <w:sz w:val="22"/>
                <w:szCs w:val="22"/>
                <w:lang w:val="en-GB"/>
              </w:rPr>
              <w:t>Course Code</w:t>
            </w:r>
          </w:p>
        </w:tc>
        <w:tc>
          <w:tcPr>
            <w:tcW w:w="2413" w:type="dxa"/>
            <w:shd w:val="clear" w:color="auto" w:fill="auto"/>
          </w:tcPr>
          <w:p w14:paraId="4770744D" w14:textId="77777777" w:rsidR="005E5EF6" w:rsidRPr="00455169" w:rsidRDefault="005E5EF6" w:rsidP="005F1F8F">
            <w:pPr>
              <w:rPr>
                <w:rFonts w:cs="Calibri"/>
                <w:b/>
                <w:bCs/>
                <w:sz w:val="22"/>
                <w:szCs w:val="22"/>
                <w:lang w:val="en-GB"/>
              </w:rPr>
            </w:pPr>
            <w:r w:rsidRPr="00455169">
              <w:rPr>
                <w:rFonts w:cs="Calibri"/>
                <w:b/>
                <w:bCs/>
                <w:sz w:val="22"/>
                <w:szCs w:val="22"/>
                <w:lang w:val="en-GB"/>
              </w:rPr>
              <w:t>Course Name</w:t>
            </w:r>
          </w:p>
        </w:tc>
        <w:tc>
          <w:tcPr>
            <w:tcW w:w="858" w:type="dxa"/>
            <w:shd w:val="clear" w:color="auto" w:fill="auto"/>
          </w:tcPr>
          <w:p w14:paraId="402A766E" w14:textId="77777777" w:rsidR="005E5EF6" w:rsidRPr="00455169" w:rsidRDefault="005E5EF6" w:rsidP="005F1F8F">
            <w:pPr>
              <w:rPr>
                <w:rFonts w:cs="Calibri"/>
                <w:b/>
                <w:bCs/>
                <w:sz w:val="22"/>
                <w:szCs w:val="22"/>
                <w:lang w:val="en-GB"/>
              </w:rPr>
            </w:pPr>
            <w:r w:rsidRPr="00455169">
              <w:rPr>
                <w:rFonts w:cs="Calibri"/>
                <w:b/>
                <w:bCs/>
                <w:sz w:val="22"/>
                <w:szCs w:val="22"/>
                <w:lang w:val="en-GB"/>
              </w:rPr>
              <w:t>Credits</w:t>
            </w:r>
          </w:p>
        </w:tc>
        <w:tc>
          <w:tcPr>
            <w:tcW w:w="1354" w:type="dxa"/>
            <w:shd w:val="clear" w:color="auto" w:fill="auto"/>
          </w:tcPr>
          <w:p w14:paraId="380E263D" w14:textId="77777777" w:rsidR="005E5EF6" w:rsidRPr="00455169" w:rsidRDefault="005E5EF6" w:rsidP="005F1F8F">
            <w:pPr>
              <w:rPr>
                <w:rFonts w:cs="Calibri"/>
                <w:b/>
                <w:bCs/>
                <w:sz w:val="22"/>
                <w:szCs w:val="22"/>
                <w:lang w:val="en-GB"/>
              </w:rPr>
            </w:pPr>
            <w:r w:rsidRPr="00455169">
              <w:rPr>
                <w:rFonts w:cs="Calibri"/>
                <w:b/>
                <w:bCs/>
                <w:sz w:val="22"/>
                <w:szCs w:val="22"/>
                <w:lang w:val="en-GB"/>
              </w:rPr>
              <w:t>Course Code</w:t>
            </w:r>
          </w:p>
        </w:tc>
        <w:tc>
          <w:tcPr>
            <w:tcW w:w="2444" w:type="dxa"/>
            <w:shd w:val="clear" w:color="auto" w:fill="auto"/>
          </w:tcPr>
          <w:p w14:paraId="11DDC88E" w14:textId="77777777" w:rsidR="005E5EF6" w:rsidRPr="00455169" w:rsidRDefault="005E5EF6" w:rsidP="005F1F8F">
            <w:pPr>
              <w:rPr>
                <w:rFonts w:cs="Calibri"/>
                <w:b/>
                <w:bCs/>
                <w:sz w:val="22"/>
                <w:szCs w:val="22"/>
                <w:lang w:val="en-GB"/>
              </w:rPr>
            </w:pPr>
            <w:r w:rsidRPr="00455169">
              <w:rPr>
                <w:rFonts w:cs="Calibri"/>
                <w:b/>
                <w:bCs/>
                <w:sz w:val="22"/>
                <w:szCs w:val="22"/>
                <w:lang w:val="en-GB"/>
              </w:rPr>
              <w:t>Course Name</w:t>
            </w:r>
          </w:p>
        </w:tc>
        <w:tc>
          <w:tcPr>
            <w:tcW w:w="858" w:type="dxa"/>
            <w:shd w:val="clear" w:color="auto" w:fill="auto"/>
          </w:tcPr>
          <w:p w14:paraId="0463B3A0" w14:textId="77777777" w:rsidR="005E5EF6" w:rsidRPr="00455169" w:rsidRDefault="005E5EF6" w:rsidP="005F1F8F">
            <w:pPr>
              <w:rPr>
                <w:rFonts w:cs="Calibri"/>
                <w:b/>
                <w:bCs/>
                <w:sz w:val="22"/>
                <w:szCs w:val="22"/>
                <w:lang w:val="en-GB"/>
              </w:rPr>
            </w:pPr>
            <w:r w:rsidRPr="00455169">
              <w:rPr>
                <w:rFonts w:cs="Calibri"/>
                <w:b/>
                <w:bCs/>
                <w:sz w:val="22"/>
                <w:szCs w:val="22"/>
                <w:lang w:val="en-GB"/>
              </w:rPr>
              <w:t>Credits</w:t>
            </w:r>
          </w:p>
        </w:tc>
      </w:tr>
      <w:tr w:rsidR="0094162A" w:rsidRPr="00455169" w14:paraId="705CE6DE" w14:textId="77777777" w:rsidTr="005F1F8F">
        <w:trPr>
          <w:jc w:val="center"/>
        </w:trPr>
        <w:tc>
          <w:tcPr>
            <w:tcW w:w="1065" w:type="dxa"/>
            <w:shd w:val="clear" w:color="auto" w:fill="auto"/>
          </w:tcPr>
          <w:p w14:paraId="032BCE47" w14:textId="77777777" w:rsidR="005E5EF6" w:rsidRPr="00455169" w:rsidRDefault="005E5EF6" w:rsidP="005F1F8F">
            <w:pPr>
              <w:rPr>
                <w:rFonts w:cs="Calibri"/>
                <w:b/>
                <w:bCs/>
                <w:sz w:val="22"/>
                <w:szCs w:val="22"/>
                <w:lang w:val="en-GB"/>
              </w:rPr>
            </w:pPr>
            <w:r w:rsidRPr="00455169">
              <w:rPr>
                <w:rFonts w:cs="Calibri"/>
                <w:b/>
                <w:bCs/>
                <w:sz w:val="22"/>
                <w:szCs w:val="22"/>
                <w:lang w:val="en-GB"/>
              </w:rPr>
              <w:t>SME  165</w:t>
            </w:r>
          </w:p>
        </w:tc>
        <w:tc>
          <w:tcPr>
            <w:tcW w:w="2413" w:type="dxa"/>
            <w:shd w:val="clear" w:color="auto" w:fill="auto"/>
          </w:tcPr>
          <w:p w14:paraId="429527E0" w14:textId="77777777" w:rsidR="005E5EF6" w:rsidRPr="00455169" w:rsidRDefault="005E5EF6" w:rsidP="005F1F8F">
            <w:pPr>
              <w:rPr>
                <w:rFonts w:cs="Calibri"/>
                <w:b/>
                <w:bCs/>
                <w:sz w:val="22"/>
                <w:szCs w:val="22"/>
                <w:lang w:val="en-GB"/>
              </w:rPr>
            </w:pPr>
            <w:r w:rsidRPr="00455169">
              <w:rPr>
                <w:rFonts w:cs="Calibri"/>
                <w:b/>
                <w:bCs/>
                <w:sz w:val="22"/>
                <w:szCs w:val="22"/>
                <w:lang w:val="en-GB"/>
              </w:rPr>
              <w:t>Metallurgical Thermodynamics</w:t>
            </w:r>
          </w:p>
        </w:tc>
        <w:tc>
          <w:tcPr>
            <w:tcW w:w="858" w:type="dxa"/>
            <w:shd w:val="clear" w:color="auto" w:fill="auto"/>
          </w:tcPr>
          <w:p w14:paraId="6F278B0D" w14:textId="77777777" w:rsidR="005E5EF6" w:rsidRPr="00455169" w:rsidRDefault="005E5EF6" w:rsidP="005F1F8F">
            <w:pPr>
              <w:jc w:val="center"/>
              <w:rPr>
                <w:rFonts w:cs="Calibri"/>
                <w:b/>
                <w:bCs/>
                <w:sz w:val="22"/>
                <w:szCs w:val="22"/>
                <w:lang w:val="en-GB"/>
              </w:rPr>
            </w:pPr>
            <w:r w:rsidRPr="00455169">
              <w:rPr>
                <w:rFonts w:cs="Calibri"/>
                <w:b/>
                <w:bCs/>
                <w:sz w:val="22"/>
                <w:szCs w:val="22"/>
                <w:lang w:val="en-GB"/>
              </w:rPr>
              <w:t>3</w:t>
            </w:r>
          </w:p>
        </w:tc>
        <w:tc>
          <w:tcPr>
            <w:tcW w:w="1354" w:type="dxa"/>
            <w:shd w:val="clear" w:color="auto" w:fill="auto"/>
          </w:tcPr>
          <w:p w14:paraId="5B0E57EC" w14:textId="77777777" w:rsidR="005E5EF6" w:rsidRPr="00455169" w:rsidRDefault="005E5EF6" w:rsidP="005F1F8F">
            <w:pPr>
              <w:rPr>
                <w:rFonts w:cs="Calibri"/>
                <w:b/>
                <w:bCs/>
                <w:sz w:val="22"/>
                <w:szCs w:val="22"/>
                <w:lang w:val="en-GB"/>
              </w:rPr>
            </w:pPr>
            <w:r w:rsidRPr="00455169">
              <w:rPr>
                <w:rFonts w:cs="Calibri"/>
                <w:b/>
                <w:bCs/>
                <w:sz w:val="22"/>
                <w:szCs w:val="22"/>
                <w:lang w:val="en-GB"/>
              </w:rPr>
              <w:t>SME 266</w:t>
            </w:r>
          </w:p>
        </w:tc>
        <w:tc>
          <w:tcPr>
            <w:tcW w:w="2444" w:type="dxa"/>
            <w:shd w:val="clear" w:color="auto" w:fill="auto"/>
          </w:tcPr>
          <w:p w14:paraId="504FEFA5" w14:textId="77777777" w:rsidR="005E5EF6" w:rsidRPr="00455169" w:rsidRDefault="005E5EF6" w:rsidP="005F1F8F">
            <w:pPr>
              <w:rPr>
                <w:rFonts w:cs="Calibri"/>
                <w:b/>
                <w:bCs/>
                <w:sz w:val="22"/>
                <w:szCs w:val="22"/>
                <w:lang w:val="en-GB"/>
              </w:rPr>
            </w:pPr>
            <w:r w:rsidRPr="00455169">
              <w:rPr>
                <w:rFonts w:cs="Calibri"/>
                <w:b/>
                <w:bCs/>
                <w:sz w:val="22"/>
                <w:szCs w:val="22"/>
                <w:lang w:val="en-GB"/>
              </w:rPr>
              <w:t>Heterogeneous Rate Processes and Surface Phenomena</w:t>
            </w:r>
          </w:p>
        </w:tc>
        <w:tc>
          <w:tcPr>
            <w:tcW w:w="858" w:type="dxa"/>
            <w:shd w:val="clear" w:color="auto" w:fill="auto"/>
          </w:tcPr>
          <w:p w14:paraId="25A970E6" w14:textId="77777777" w:rsidR="005E5EF6" w:rsidRPr="00455169" w:rsidRDefault="005E5EF6" w:rsidP="005F1F8F">
            <w:pPr>
              <w:jc w:val="center"/>
              <w:rPr>
                <w:rFonts w:cs="Calibri"/>
                <w:b/>
                <w:bCs/>
                <w:sz w:val="22"/>
                <w:szCs w:val="22"/>
                <w:lang w:val="en-GB"/>
              </w:rPr>
            </w:pPr>
            <w:r w:rsidRPr="00455169">
              <w:rPr>
                <w:rFonts w:cs="Calibri"/>
                <w:b/>
                <w:bCs/>
                <w:sz w:val="22"/>
                <w:szCs w:val="22"/>
                <w:lang w:val="en-GB"/>
              </w:rPr>
              <w:t>3</w:t>
            </w:r>
          </w:p>
        </w:tc>
      </w:tr>
      <w:tr w:rsidR="0094162A" w:rsidRPr="00455169" w14:paraId="58D256E9" w14:textId="77777777" w:rsidTr="005F1F8F">
        <w:trPr>
          <w:jc w:val="center"/>
        </w:trPr>
        <w:tc>
          <w:tcPr>
            <w:tcW w:w="1065" w:type="dxa"/>
            <w:shd w:val="clear" w:color="auto" w:fill="auto"/>
          </w:tcPr>
          <w:p w14:paraId="3711BF25" w14:textId="77777777" w:rsidR="005E5EF6" w:rsidRPr="00455169" w:rsidRDefault="000F25FB" w:rsidP="005F1F8F">
            <w:pPr>
              <w:rPr>
                <w:rFonts w:cs="Calibri"/>
                <w:b/>
                <w:bCs/>
                <w:sz w:val="22"/>
                <w:szCs w:val="22"/>
                <w:lang w:val="en-GB"/>
              </w:rPr>
            </w:pPr>
            <w:r w:rsidRPr="00455169">
              <w:rPr>
                <w:rFonts w:cs="Calibri"/>
                <w:b/>
                <w:bCs/>
                <w:sz w:val="22"/>
                <w:szCs w:val="22"/>
                <w:lang w:val="en-GB"/>
              </w:rPr>
              <w:t>MPE 451</w:t>
            </w:r>
          </w:p>
        </w:tc>
        <w:tc>
          <w:tcPr>
            <w:tcW w:w="2413" w:type="dxa"/>
            <w:shd w:val="clear" w:color="auto" w:fill="auto"/>
          </w:tcPr>
          <w:p w14:paraId="3EDEC8E1" w14:textId="77777777" w:rsidR="005E5EF6" w:rsidRPr="00455169" w:rsidRDefault="000F25FB" w:rsidP="005F1F8F">
            <w:pPr>
              <w:rPr>
                <w:rFonts w:cs="Calibri"/>
                <w:b/>
                <w:bCs/>
                <w:sz w:val="22"/>
                <w:szCs w:val="22"/>
                <w:lang w:val="en-GB"/>
              </w:rPr>
            </w:pPr>
            <w:r w:rsidRPr="00455169">
              <w:rPr>
                <w:rFonts w:cs="Calibri"/>
                <w:b/>
                <w:bCs/>
                <w:sz w:val="22"/>
                <w:szCs w:val="22"/>
                <w:lang w:val="en-GB"/>
              </w:rPr>
              <w:t xml:space="preserve">Ferrous Metallurgy </w:t>
            </w:r>
          </w:p>
        </w:tc>
        <w:tc>
          <w:tcPr>
            <w:tcW w:w="858" w:type="dxa"/>
            <w:shd w:val="clear" w:color="auto" w:fill="auto"/>
          </w:tcPr>
          <w:p w14:paraId="03CD42CC" w14:textId="77777777" w:rsidR="005E5EF6" w:rsidRPr="00455169" w:rsidRDefault="005E5EF6" w:rsidP="005F1F8F">
            <w:pPr>
              <w:jc w:val="center"/>
              <w:rPr>
                <w:rFonts w:cs="Calibri"/>
                <w:b/>
                <w:bCs/>
                <w:sz w:val="22"/>
                <w:szCs w:val="22"/>
                <w:lang w:val="en-GB"/>
              </w:rPr>
            </w:pPr>
            <w:r w:rsidRPr="00455169">
              <w:rPr>
                <w:rFonts w:cs="Calibri"/>
                <w:b/>
                <w:bCs/>
                <w:sz w:val="22"/>
                <w:szCs w:val="22"/>
                <w:lang w:val="en-GB"/>
              </w:rPr>
              <w:t>3</w:t>
            </w:r>
          </w:p>
        </w:tc>
        <w:tc>
          <w:tcPr>
            <w:tcW w:w="1354" w:type="dxa"/>
            <w:shd w:val="clear" w:color="auto" w:fill="auto"/>
          </w:tcPr>
          <w:p w14:paraId="74884487" w14:textId="77777777" w:rsidR="005E5EF6" w:rsidRPr="00455169" w:rsidRDefault="000F25FB" w:rsidP="005F1F8F">
            <w:pPr>
              <w:rPr>
                <w:rFonts w:cs="Calibri"/>
                <w:b/>
                <w:bCs/>
                <w:sz w:val="22"/>
                <w:szCs w:val="22"/>
                <w:lang w:val="en-GB"/>
              </w:rPr>
            </w:pPr>
            <w:r w:rsidRPr="00455169">
              <w:rPr>
                <w:rFonts w:cs="Calibri"/>
                <w:b/>
                <w:bCs/>
                <w:sz w:val="22"/>
                <w:szCs w:val="22"/>
                <w:lang w:val="en-GB"/>
              </w:rPr>
              <w:t>MPE 462</w:t>
            </w:r>
          </w:p>
        </w:tc>
        <w:tc>
          <w:tcPr>
            <w:tcW w:w="2444" w:type="dxa"/>
            <w:shd w:val="clear" w:color="auto" w:fill="auto"/>
          </w:tcPr>
          <w:p w14:paraId="2AB9E6A1" w14:textId="77777777" w:rsidR="005E5EF6" w:rsidRPr="00455169" w:rsidRDefault="000F25FB" w:rsidP="005F1F8F">
            <w:pPr>
              <w:rPr>
                <w:rFonts w:cs="Calibri"/>
                <w:b/>
                <w:bCs/>
                <w:sz w:val="22"/>
                <w:szCs w:val="22"/>
                <w:lang w:val="en-GB"/>
              </w:rPr>
            </w:pPr>
            <w:r w:rsidRPr="00455169">
              <w:rPr>
                <w:rFonts w:cs="Calibri"/>
                <w:b/>
                <w:bCs/>
                <w:sz w:val="22"/>
                <w:szCs w:val="22"/>
                <w:lang w:val="en-GB"/>
              </w:rPr>
              <w:t>Electrometallurgy</w:t>
            </w:r>
          </w:p>
        </w:tc>
        <w:tc>
          <w:tcPr>
            <w:tcW w:w="858" w:type="dxa"/>
            <w:shd w:val="clear" w:color="auto" w:fill="auto"/>
          </w:tcPr>
          <w:p w14:paraId="38D1846F" w14:textId="77777777" w:rsidR="005E5EF6" w:rsidRPr="00455169" w:rsidRDefault="005E5EF6" w:rsidP="005F1F8F">
            <w:pPr>
              <w:jc w:val="center"/>
              <w:rPr>
                <w:rFonts w:cs="Calibri"/>
                <w:b/>
                <w:bCs/>
                <w:sz w:val="22"/>
                <w:szCs w:val="22"/>
                <w:lang w:val="en-GB"/>
              </w:rPr>
            </w:pPr>
            <w:r w:rsidRPr="00455169">
              <w:rPr>
                <w:rFonts w:cs="Calibri"/>
                <w:b/>
                <w:bCs/>
                <w:sz w:val="22"/>
                <w:szCs w:val="22"/>
                <w:lang w:val="en-GB"/>
              </w:rPr>
              <w:t>3</w:t>
            </w:r>
          </w:p>
        </w:tc>
      </w:tr>
      <w:tr w:rsidR="0094162A" w:rsidRPr="00455169" w14:paraId="132DB3C5" w14:textId="77777777" w:rsidTr="005F1F8F">
        <w:trPr>
          <w:jc w:val="center"/>
        </w:trPr>
        <w:tc>
          <w:tcPr>
            <w:tcW w:w="1065" w:type="dxa"/>
            <w:shd w:val="clear" w:color="auto" w:fill="auto"/>
          </w:tcPr>
          <w:p w14:paraId="185D1884" w14:textId="77777777" w:rsidR="005E5EF6" w:rsidRPr="00455169" w:rsidRDefault="000F25FB" w:rsidP="005F1F8F">
            <w:pPr>
              <w:rPr>
                <w:rFonts w:cs="Calibri"/>
                <w:b/>
                <w:bCs/>
                <w:sz w:val="22"/>
                <w:szCs w:val="22"/>
                <w:lang w:val="en-GB"/>
              </w:rPr>
            </w:pPr>
            <w:r w:rsidRPr="00455169">
              <w:rPr>
                <w:rFonts w:cs="Calibri"/>
                <w:b/>
                <w:bCs/>
                <w:sz w:val="22"/>
                <w:szCs w:val="22"/>
                <w:lang w:val="en-GB"/>
              </w:rPr>
              <w:t>MPE 453</w:t>
            </w:r>
          </w:p>
        </w:tc>
        <w:tc>
          <w:tcPr>
            <w:tcW w:w="2413" w:type="dxa"/>
            <w:shd w:val="clear" w:color="auto" w:fill="auto"/>
          </w:tcPr>
          <w:p w14:paraId="46823AB2" w14:textId="77777777" w:rsidR="005E5EF6" w:rsidRPr="00455169" w:rsidRDefault="000F25FB" w:rsidP="005F1F8F">
            <w:pPr>
              <w:rPr>
                <w:rFonts w:cs="Calibri"/>
                <w:b/>
                <w:bCs/>
                <w:sz w:val="22"/>
                <w:szCs w:val="22"/>
                <w:lang w:val="en-GB"/>
              </w:rPr>
            </w:pPr>
            <w:r w:rsidRPr="00455169">
              <w:rPr>
                <w:rFonts w:cs="Calibri"/>
                <w:b/>
                <w:bCs/>
                <w:sz w:val="22"/>
                <w:szCs w:val="22"/>
                <w:lang w:val="en-GB"/>
              </w:rPr>
              <w:t>Hydrometallurgy III</w:t>
            </w:r>
          </w:p>
        </w:tc>
        <w:tc>
          <w:tcPr>
            <w:tcW w:w="858" w:type="dxa"/>
            <w:shd w:val="clear" w:color="auto" w:fill="auto"/>
          </w:tcPr>
          <w:p w14:paraId="0D12A817" w14:textId="77777777" w:rsidR="005E5EF6" w:rsidRPr="00455169" w:rsidRDefault="005E5EF6" w:rsidP="005F1F8F">
            <w:pPr>
              <w:jc w:val="center"/>
              <w:rPr>
                <w:rFonts w:cs="Calibri"/>
                <w:b/>
                <w:bCs/>
                <w:sz w:val="22"/>
                <w:szCs w:val="22"/>
                <w:lang w:val="en-GB"/>
              </w:rPr>
            </w:pPr>
            <w:r w:rsidRPr="00455169">
              <w:rPr>
                <w:rFonts w:cs="Calibri"/>
                <w:b/>
                <w:bCs/>
                <w:sz w:val="22"/>
                <w:szCs w:val="22"/>
                <w:lang w:val="en-GB"/>
              </w:rPr>
              <w:t>3</w:t>
            </w:r>
          </w:p>
        </w:tc>
        <w:tc>
          <w:tcPr>
            <w:tcW w:w="1354" w:type="dxa"/>
            <w:shd w:val="clear" w:color="auto" w:fill="auto"/>
          </w:tcPr>
          <w:p w14:paraId="1FC743A3" w14:textId="77777777" w:rsidR="005E5EF6" w:rsidRPr="00455169" w:rsidRDefault="005E5EF6" w:rsidP="005F1F8F">
            <w:pPr>
              <w:rPr>
                <w:rFonts w:cs="Calibri"/>
                <w:b/>
                <w:bCs/>
                <w:sz w:val="22"/>
                <w:szCs w:val="22"/>
                <w:lang w:val="en-GB"/>
              </w:rPr>
            </w:pPr>
          </w:p>
        </w:tc>
        <w:tc>
          <w:tcPr>
            <w:tcW w:w="2444" w:type="dxa"/>
            <w:shd w:val="clear" w:color="auto" w:fill="auto"/>
          </w:tcPr>
          <w:p w14:paraId="3A7A906B" w14:textId="77777777" w:rsidR="005E5EF6" w:rsidRPr="00455169" w:rsidRDefault="005E5EF6" w:rsidP="005F1F8F">
            <w:pPr>
              <w:rPr>
                <w:rFonts w:cs="Calibri"/>
                <w:b/>
                <w:bCs/>
                <w:sz w:val="22"/>
                <w:szCs w:val="22"/>
                <w:lang w:val="en-GB"/>
              </w:rPr>
            </w:pPr>
          </w:p>
        </w:tc>
        <w:tc>
          <w:tcPr>
            <w:tcW w:w="858" w:type="dxa"/>
            <w:shd w:val="clear" w:color="auto" w:fill="auto"/>
          </w:tcPr>
          <w:p w14:paraId="0B03284C" w14:textId="77777777" w:rsidR="005E5EF6" w:rsidRPr="00455169" w:rsidRDefault="005E5EF6" w:rsidP="000F25FB">
            <w:pPr>
              <w:rPr>
                <w:rFonts w:cs="Calibri"/>
                <w:b/>
                <w:bCs/>
                <w:sz w:val="22"/>
                <w:szCs w:val="22"/>
                <w:lang w:val="en-GB"/>
              </w:rPr>
            </w:pPr>
          </w:p>
        </w:tc>
      </w:tr>
      <w:tr w:rsidR="005E5EF6" w:rsidRPr="00455169" w14:paraId="7EAC72FC" w14:textId="77777777" w:rsidTr="005F1F8F">
        <w:trPr>
          <w:jc w:val="center"/>
        </w:trPr>
        <w:tc>
          <w:tcPr>
            <w:tcW w:w="1065" w:type="dxa"/>
            <w:shd w:val="clear" w:color="auto" w:fill="auto"/>
          </w:tcPr>
          <w:p w14:paraId="5B563CF8" w14:textId="77777777" w:rsidR="005E5EF6" w:rsidRPr="00455169" w:rsidRDefault="005E5EF6" w:rsidP="005F1F8F">
            <w:pPr>
              <w:rPr>
                <w:rFonts w:cs="Calibri"/>
                <w:b/>
                <w:bCs/>
                <w:sz w:val="22"/>
                <w:szCs w:val="22"/>
                <w:lang w:val="en-GB"/>
              </w:rPr>
            </w:pPr>
          </w:p>
        </w:tc>
        <w:tc>
          <w:tcPr>
            <w:tcW w:w="2413" w:type="dxa"/>
            <w:shd w:val="clear" w:color="auto" w:fill="auto"/>
          </w:tcPr>
          <w:p w14:paraId="166DDCF9" w14:textId="77777777" w:rsidR="005E5EF6" w:rsidRPr="00455169" w:rsidRDefault="005E5EF6" w:rsidP="005F1F8F">
            <w:pPr>
              <w:rPr>
                <w:rFonts w:cs="Calibri"/>
                <w:b/>
                <w:bCs/>
                <w:sz w:val="22"/>
                <w:szCs w:val="22"/>
                <w:lang w:val="en-GB"/>
              </w:rPr>
            </w:pPr>
            <w:r w:rsidRPr="00455169">
              <w:rPr>
                <w:rFonts w:cs="Calibri"/>
                <w:b/>
                <w:bCs/>
                <w:sz w:val="22"/>
                <w:szCs w:val="22"/>
                <w:lang w:val="en-GB"/>
              </w:rPr>
              <w:t>TOTAL</w:t>
            </w:r>
          </w:p>
        </w:tc>
        <w:tc>
          <w:tcPr>
            <w:tcW w:w="858" w:type="dxa"/>
            <w:shd w:val="clear" w:color="auto" w:fill="auto"/>
          </w:tcPr>
          <w:p w14:paraId="0FC2FEFF" w14:textId="77777777" w:rsidR="005E5EF6" w:rsidRPr="00455169" w:rsidRDefault="000F25FB" w:rsidP="005F1F8F">
            <w:pPr>
              <w:jc w:val="center"/>
              <w:rPr>
                <w:rFonts w:cs="Calibri"/>
                <w:b/>
                <w:bCs/>
                <w:sz w:val="22"/>
                <w:szCs w:val="22"/>
                <w:lang w:val="en-GB"/>
              </w:rPr>
            </w:pPr>
            <w:r w:rsidRPr="00455169">
              <w:rPr>
                <w:rFonts w:cs="Calibri"/>
                <w:b/>
                <w:bCs/>
                <w:sz w:val="22"/>
                <w:szCs w:val="22"/>
                <w:lang w:val="en-GB"/>
              </w:rPr>
              <w:t>9</w:t>
            </w:r>
          </w:p>
        </w:tc>
        <w:tc>
          <w:tcPr>
            <w:tcW w:w="1354" w:type="dxa"/>
            <w:shd w:val="clear" w:color="auto" w:fill="auto"/>
          </w:tcPr>
          <w:p w14:paraId="46BD3B80" w14:textId="77777777" w:rsidR="005E5EF6" w:rsidRPr="00455169" w:rsidRDefault="005E5EF6" w:rsidP="005F1F8F">
            <w:pPr>
              <w:rPr>
                <w:rFonts w:cs="Calibri"/>
                <w:b/>
                <w:bCs/>
                <w:sz w:val="22"/>
                <w:szCs w:val="22"/>
                <w:lang w:val="en-GB"/>
              </w:rPr>
            </w:pPr>
          </w:p>
        </w:tc>
        <w:tc>
          <w:tcPr>
            <w:tcW w:w="2444" w:type="dxa"/>
            <w:shd w:val="clear" w:color="auto" w:fill="auto"/>
          </w:tcPr>
          <w:p w14:paraId="64A0868C" w14:textId="77777777" w:rsidR="005E5EF6" w:rsidRPr="00455169" w:rsidRDefault="005E5EF6" w:rsidP="005F1F8F">
            <w:pPr>
              <w:rPr>
                <w:rFonts w:cs="Calibri"/>
                <w:b/>
                <w:bCs/>
                <w:sz w:val="22"/>
                <w:szCs w:val="22"/>
                <w:lang w:val="en-GB"/>
              </w:rPr>
            </w:pPr>
            <w:r w:rsidRPr="00455169">
              <w:rPr>
                <w:rFonts w:cs="Calibri"/>
                <w:b/>
                <w:bCs/>
                <w:sz w:val="22"/>
                <w:szCs w:val="22"/>
                <w:lang w:val="en-GB"/>
              </w:rPr>
              <w:t xml:space="preserve">TOTAL </w:t>
            </w:r>
          </w:p>
        </w:tc>
        <w:tc>
          <w:tcPr>
            <w:tcW w:w="858" w:type="dxa"/>
            <w:shd w:val="clear" w:color="auto" w:fill="auto"/>
          </w:tcPr>
          <w:p w14:paraId="7D569C05" w14:textId="77777777" w:rsidR="005E5EF6" w:rsidRPr="00455169" w:rsidRDefault="000F25FB" w:rsidP="005F1F8F">
            <w:pPr>
              <w:jc w:val="center"/>
              <w:rPr>
                <w:rFonts w:cs="Calibri"/>
                <w:b/>
                <w:bCs/>
                <w:sz w:val="22"/>
                <w:szCs w:val="22"/>
                <w:lang w:val="en-GB"/>
              </w:rPr>
            </w:pPr>
            <w:r w:rsidRPr="00455169">
              <w:rPr>
                <w:rFonts w:cs="Calibri"/>
                <w:b/>
                <w:bCs/>
                <w:sz w:val="22"/>
                <w:szCs w:val="22"/>
                <w:lang w:val="en-GB"/>
              </w:rPr>
              <w:t>6</w:t>
            </w:r>
          </w:p>
        </w:tc>
      </w:tr>
    </w:tbl>
    <w:p w14:paraId="38C42176" w14:textId="77777777" w:rsidR="00FD24AA" w:rsidRPr="00455169" w:rsidRDefault="00FD24AA" w:rsidP="00455169">
      <w:pPr>
        <w:rPr>
          <w:rFonts w:cs="Calibri"/>
          <w:b/>
          <w:bCs/>
          <w:lang w:val="en-GB"/>
        </w:rPr>
      </w:pPr>
    </w:p>
    <w:p w14:paraId="574485B5" w14:textId="77777777" w:rsidR="0094162A" w:rsidRPr="00455169" w:rsidRDefault="0094162A" w:rsidP="00811A48">
      <w:pPr>
        <w:spacing w:after="120"/>
        <w:rPr>
          <w:rFonts w:cs="Calibri"/>
          <w:lang w:val="en-GB"/>
        </w:rPr>
      </w:pPr>
    </w:p>
    <w:p w14:paraId="7ACA426C" w14:textId="77777777" w:rsidR="000F5F0D" w:rsidRPr="00455169" w:rsidRDefault="000F5F0D" w:rsidP="00455169">
      <w:pPr>
        <w:spacing w:after="120"/>
        <w:rPr>
          <w:rFonts w:cs="Calibri"/>
          <w:lang w:val="en-GB"/>
        </w:rPr>
      </w:pPr>
      <w:r w:rsidRPr="00455169">
        <w:rPr>
          <w:rFonts w:cs="Calibri"/>
          <w:lang w:val="en-GB"/>
        </w:rPr>
        <w:t>Post-graduate Teaching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2401"/>
        <w:gridCol w:w="852"/>
        <w:gridCol w:w="1270"/>
        <w:gridCol w:w="2403"/>
        <w:gridCol w:w="851"/>
      </w:tblGrid>
      <w:tr w:rsidR="00811A48" w:rsidRPr="00455169" w14:paraId="7A342A56" w14:textId="77777777" w:rsidTr="005F1F8F">
        <w:tc>
          <w:tcPr>
            <w:tcW w:w="4395" w:type="dxa"/>
            <w:gridSpan w:val="3"/>
            <w:shd w:val="clear" w:color="auto" w:fill="auto"/>
          </w:tcPr>
          <w:p w14:paraId="3C6328FD" w14:textId="77777777" w:rsidR="00811A48" w:rsidRPr="00455169" w:rsidRDefault="00811A48" w:rsidP="005F1F8F">
            <w:pPr>
              <w:jc w:val="center"/>
              <w:rPr>
                <w:rFonts w:cs="Calibri"/>
                <w:sz w:val="22"/>
                <w:szCs w:val="22"/>
                <w:lang w:val="en-GB"/>
              </w:rPr>
            </w:pPr>
            <w:r w:rsidRPr="00455169">
              <w:rPr>
                <w:rFonts w:cs="Calibri"/>
                <w:sz w:val="22"/>
                <w:szCs w:val="22"/>
                <w:lang w:val="en-GB"/>
              </w:rPr>
              <w:t>FIRST SEMESTER</w:t>
            </w:r>
          </w:p>
        </w:tc>
        <w:tc>
          <w:tcPr>
            <w:tcW w:w="4536" w:type="dxa"/>
            <w:gridSpan w:val="3"/>
            <w:shd w:val="clear" w:color="auto" w:fill="auto"/>
          </w:tcPr>
          <w:p w14:paraId="43284036" w14:textId="77777777" w:rsidR="00811A48" w:rsidRPr="00455169" w:rsidRDefault="00811A48" w:rsidP="005F1F8F">
            <w:pPr>
              <w:jc w:val="center"/>
              <w:rPr>
                <w:rFonts w:cs="Calibri"/>
                <w:sz w:val="22"/>
                <w:szCs w:val="22"/>
                <w:lang w:val="en-GB"/>
              </w:rPr>
            </w:pPr>
            <w:r w:rsidRPr="00455169">
              <w:rPr>
                <w:rFonts w:cs="Calibri"/>
                <w:sz w:val="22"/>
                <w:szCs w:val="22"/>
                <w:lang w:val="en-GB"/>
              </w:rPr>
              <w:t>SECOND SEMESTER</w:t>
            </w:r>
          </w:p>
        </w:tc>
      </w:tr>
      <w:tr w:rsidR="000F5F0D" w:rsidRPr="00455169" w14:paraId="60906E37" w14:textId="77777777" w:rsidTr="005F1F8F">
        <w:tc>
          <w:tcPr>
            <w:tcW w:w="1134" w:type="dxa"/>
            <w:shd w:val="clear" w:color="auto" w:fill="auto"/>
          </w:tcPr>
          <w:p w14:paraId="3E491376" w14:textId="77777777" w:rsidR="000F5F0D" w:rsidRPr="00455169" w:rsidRDefault="00811A48" w:rsidP="000F5F0D">
            <w:pPr>
              <w:rPr>
                <w:rFonts w:cs="Calibri"/>
                <w:sz w:val="22"/>
                <w:szCs w:val="22"/>
                <w:lang w:val="en-GB"/>
              </w:rPr>
            </w:pPr>
            <w:r w:rsidRPr="00455169">
              <w:rPr>
                <w:rFonts w:cs="Calibri"/>
                <w:sz w:val="22"/>
                <w:szCs w:val="22"/>
                <w:lang w:val="en-GB"/>
              </w:rPr>
              <w:t>Course Code</w:t>
            </w:r>
          </w:p>
        </w:tc>
        <w:tc>
          <w:tcPr>
            <w:tcW w:w="2410" w:type="dxa"/>
            <w:shd w:val="clear" w:color="auto" w:fill="auto"/>
          </w:tcPr>
          <w:p w14:paraId="147C7734" w14:textId="77777777" w:rsidR="000F5F0D" w:rsidRPr="00455169" w:rsidRDefault="00811A48" w:rsidP="000F5F0D">
            <w:pPr>
              <w:rPr>
                <w:rFonts w:cs="Calibri"/>
                <w:sz w:val="22"/>
                <w:szCs w:val="22"/>
                <w:lang w:val="en-GB"/>
              </w:rPr>
            </w:pPr>
            <w:r w:rsidRPr="00455169">
              <w:rPr>
                <w:rFonts w:cs="Calibri"/>
                <w:sz w:val="22"/>
                <w:szCs w:val="22"/>
                <w:lang w:val="en-GB"/>
              </w:rPr>
              <w:t>Course Name</w:t>
            </w:r>
          </w:p>
        </w:tc>
        <w:tc>
          <w:tcPr>
            <w:tcW w:w="851" w:type="dxa"/>
            <w:shd w:val="clear" w:color="auto" w:fill="auto"/>
          </w:tcPr>
          <w:p w14:paraId="05F5B77F" w14:textId="77777777" w:rsidR="000F5F0D" w:rsidRPr="00455169" w:rsidRDefault="00811A48" w:rsidP="000F5F0D">
            <w:pPr>
              <w:rPr>
                <w:rFonts w:cs="Calibri"/>
                <w:sz w:val="22"/>
                <w:szCs w:val="22"/>
                <w:lang w:val="en-GB"/>
              </w:rPr>
            </w:pPr>
            <w:r w:rsidRPr="00455169">
              <w:rPr>
                <w:rFonts w:cs="Calibri"/>
                <w:sz w:val="22"/>
                <w:szCs w:val="22"/>
                <w:lang w:val="en-GB"/>
              </w:rPr>
              <w:t>Credits</w:t>
            </w:r>
          </w:p>
        </w:tc>
        <w:tc>
          <w:tcPr>
            <w:tcW w:w="1275" w:type="dxa"/>
            <w:shd w:val="clear" w:color="auto" w:fill="auto"/>
          </w:tcPr>
          <w:p w14:paraId="3E8D400E" w14:textId="77777777" w:rsidR="000F5F0D" w:rsidRPr="00455169" w:rsidRDefault="00811A48" w:rsidP="000F5F0D">
            <w:pPr>
              <w:rPr>
                <w:rFonts w:cs="Calibri"/>
                <w:sz w:val="22"/>
                <w:szCs w:val="22"/>
                <w:lang w:val="en-GB"/>
              </w:rPr>
            </w:pPr>
            <w:r w:rsidRPr="00455169">
              <w:rPr>
                <w:rFonts w:cs="Calibri"/>
                <w:sz w:val="22"/>
                <w:szCs w:val="22"/>
                <w:lang w:val="en-GB"/>
              </w:rPr>
              <w:t>Course Code</w:t>
            </w:r>
          </w:p>
        </w:tc>
        <w:tc>
          <w:tcPr>
            <w:tcW w:w="2410" w:type="dxa"/>
            <w:shd w:val="clear" w:color="auto" w:fill="auto"/>
          </w:tcPr>
          <w:p w14:paraId="4BDF2669" w14:textId="77777777" w:rsidR="000F5F0D" w:rsidRPr="00455169" w:rsidRDefault="00811A48" w:rsidP="000F5F0D">
            <w:pPr>
              <w:rPr>
                <w:rFonts w:cs="Calibri"/>
                <w:sz w:val="22"/>
                <w:szCs w:val="22"/>
                <w:lang w:val="en-GB"/>
              </w:rPr>
            </w:pPr>
            <w:r w:rsidRPr="00455169">
              <w:rPr>
                <w:rFonts w:cs="Calibri"/>
                <w:sz w:val="22"/>
                <w:szCs w:val="22"/>
                <w:lang w:val="en-GB"/>
              </w:rPr>
              <w:t>Course Name</w:t>
            </w:r>
          </w:p>
        </w:tc>
        <w:tc>
          <w:tcPr>
            <w:tcW w:w="851" w:type="dxa"/>
            <w:shd w:val="clear" w:color="auto" w:fill="auto"/>
          </w:tcPr>
          <w:p w14:paraId="4AD1755E" w14:textId="77777777" w:rsidR="000F5F0D" w:rsidRPr="00455169" w:rsidRDefault="00811A48" w:rsidP="000F5F0D">
            <w:pPr>
              <w:rPr>
                <w:rFonts w:cs="Calibri"/>
                <w:sz w:val="22"/>
                <w:szCs w:val="22"/>
                <w:lang w:val="en-GB"/>
              </w:rPr>
            </w:pPr>
            <w:r w:rsidRPr="00455169">
              <w:rPr>
                <w:rFonts w:cs="Calibri"/>
                <w:sz w:val="22"/>
                <w:szCs w:val="22"/>
                <w:lang w:val="en-GB"/>
              </w:rPr>
              <w:t>credits</w:t>
            </w:r>
          </w:p>
        </w:tc>
      </w:tr>
      <w:tr w:rsidR="000F5F0D" w:rsidRPr="00455169" w14:paraId="02E666E1" w14:textId="77777777" w:rsidTr="005F1F8F">
        <w:tc>
          <w:tcPr>
            <w:tcW w:w="1134" w:type="dxa"/>
            <w:shd w:val="clear" w:color="auto" w:fill="auto"/>
          </w:tcPr>
          <w:p w14:paraId="1FE1105F" w14:textId="77777777" w:rsidR="000F5F0D" w:rsidRPr="00455169" w:rsidRDefault="00811A48" w:rsidP="000F5F0D">
            <w:pPr>
              <w:rPr>
                <w:rFonts w:cs="Calibri"/>
                <w:sz w:val="22"/>
                <w:szCs w:val="22"/>
                <w:lang w:val="en-GB"/>
              </w:rPr>
            </w:pPr>
            <w:r w:rsidRPr="00455169">
              <w:rPr>
                <w:rFonts w:cs="Calibri"/>
                <w:sz w:val="22"/>
                <w:szCs w:val="22"/>
                <w:lang w:val="en-GB"/>
              </w:rPr>
              <w:t>MPE 503</w:t>
            </w:r>
          </w:p>
        </w:tc>
        <w:tc>
          <w:tcPr>
            <w:tcW w:w="2410" w:type="dxa"/>
            <w:shd w:val="clear" w:color="auto" w:fill="auto"/>
          </w:tcPr>
          <w:p w14:paraId="183DBE91" w14:textId="77777777" w:rsidR="000F5F0D" w:rsidRPr="00455169" w:rsidRDefault="00811A48" w:rsidP="000F5F0D">
            <w:pPr>
              <w:rPr>
                <w:rFonts w:cs="Calibri"/>
                <w:sz w:val="22"/>
                <w:szCs w:val="22"/>
                <w:lang w:val="en-GB"/>
              </w:rPr>
            </w:pPr>
            <w:r w:rsidRPr="00455169">
              <w:rPr>
                <w:rFonts w:cs="Calibri"/>
                <w:sz w:val="22"/>
                <w:szCs w:val="22"/>
                <w:lang w:val="en-GB"/>
              </w:rPr>
              <w:t>Environmental Pollution Measurement</w:t>
            </w:r>
          </w:p>
        </w:tc>
        <w:tc>
          <w:tcPr>
            <w:tcW w:w="851" w:type="dxa"/>
            <w:shd w:val="clear" w:color="auto" w:fill="auto"/>
          </w:tcPr>
          <w:p w14:paraId="13C4810B" w14:textId="77777777" w:rsidR="000F5F0D" w:rsidRPr="00455169" w:rsidRDefault="00811A48" w:rsidP="005F1F8F">
            <w:pPr>
              <w:jc w:val="center"/>
              <w:rPr>
                <w:rFonts w:cs="Calibri"/>
                <w:sz w:val="22"/>
                <w:szCs w:val="22"/>
                <w:lang w:val="en-GB"/>
              </w:rPr>
            </w:pPr>
            <w:r w:rsidRPr="00455169">
              <w:rPr>
                <w:rFonts w:cs="Calibri"/>
                <w:sz w:val="22"/>
                <w:szCs w:val="22"/>
                <w:lang w:val="en-GB"/>
              </w:rPr>
              <w:t>2</w:t>
            </w:r>
          </w:p>
        </w:tc>
        <w:tc>
          <w:tcPr>
            <w:tcW w:w="1275" w:type="dxa"/>
            <w:shd w:val="clear" w:color="auto" w:fill="auto"/>
          </w:tcPr>
          <w:p w14:paraId="74973798" w14:textId="77777777" w:rsidR="000F5F0D" w:rsidRPr="00455169" w:rsidRDefault="00811A48" w:rsidP="000F5F0D">
            <w:pPr>
              <w:rPr>
                <w:rFonts w:cs="Calibri"/>
                <w:sz w:val="22"/>
                <w:szCs w:val="22"/>
                <w:lang w:val="en-GB"/>
              </w:rPr>
            </w:pPr>
            <w:r w:rsidRPr="00455169">
              <w:rPr>
                <w:rFonts w:cs="Calibri"/>
                <w:sz w:val="22"/>
                <w:szCs w:val="22"/>
                <w:lang w:val="en-GB"/>
              </w:rPr>
              <w:t>MPE 506</w:t>
            </w:r>
          </w:p>
        </w:tc>
        <w:tc>
          <w:tcPr>
            <w:tcW w:w="2410" w:type="dxa"/>
            <w:shd w:val="clear" w:color="auto" w:fill="auto"/>
          </w:tcPr>
          <w:p w14:paraId="683CAFB0" w14:textId="77777777" w:rsidR="000F5F0D" w:rsidRPr="00455169" w:rsidRDefault="00811A48" w:rsidP="000F5F0D">
            <w:pPr>
              <w:rPr>
                <w:rFonts w:cs="Calibri"/>
                <w:sz w:val="22"/>
                <w:szCs w:val="22"/>
                <w:lang w:val="en-GB"/>
              </w:rPr>
            </w:pPr>
            <w:r w:rsidRPr="00455169">
              <w:rPr>
                <w:rFonts w:cs="Calibri"/>
                <w:sz w:val="22"/>
                <w:szCs w:val="22"/>
                <w:lang w:val="en-GB"/>
              </w:rPr>
              <w:t>Hazardous Waste/Chemicals Management</w:t>
            </w:r>
          </w:p>
        </w:tc>
        <w:tc>
          <w:tcPr>
            <w:tcW w:w="851" w:type="dxa"/>
            <w:shd w:val="clear" w:color="auto" w:fill="auto"/>
          </w:tcPr>
          <w:p w14:paraId="7B2CDB4F" w14:textId="77777777" w:rsidR="000F5F0D" w:rsidRPr="00455169" w:rsidRDefault="00811A48" w:rsidP="005F1F8F">
            <w:pPr>
              <w:jc w:val="center"/>
              <w:rPr>
                <w:rFonts w:cs="Calibri"/>
                <w:sz w:val="22"/>
                <w:szCs w:val="22"/>
                <w:lang w:val="en-GB"/>
              </w:rPr>
            </w:pPr>
            <w:r w:rsidRPr="00455169">
              <w:rPr>
                <w:rFonts w:cs="Calibri"/>
                <w:sz w:val="22"/>
                <w:szCs w:val="22"/>
                <w:lang w:val="en-GB"/>
              </w:rPr>
              <w:t>3</w:t>
            </w:r>
          </w:p>
        </w:tc>
      </w:tr>
      <w:tr w:rsidR="000F5F0D" w:rsidRPr="00455169" w14:paraId="6576E0A3" w14:textId="77777777" w:rsidTr="005F1F8F">
        <w:tc>
          <w:tcPr>
            <w:tcW w:w="1134" w:type="dxa"/>
            <w:shd w:val="clear" w:color="auto" w:fill="auto"/>
          </w:tcPr>
          <w:p w14:paraId="5C057EE8" w14:textId="77777777" w:rsidR="000F5F0D" w:rsidRPr="00455169" w:rsidRDefault="000F5F0D" w:rsidP="000F5F0D">
            <w:pPr>
              <w:rPr>
                <w:rFonts w:cs="Calibri"/>
                <w:sz w:val="22"/>
                <w:szCs w:val="22"/>
                <w:lang w:val="en-GB"/>
              </w:rPr>
            </w:pPr>
          </w:p>
        </w:tc>
        <w:tc>
          <w:tcPr>
            <w:tcW w:w="2410" w:type="dxa"/>
            <w:shd w:val="clear" w:color="auto" w:fill="auto"/>
          </w:tcPr>
          <w:p w14:paraId="59E27AD3" w14:textId="77777777" w:rsidR="000F5F0D" w:rsidRPr="00455169" w:rsidRDefault="00811A48" w:rsidP="000F5F0D">
            <w:pPr>
              <w:rPr>
                <w:rFonts w:cs="Calibri"/>
                <w:sz w:val="22"/>
                <w:szCs w:val="22"/>
                <w:lang w:val="en-GB"/>
              </w:rPr>
            </w:pPr>
            <w:r w:rsidRPr="00455169">
              <w:rPr>
                <w:rFonts w:cs="Calibri"/>
                <w:sz w:val="22"/>
                <w:szCs w:val="22"/>
                <w:lang w:val="en-GB"/>
              </w:rPr>
              <w:t>TOTAL</w:t>
            </w:r>
          </w:p>
        </w:tc>
        <w:tc>
          <w:tcPr>
            <w:tcW w:w="851" w:type="dxa"/>
            <w:shd w:val="clear" w:color="auto" w:fill="auto"/>
          </w:tcPr>
          <w:p w14:paraId="608EDAC0" w14:textId="77777777" w:rsidR="000F5F0D" w:rsidRPr="00455169" w:rsidRDefault="00811A48" w:rsidP="005F1F8F">
            <w:pPr>
              <w:jc w:val="center"/>
              <w:rPr>
                <w:rFonts w:cs="Calibri"/>
                <w:sz w:val="22"/>
                <w:szCs w:val="22"/>
                <w:lang w:val="en-GB"/>
              </w:rPr>
            </w:pPr>
            <w:r w:rsidRPr="00455169">
              <w:rPr>
                <w:rFonts w:cs="Calibri"/>
                <w:sz w:val="22"/>
                <w:szCs w:val="22"/>
                <w:lang w:val="en-GB"/>
              </w:rPr>
              <w:t>2</w:t>
            </w:r>
          </w:p>
        </w:tc>
        <w:tc>
          <w:tcPr>
            <w:tcW w:w="1275" w:type="dxa"/>
            <w:shd w:val="clear" w:color="auto" w:fill="auto"/>
          </w:tcPr>
          <w:p w14:paraId="636AD961" w14:textId="77777777" w:rsidR="000F5F0D" w:rsidRPr="00455169" w:rsidRDefault="000F5F0D" w:rsidP="000F5F0D">
            <w:pPr>
              <w:rPr>
                <w:rFonts w:cs="Calibri"/>
                <w:sz w:val="22"/>
                <w:szCs w:val="22"/>
                <w:lang w:val="en-GB"/>
              </w:rPr>
            </w:pPr>
          </w:p>
        </w:tc>
        <w:tc>
          <w:tcPr>
            <w:tcW w:w="2410" w:type="dxa"/>
            <w:shd w:val="clear" w:color="auto" w:fill="auto"/>
          </w:tcPr>
          <w:p w14:paraId="15225215" w14:textId="77777777" w:rsidR="000F5F0D" w:rsidRPr="00455169" w:rsidRDefault="00811A48" w:rsidP="000F5F0D">
            <w:pPr>
              <w:rPr>
                <w:rFonts w:cs="Calibri"/>
                <w:sz w:val="22"/>
                <w:szCs w:val="22"/>
                <w:lang w:val="en-GB"/>
              </w:rPr>
            </w:pPr>
            <w:r w:rsidRPr="00455169">
              <w:rPr>
                <w:rFonts w:cs="Calibri"/>
                <w:sz w:val="22"/>
                <w:szCs w:val="22"/>
                <w:lang w:val="en-GB"/>
              </w:rPr>
              <w:t>TOTAL</w:t>
            </w:r>
          </w:p>
        </w:tc>
        <w:tc>
          <w:tcPr>
            <w:tcW w:w="851" w:type="dxa"/>
            <w:shd w:val="clear" w:color="auto" w:fill="auto"/>
          </w:tcPr>
          <w:p w14:paraId="60B39C0F" w14:textId="77777777" w:rsidR="000F5F0D" w:rsidRPr="00455169" w:rsidRDefault="00811A48" w:rsidP="005F1F8F">
            <w:pPr>
              <w:jc w:val="center"/>
              <w:rPr>
                <w:rFonts w:cs="Calibri"/>
                <w:sz w:val="22"/>
                <w:szCs w:val="22"/>
                <w:lang w:val="en-GB"/>
              </w:rPr>
            </w:pPr>
            <w:r w:rsidRPr="00455169">
              <w:rPr>
                <w:rFonts w:cs="Calibri"/>
                <w:sz w:val="22"/>
                <w:szCs w:val="22"/>
                <w:lang w:val="en-GB"/>
              </w:rPr>
              <w:t>3</w:t>
            </w:r>
          </w:p>
        </w:tc>
      </w:tr>
    </w:tbl>
    <w:p w14:paraId="1C94AA5A" w14:textId="77777777" w:rsidR="000F5F0D" w:rsidRPr="00455169" w:rsidRDefault="000F5F0D" w:rsidP="000F5F0D">
      <w:pPr>
        <w:rPr>
          <w:rFonts w:cs="Calibri"/>
          <w:lang w:val="en-GB"/>
        </w:rPr>
      </w:pPr>
    </w:p>
    <w:p w14:paraId="0E581012" w14:textId="77777777" w:rsidR="000F25FB" w:rsidRDefault="000F25FB" w:rsidP="00455169">
      <w:pPr>
        <w:rPr>
          <w:rFonts w:cs="Calibri"/>
          <w:lang w:val="en-GB"/>
        </w:rPr>
      </w:pPr>
    </w:p>
    <w:p w14:paraId="636D400E" w14:textId="77777777" w:rsidR="003E0266" w:rsidRDefault="003E0266" w:rsidP="00455169">
      <w:pPr>
        <w:rPr>
          <w:rFonts w:cs="Calibri"/>
          <w:lang w:val="en-GB"/>
        </w:rPr>
      </w:pPr>
    </w:p>
    <w:p w14:paraId="713F37CB" w14:textId="77777777" w:rsidR="003E0266" w:rsidRPr="00455169" w:rsidRDefault="003E0266" w:rsidP="00455169">
      <w:pPr>
        <w:rPr>
          <w:rFonts w:cs="Calibri"/>
          <w:lang w:val="en-GB"/>
        </w:rPr>
      </w:pPr>
    </w:p>
    <w:p w14:paraId="214C575E" w14:textId="77777777" w:rsidR="000F25FB" w:rsidRPr="00455169" w:rsidRDefault="00277508" w:rsidP="000F25FB">
      <w:pPr>
        <w:rPr>
          <w:rFonts w:cs="Calibri"/>
          <w:b/>
          <w:bCs/>
          <w:lang w:val="en-GB"/>
        </w:rPr>
      </w:pPr>
      <w:r w:rsidRPr="00455169">
        <w:rPr>
          <w:rFonts w:cs="Calibri"/>
          <w:b/>
          <w:lang w:val="en-GB"/>
        </w:rPr>
        <w:t>Associate Professor (2000 – 2005)</w:t>
      </w:r>
      <w:r w:rsidR="000F25FB" w:rsidRPr="00455169">
        <w:rPr>
          <w:rFonts w:cs="Calibri"/>
          <w:b/>
          <w:lang w:val="en-GB"/>
        </w:rPr>
        <w:t xml:space="preserve">, </w:t>
      </w:r>
      <w:r w:rsidR="000F25FB" w:rsidRPr="00455169">
        <w:rPr>
          <w:rFonts w:cs="Calibri"/>
          <w:b/>
          <w:bCs/>
          <w:lang w:val="en-GB"/>
        </w:rPr>
        <w:t>Department of Mineral Processing and Extractive Metallurgy, Institute of Mining and Metallurgical Engineering (IMME)</w:t>
      </w:r>
    </w:p>
    <w:p w14:paraId="08C064ED" w14:textId="77777777" w:rsidR="00811A48" w:rsidRPr="00455169" w:rsidRDefault="00811A48" w:rsidP="000F25FB">
      <w:pPr>
        <w:rPr>
          <w:rFonts w:cs="Calibri"/>
          <w:b/>
          <w:bCs/>
          <w:lang w:val="en-GB"/>
        </w:rPr>
      </w:pPr>
    </w:p>
    <w:p w14:paraId="57EC9F47" w14:textId="77777777" w:rsidR="000F25FB" w:rsidRPr="00455169" w:rsidRDefault="00811A48" w:rsidP="00455169">
      <w:pPr>
        <w:spacing w:after="120"/>
        <w:rPr>
          <w:rFonts w:cs="Calibri"/>
          <w:b/>
          <w:bCs/>
          <w:sz w:val="22"/>
          <w:szCs w:val="22"/>
          <w:lang w:val="en-GB"/>
        </w:rPr>
      </w:pPr>
      <w:r w:rsidRPr="00455169">
        <w:rPr>
          <w:rFonts w:cs="Calibri"/>
          <w:b/>
          <w:bCs/>
          <w:sz w:val="22"/>
          <w:szCs w:val="22"/>
          <w:lang w:val="en-GB"/>
        </w:rPr>
        <w:t>Undergraduate Teaching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385"/>
        <w:gridCol w:w="913"/>
        <w:gridCol w:w="1331"/>
        <w:gridCol w:w="2418"/>
        <w:gridCol w:w="913"/>
      </w:tblGrid>
      <w:tr w:rsidR="000F25FB" w:rsidRPr="00455169" w14:paraId="2C6632CD" w14:textId="77777777" w:rsidTr="005F1F8F">
        <w:trPr>
          <w:jc w:val="center"/>
        </w:trPr>
        <w:tc>
          <w:tcPr>
            <w:tcW w:w="4336" w:type="dxa"/>
            <w:gridSpan w:val="3"/>
            <w:shd w:val="clear" w:color="auto" w:fill="auto"/>
          </w:tcPr>
          <w:p w14:paraId="2BA75610" w14:textId="77777777" w:rsidR="000F25FB" w:rsidRPr="00455169" w:rsidRDefault="000F25FB" w:rsidP="005F1F8F">
            <w:pPr>
              <w:jc w:val="center"/>
              <w:rPr>
                <w:rFonts w:cs="Calibri"/>
                <w:b/>
                <w:bCs/>
                <w:sz w:val="22"/>
                <w:szCs w:val="22"/>
                <w:lang w:val="en-GB"/>
              </w:rPr>
            </w:pPr>
            <w:r w:rsidRPr="00455169">
              <w:rPr>
                <w:rFonts w:cs="Calibri"/>
                <w:b/>
                <w:bCs/>
                <w:sz w:val="22"/>
                <w:szCs w:val="22"/>
                <w:lang w:val="en-GB"/>
              </w:rPr>
              <w:t>FIRST SEMESTER</w:t>
            </w:r>
          </w:p>
        </w:tc>
        <w:tc>
          <w:tcPr>
            <w:tcW w:w="4656" w:type="dxa"/>
            <w:gridSpan w:val="3"/>
            <w:shd w:val="clear" w:color="auto" w:fill="auto"/>
          </w:tcPr>
          <w:p w14:paraId="4D9D7389" w14:textId="77777777" w:rsidR="000F25FB" w:rsidRPr="00455169" w:rsidRDefault="000F25FB" w:rsidP="005F1F8F">
            <w:pPr>
              <w:jc w:val="center"/>
              <w:rPr>
                <w:rFonts w:cs="Calibri"/>
                <w:b/>
                <w:bCs/>
                <w:sz w:val="22"/>
                <w:szCs w:val="22"/>
                <w:lang w:val="en-GB"/>
              </w:rPr>
            </w:pPr>
            <w:r w:rsidRPr="00455169">
              <w:rPr>
                <w:rFonts w:cs="Calibri"/>
                <w:b/>
                <w:bCs/>
                <w:sz w:val="22"/>
                <w:szCs w:val="22"/>
                <w:lang w:val="en-GB"/>
              </w:rPr>
              <w:t>SECOND SEMESTER</w:t>
            </w:r>
          </w:p>
        </w:tc>
      </w:tr>
      <w:tr w:rsidR="000F25FB" w:rsidRPr="00455169" w14:paraId="2F2D8F3F" w14:textId="77777777" w:rsidTr="005F1F8F">
        <w:trPr>
          <w:jc w:val="center"/>
        </w:trPr>
        <w:tc>
          <w:tcPr>
            <w:tcW w:w="1065" w:type="dxa"/>
            <w:shd w:val="clear" w:color="auto" w:fill="auto"/>
          </w:tcPr>
          <w:p w14:paraId="67B7A8C1" w14:textId="77777777" w:rsidR="000F25FB" w:rsidRPr="00455169" w:rsidRDefault="000F25FB" w:rsidP="005F1F8F">
            <w:pPr>
              <w:rPr>
                <w:rFonts w:cs="Calibri"/>
                <w:b/>
                <w:bCs/>
                <w:sz w:val="22"/>
                <w:szCs w:val="22"/>
                <w:lang w:val="en-GB"/>
              </w:rPr>
            </w:pPr>
            <w:r w:rsidRPr="00455169">
              <w:rPr>
                <w:rFonts w:cs="Calibri"/>
                <w:b/>
                <w:bCs/>
                <w:sz w:val="22"/>
                <w:szCs w:val="22"/>
                <w:lang w:val="en-GB"/>
              </w:rPr>
              <w:t>Course Code</w:t>
            </w:r>
          </w:p>
        </w:tc>
        <w:tc>
          <w:tcPr>
            <w:tcW w:w="2413" w:type="dxa"/>
            <w:shd w:val="clear" w:color="auto" w:fill="auto"/>
          </w:tcPr>
          <w:p w14:paraId="0BD1DC7E" w14:textId="77777777" w:rsidR="000F25FB" w:rsidRPr="00455169" w:rsidRDefault="000F25FB" w:rsidP="005F1F8F">
            <w:pPr>
              <w:rPr>
                <w:rFonts w:cs="Calibri"/>
                <w:b/>
                <w:bCs/>
                <w:sz w:val="22"/>
                <w:szCs w:val="22"/>
                <w:lang w:val="en-GB"/>
              </w:rPr>
            </w:pPr>
            <w:r w:rsidRPr="00455169">
              <w:rPr>
                <w:rFonts w:cs="Calibri"/>
                <w:b/>
                <w:bCs/>
                <w:sz w:val="22"/>
                <w:szCs w:val="22"/>
                <w:lang w:val="en-GB"/>
              </w:rPr>
              <w:t>Course Name</w:t>
            </w:r>
          </w:p>
        </w:tc>
        <w:tc>
          <w:tcPr>
            <w:tcW w:w="858" w:type="dxa"/>
            <w:shd w:val="clear" w:color="auto" w:fill="auto"/>
          </w:tcPr>
          <w:p w14:paraId="0D04823A" w14:textId="77777777" w:rsidR="000F25FB" w:rsidRPr="00455169" w:rsidRDefault="000F25FB" w:rsidP="005F1F8F">
            <w:pPr>
              <w:rPr>
                <w:rFonts w:cs="Calibri"/>
                <w:b/>
                <w:bCs/>
                <w:sz w:val="22"/>
                <w:szCs w:val="22"/>
                <w:lang w:val="en-GB"/>
              </w:rPr>
            </w:pPr>
            <w:r w:rsidRPr="00455169">
              <w:rPr>
                <w:rFonts w:cs="Calibri"/>
                <w:b/>
                <w:bCs/>
                <w:sz w:val="22"/>
                <w:szCs w:val="22"/>
                <w:lang w:val="en-GB"/>
              </w:rPr>
              <w:t>Credits</w:t>
            </w:r>
          </w:p>
        </w:tc>
        <w:tc>
          <w:tcPr>
            <w:tcW w:w="1354" w:type="dxa"/>
            <w:shd w:val="clear" w:color="auto" w:fill="auto"/>
          </w:tcPr>
          <w:p w14:paraId="0104A43F" w14:textId="77777777" w:rsidR="000F25FB" w:rsidRPr="00455169" w:rsidRDefault="000F25FB" w:rsidP="005F1F8F">
            <w:pPr>
              <w:rPr>
                <w:rFonts w:cs="Calibri"/>
                <w:b/>
                <w:bCs/>
                <w:sz w:val="22"/>
                <w:szCs w:val="22"/>
                <w:lang w:val="en-GB"/>
              </w:rPr>
            </w:pPr>
            <w:r w:rsidRPr="00455169">
              <w:rPr>
                <w:rFonts w:cs="Calibri"/>
                <w:b/>
                <w:bCs/>
                <w:sz w:val="22"/>
                <w:szCs w:val="22"/>
                <w:lang w:val="en-GB"/>
              </w:rPr>
              <w:t>Course Code</w:t>
            </w:r>
          </w:p>
        </w:tc>
        <w:tc>
          <w:tcPr>
            <w:tcW w:w="2444" w:type="dxa"/>
            <w:shd w:val="clear" w:color="auto" w:fill="auto"/>
          </w:tcPr>
          <w:p w14:paraId="2A1DA8B4" w14:textId="77777777" w:rsidR="000F25FB" w:rsidRPr="00455169" w:rsidRDefault="000F25FB" w:rsidP="005F1F8F">
            <w:pPr>
              <w:rPr>
                <w:rFonts w:cs="Calibri"/>
                <w:b/>
                <w:bCs/>
                <w:sz w:val="22"/>
                <w:szCs w:val="22"/>
                <w:lang w:val="en-GB"/>
              </w:rPr>
            </w:pPr>
            <w:r w:rsidRPr="00455169">
              <w:rPr>
                <w:rFonts w:cs="Calibri"/>
                <w:b/>
                <w:bCs/>
                <w:sz w:val="22"/>
                <w:szCs w:val="22"/>
                <w:lang w:val="en-GB"/>
              </w:rPr>
              <w:t>Course Name</w:t>
            </w:r>
          </w:p>
        </w:tc>
        <w:tc>
          <w:tcPr>
            <w:tcW w:w="858" w:type="dxa"/>
            <w:shd w:val="clear" w:color="auto" w:fill="auto"/>
          </w:tcPr>
          <w:p w14:paraId="4EDDD47D" w14:textId="77777777" w:rsidR="000F25FB" w:rsidRPr="00455169" w:rsidRDefault="000F25FB" w:rsidP="005F1F8F">
            <w:pPr>
              <w:rPr>
                <w:rFonts w:cs="Calibri"/>
                <w:b/>
                <w:bCs/>
                <w:sz w:val="22"/>
                <w:szCs w:val="22"/>
                <w:lang w:val="en-GB"/>
              </w:rPr>
            </w:pPr>
            <w:r w:rsidRPr="00455169">
              <w:rPr>
                <w:rFonts w:cs="Calibri"/>
                <w:b/>
                <w:bCs/>
                <w:sz w:val="22"/>
                <w:szCs w:val="22"/>
                <w:lang w:val="en-GB"/>
              </w:rPr>
              <w:t>Credits</w:t>
            </w:r>
          </w:p>
        </w:tc>
      </w:tr>
      <w:tr w:rsidR="000F25FB" w:rsidRPr="00455169" w14:paraId="00B818E5" w14:textId="77777777" w:rsidTr="005F1F8F">
        <w:trPr>
          <w:jc w:val="center"/>
        </w:trPr>
        <w:tc>
          <w:tcPr>
            <w:tcW w:w="1065" w:type="dxa"/>
            <w:shd w:val="clear" w:color="auto" w:fill="auto"/>
          </w:tcPr>
          <w:p w14:paraId="01DD3F27" w14:textId="77777777" w:rsidR="000F25FB" w:rsidRPr="00455169" w:rsidRDefault="000F25FB" w:rsidP="005F1F8F">
            <w:pPr>
              <w:rPr>
                <w:rFonts w:cs="Calibri"/>
                <w:b/>
                <w:bCs/>
                <w:sz w:val="22"/>
                <w:szCs w:val="22"/>
                <w:lang w:val="en-GB"/>
              </w:rPr>
            </w:pPr>
            <w:r w:rsidRPr="00455169">
              <w:rPr>
                <w:rFonts w:cs="Calibri"/>
                <w:b/>
                <w:bCs/>
                <w:sz w:val="22"/>
                <w:szCs w:val="22"/>
                <w:lang w:val="en-GB"/>
              </w:rPr>
              <w:t>MPE 151</w:t>
            </w:r>
          </w:p>
        </w:tc>
        <w:tc>
          <w:tcPr>
            <w:tcW w:w="2413" w:type="dxa"/>
            <w:shd w:val="clear" w:color="auto" w:fill="auto"/>
          </w:tcPr>
          <w:p w14:paraId="1FCC77CA" w14:textId="77777777" w:rsidR="000F25FB" w:rsidRPr="00455169" w:rsidRDefault="000F25FB" w:rsidP="005F1F8F">
            <w:pPr>
              <w:rPr>
                <w:rFonts w:cs="Calibri"/>
                <w:b/>
                <w:bCs/>
                <w:sz w:val="22"/>
                <w:szCs w:val="22"/>
                <w:lang w:val="en-GB"/>
              </w:rPr>
            </w:pPr>
            <w:r w:rsidRPr="00455169">
              <w:rPr>
                <w:rFonts w:cs="Calibri"/>
                <w:b/>
                <w:bCs/>
                <w:sz w:val="22"/>
                <w:szCs w:val="22"/>
                <w:lang w:val="en-GB"/>
              </w:rPr>
              <w:t>Metallurgical Thermodynamics</w:t>
            </w:r>
          </w:p>
        </w:tc>
        <w:tc>
          <w:tcPr>
            <w:tcW w:w="858" w:type="dxa"/>
            <w:shd w:val="clear" w:color="auto" w:fill="auto"/>
          </w:tcPr>
          <w:p w14:paraId="021C31D8" w14:textId="77777777" w:rsidR="000F25FB" w:rsidRPr="00455169" w:rsidRDefault="000F25FB" w:rsidP="005F1F8F">
            <w:pPr>
              <w:jc w:val="center"/>
              <w:rPr>
                <w:rFonts w:cs="Calibri"/>
                <w:b/>
                <w:bCs/>
                <w:sz w:val="22"/>
                <w:szCs w:val="22"/>
                <w:lang w:val="en-GB"/>
              </w:rPr>
            </w:pPr>
            <w:r w:rsidRPr="00455169">
              <w:rPr>
                <w:rFonts w:cs="Calibri"/>
                <w:b/>
                <w:bCs/>
                <w:sz w:val="22"/>
                <w:szCs w:val="22"/>
                <w:lang w:val="en-GB"/>
              </w:rPr>
              <w:t>3</w:t>
            </w:r>
          </w:p>
        </w:tc>
        <w:tc>
          <w:tcPr>
            <w:tcW w:w="1354" w:type="dxa"/>
            <w:shd w:val="clear" w:color="auto" w:fill="auto"/>
          </w:tcPr>
          <w:p w14:paraId="0EB0CB18" w14:textId="77777777" w:rsidR="000F25FB" w:rsidRPr="00455169" w:rsidRDefault="000F25FB" w:rsidP="005F1F8F">
            <w:pPr>
              <w:rPr>
                <w:rFonts w:cs="Calibri"/>
                <w:b/>
                <w:bCs/>
                <w:sz w:val="22"/>
                <w:szCs w:val="22"/>
                <w:lang w:val="en-GB"/>
              </w:rPr>
            </w:pPr>
            <w:r w:rsidRPr="00455169">
              <w:rPr>
                <w:rFonts w:cs="Calibri"/>
                <w:b/>
                <w:bCs/>
                <w:sz w:val="22"/>
                <w:szCs w:val="22"/>
                <w:lang w:val="en-GB"/>
              </w:rPr>
              <w:t>MPE 152</w:t>
            </w:r>
          </w:p>
        </w:tc>
        <w:tc>
          <w:tcPr>
            <w:tcW w:w="2444" w:type="dxa"/>
            <w:shd w:val="clear" w:color="auto" w:fill="auto"/>
          </w:tcPr>
          <w:p w14:paraId="2F6BFDDC" w14:textId="77777777" w:rsidR="000F25FB" w:rsidRPr="00455169" w:rsidRDefault="000F25FB" w:rsidP="005F1F8F">
            <w:pPr>
              <w:rPr>
                <w:rFonts w:cs="Calibri"/>
                <w:b/>
                <w:bCs/>
                <w:sz w:val="22"/>
                <w:szCs w:val="22"/>
                <w:lang w:val="en-GB"/>
              </w:rPr>
            </w:pPr>
            <w:r w:rsidRPr="00455169">
              <w:rPr>
                <w:rFonts w:cs="Calibri"/>
                <w:b/>
                <w:bCs/>
                <w:sz w:val="22"/>
                <w:szCs w:val="22"/>
                <w:lang w:val="en-GB"/>
              </w:rPr>
              <w:t>Heterogeneous Rate Processes and Surface Phenomena</w:t>
            </w:r>
          </w:p>
        </w:tc>
        <w:tc>
          <w:tcPr>
            <w:tcW w:w="858" w:type="dxa"/>
            <w:shd w:val="clear" w:color="auto" w:fill="auto"/>
          </w:tcPr>
          <w:p w14:paraId="5CF6BCDC" w14:textId="77777777" w:rsidR="000F25FB" w:rsidRPr="00455169" w:rsidRDefault="000F25FB" w:rsidP="005F1F8F">
            <w:pPr>
              <w:jc w:val="center"/>
              <w:rPr>
                <w:rFonts w:cs="Calibri"/>
                <w:b/>
                <w:bCs/>
                <w:sz w:val="22"/>
                <w:szCs w:val="22"/>
                <w:lang w:val="en-GB"/>
              </w:rPr>
            </w:pPr>
            <w:r w:rsidRPr="00455169">
              <w:rPr>
                <w:rFonts w:cs="Calibri"/>
                <w:b/>
                <w:bCs/>
                <w:sz w:val="22"/>
                <w:szCs w:val="22"/>
                <w:lang w:val="en-GB"/>
              </w:rPr>
              <w:t>3</w:t>
            </w:r>
          </w:p>
        </w:tc>
      </w:tr>
      <w:tr w:rsidR="000F25FB" w:rsidRPr="00455169" w14:paraId="02D90E84" w14:textId="77777777" w:rsidTr="005F1F8F">
        <w:trPr>
          <w:jc w:val="center"/>
        </w:trPr>
        <w:tc>
          <w:tcPr>
            <w:tcW w:w="1065" w:type="dxa"/>
            <w:shd w:val="clear" w:color="auto" w:fill="auto"/>
          </w:tcPr>
          <w:p w14:paraId="319FBBEB" w14:textId="77777777" w:rsidR="000F25FB" w:rsidRPr="00455169" w:rsidRDefault="000F25FB" w:rsidP="005F1F8F">
            <w:pPr>
              <w:rPr>
                <w:rFonts w:cs="Calibri"/>
                <w:b/>
                <w:bCs/>
                <w:sz w:val="22"/>
                <w:szCs w:val="22"/>
                <w:lang w:val="en-GB"/>
              </w:rPr>
            </w:pPr>
            <w:r w:rsidRPr="00455169">
              <w:rPr>
                <w:rFonts w:cs="Calibri"/>
                <w:b/>
                <w:bCs/>
                <w:sz w:val="22"/>
                <w:szCs w:val="22"/>
                <w:lang w:val="en-GB"/>
              </w:rPr>
              <w:t>MPE 451</w:t>
            </w:r>
          </w:p>
        </w:tc>
        <w:tc>
          <w:tcPr>
            <w:tcW w:w="2413" w:type="dxa"/>
            <w:shd w:val="clear" w:color="auto" w:fill="auto"/>
          </w:tcPr>
          <w:p w14:paraId="57F8FF16" w14:textId="77777777" w:rsidR="000F25FB" w:rsidRPr="00455169" w:rsidRDefault="000F25FB" w:rsidP="005F1F8F">
            <w:pPr>
              <w:rPr>
                <w:rFonts w:cs="Calibri"/>
                <w:b/>
                <w:bCs/>
                <w:sz w:val="22"/>
                <w:szCs w:val="22"/>
                <w:lang w:val="en-GB"/>
              </w:rPr>
            </w:pPr>
            <w:r w:rsidRPr="00455169">
              <w:rPr>
                <w:rFonts w:cs="Calibri"/>
                <w:b/>
                <w:bCs/>
                <w:sz w:val="22"/>
                <w:szCs w:val="22"/>
                <w:lang w:val="en-GB"/>
              </w:rPr>
              <w:t xml:space="preserve">Ferrous Metallurgy </w:t>
            </w:r>
          </w:p>
        </w:tc>
        <w:tc>
          <w:tcPr>
            <w:tcW w:w="858" w:type="dxa"/>
            <w:shd w:val="clear" w:color="auto" w:fill="auto"/>
          </w:tcPr>
          <w:p w14:paraId="065ED6BC" w14:textId="77777777" w:rsidR="000F25FB" w:rsidRPr="00455169" w:rsidRDefault="000F25FB" w:rsidP="005F1F8F">
            <w:pPr>
              <w:jc w:val="center"/>
              <w:rPr>
                <w:rFonts w:cs="Calibri"/>
                <w:b/>
                <w:bCs/>
                <w:sz w:val="22"/>
                <w:szCs w:val="22"/>
                <w:lang w:val="en-GB"/>
              </w:rPr>
            </w:pPr>
            <w:r w:rsidRPr="00455169">
              <w:rPr>
                <w:rFonts w:cs="Calibri"/>
                <w:b/>
                <w:bCs/>
                <w:sz w:val="22"/>
                <w:szCs w:val="22"/>
                <w:lang w:val="en-GB"/>
              </w:rPr>
              <w:t>3</w:t>
            </w:r>
          </w:p>
        </w:tc>
        <w:tc>
          <w:tcPr>
            <w:tcW w:w="1354" w:type="dxa"/>
            <w:shd w:val="clear" w:color="auto" w:fill="auto"/>
          </w:tcPr>
          <w:p w14:paraId="7F609D18" w14:textId="77777777" w:rsidR="000F25FB" w:rsidRPr="00455169" w:rsidRDefault="000F25FB" w:rsidP="005F1F8F">
            <w:pPr>
              <w:rPr>
                <w:rFonts w:cs="Calibri"/>
                <w:b/>
                <w:bCs/>
                <w:sz w:val="22"/>
                <w:szCs w:val="22"/>
                <w:lang w:val="en-GB"/>
              </w:rPr>
            </w:pPr>
            <w:r w:rsidRPr="00455169">
              <w:rPr>
                <w:rFonts w:cs="Calibri"/>
                <w:b/>
                <w:bCs/>
                <w:sz w:val="22"/>
                <w:szCs w:val="22"/>
                <w:lang w:val="en-GB"/>
              </w:rPr>
              <w:t>MPE 462</w:t>
            </w:r>
          </w:p>
        </w:tc>
        <w:tc>
          <w:tcPr>
            <w:tcW w:w="2444" w:type="dxa"/>
            <w:shd w:val="clear" w:color="auto" w:fill="auto"/>
          </w:tcPr>
          <w:p w14:paraId="3877A7C4" w14:textId="77777777" w:rsidR="000F25FB" w:rsidRPr="00455169" w:rsidRDefault="000F25FB" w:rsidP="005F1F8F">
            <w:pPr>
              <w:rPr>
                <w:rFonts w:cs="Calibri"/>
                <w:b/>
                <w:bCs/>
                <w:sz w:val="22"/>
                <w:szCs w:val="22"/>
                <w:lang w:val="en-GB"/>
              </w:rPr>
            </w:pPr>
            <w:r w:rsidRPr="00455169">
              <w:rPr>
                <w:rFonts w:cs="Calibri"/>
                <w:b/>
                <w:bCs/>
                <w:sz w:val="22"/>
                <w:szCs w:val="22"/>
                <w:lang w:val="en-GB"/>
              </w:rPr>
              <w:t>Electrometallurgy</w:t>
            </w:r>
          </w:p>
        </w:tc>
        <w:tc>
          <w:tcPr>
            <w:tcW w:w="858" w:type="dxa"/>
            <w:shd w:val="clear" w:color="auto" w:fill="auto"/>
          </w:tcPr>
          <w:p w14:paraId="616BE264" w14:textId="77777777" w:rsidR="000F25FB" w:rsidRPr="00455169" w:rsidRDefault="000F25FB" w:rsidP="005F1F8F">
            <w:pPr>
              <w:jc w:val="center"/>
              <w:rPr>
                <w:rFonts w:cs="Calibri"/>
                <w:b/>
                <w:bCs/>
                <w:sz w:val="22"/>
                <w:szCs w:val="22"/>
                <w:lang w:val="en-GB"/>
              </w:rPr>
            </w:pPr>
            <w:r w:rsidRPr="00455169">
              <w:rPr>
                <w:rFonts w:cs="Calibri"/>
                <w:b/>
                <w:bCs/>
                <w:sz w:val="22"/>
                <w:szCs w:val="22"/>
                <w:lang w:val="en-GB"/>
              </w:rPr>
              <w:t>3</w:t>
            </w:r>
          </w:p>
        </w:tc>
      </w:tr>
      <w:tr w:rsidR="000F25FB" w:rsidRPr="00455169" w14:paraId="3307FE13" w14:textId="77777777" w:rsidTr="005F1F8F">
        <w:trPr>
          <w:jc w:val="center"/>
        </w:trPr>
        <w:tc>
          <w:tcPr>
            <w:tcW w:w="1065" w:type="dxa"/>
            <w:shd w:val="clear" w:color="auto" w:fill="auto"/>
          </w:tcPr>
          <w:p w14:paraId="5C0E9EEA" w14:textId="77777777" w:rsidR="000F25FB" w:rsidRPr="00455169" w:rsidRDefault="000F25FB" w:rsidP="005F1F8F">
            <w:pPr>
              <w:rPr>
                <w:rFonts w:cs="Calibri"/>
                <w:b/>
                <w:bCs/>
                <w:sz w:val="22"/>
                <w:szCs w:val="22"/>
                <w:lang w:val="en-GB"/>
              </w:rPr>
            </w:pPr>
            <w:r w:rsidRPr="00455169">
              <w:rPr>
                <w:rFonts w:cs="Calibri"/>
                <w:b/>
                <w:bCs/>
                <w:sz w:val="22"/>
                <w:szCs w:val="22"/>
                <w:lang w:val="en-GB"/>
              </w:rPr>
              <w:t>MPE 453</w:t>
            </w:r>
          </w:p>
        </w:tc>
        <w:tc>
          <w:tcPr>
            <w:tcW w:w="2413" w:type="dxa"/>
            <w:shd w:val="clear" w:color="auto" w:fill="auto"/>
          </w:tcPr>
          <w:p w14:paraId="37F3635B" w14:textId="77777777" w:rsidR="000F25FB" w:rsidRPr="00455169" w:rsidRDefault="000F25FB" w:rsidP="005F1F8F">
            <w:pPr>
              <w:rPr>
                <w:rFonts w:cs="Calibri"/>
                <w:b/>
                <w:bCs/>
                <w:sz w:val="22"/>
                <w:szCs w:val="22"/>
                <w:lang w:val="en-GB"/>
              </w:rPr>
            </w:pPr>
            <w:r w:rsidRPr="00455169">
              <w:rPr>
                <w:rFonts w:cs="Calibri"/>
                <w:b/>
                <w:bCs/>
                <w:sz w:val="22"/>
                <w:szCs w:val="22"/>
                <w:lang w:val="en-GB"/>
              </w:rPr>
              <w:t>Hydrometallurgy III</w:t>
            </w:r>
          </w:p>
        </w:tc>
        <w:tc>
          <w:tcPr>
            <w:tcW w:w="858" w:type="dxa"/>
            <w:shd w:val="clear" w:color="auto" w:fill="auto"/>
          </w:tcPr>
          <w:p w14:paraId="0F377D91" w14:textId="77777777" w:rsidR="000F25FB" w:rsidRPr="00455169" w:rsidRDefault="000F25FB" w:rsidP="005F1F8F">
            <w:pPr>
              <w:jc w:val="center"/>
              <w:rPr>
                <w:rFonts w:cs="Calibri"/>
                <w:b/>
                <w:bCs/>
                <w:sz w:val="22"/>
                <w:szCs w:val="22"/>
                <w:lang w:val="en-GB"/>
              </w:rPr>
            </w:pPr>
            <w:r w:rsidRPr="00455169">
              <w:rPr>
                <w:rFonts w:cs="Calibri"/>
                <w:b/>
                <w:bCs/>
                <w:sz w:val="22"/>
                <w:szCs w:val="22"/>
                <w:lang w:val="en-GB"/>
              </w:rPr>
              <w:t>3</w:t>
            </w:r>
          </w:p>
        </w:tc>
        <w:tc>
          <w:tcPr>
            <w:tcW w:w="1354" w:type="dxa"/>
            <w:shd w:val="clear" w:color="auto" w:fill="auto"/>
          </w:tcPr>
          <w:p w14:paraId="5ED8DF8B" w14:textId="77777777" w:rsidR="000F25FB" w:rsidRPr="00455169" w:rsidRDefault="000F25FB" w:rsidP="005F1F8F">
            <w:pPr>
              <w:rPr>
                <w:rFonts w:cs="Calibri"/>
                <w:b/>
                <w:bCs/>
                <w:sz w:val="22"/>
                <w:szCs w:val="22"/>
                <w:lang w:val="en-GB"/>
              </w:rPr>
            </w:pPr>
          </w:p>
        </w:tc>
        <w:tc>
          <w:tcPr>
            <w:tcW w:w="2444" w:type="dxa"/>
            <w:shd w:val="clear" w:color="auto" w:fill="auto"/>
          </w:tcPr>
          <w:p w14:paraId="4104B65B" w14:textId="77777777" w:rsidR="000F25FB" w:rsidRPr="00455169" w:rsidRDefault="000F25FB" w:rsidP="005F1F8F">
            <w:pPr>
              <w:rPr>
                <w:rFonts w:cs="Calibri"/>
                <w:b/>
                <w:bCs/>
                <w:sz w:val="22"/>
                <w:szCs w:val="22"/>
                <w:lang w:val="en-GB"/>
              </w:rPr>
            </w:pPr>
          </w:p>
        </w:tc>
        <w:tc>
          <w:tcPr>
            <w:tcW w:w="858" w:type="dxa"/>
            <w:shd w:val="clear" w:color="auto" w:fill="auto"/>
          </w:tcPr>
          <w:p w14:paraId="6CD4993F" w14:textId="77777777" w:rsidR="000F25FB" w:rsidRPr="00455169" w:rsidRDefault="000F25FB" w:rsidP="005F1F8F">
            <w:pPr>
              <w:rPr>
                <w:rFonts w:cs="Calibri"/>
                <w:b/>
                <w:bCs/>
                <w:sz w:val="22"/>
                <w:szCs w:val="22"/>
                <w:lang w:val="en-GB"/>
              </w:rPr>
            </w:pPr>
          </w:p>
        </w:tc>
      </w:tr>
      <w:tr w:rsidR="000F25FB" w:rsidRPr="00455169" w14:paraId="5E6C7F85" w14:textId="77777777" w:rsidTr="005F1F8F">
        <w:trPr>
          <w:jc w:val="center"/>
        </w:trPr>
        <w:tc>
          <w:tcPr>
            <w:tcW w:w="1065" w:type="dxa"/>
            <w:shd w:val="clear" w:color="auto" w:fill="auto"/>
          </w:tcPr>
          <w:p w14:paraId="54AADFDD" w14:textId="77777777" w:rsidR="000F25FB" w:rsidRPr="00455169" w:rsidRDefault="000F25FB" w:rsidP="005F1F8F">
            <w:pPr>
              <w:rPr>
                <w:rFonts w:cs="Calibri"/>
                <w:b/>
                <w:bCs/>
                <w:sz w:val="22"/>
                <w:szCs w:val="22"/>
                <w:lang w:val="en-GB"/>
              </w:rPr>
            </w:pPr>
          </w:p>
        </w:tc>
        <w:tc>
          <w:tcPr>
            <w:tcW w:w="2413" w:type="dxa"/>
            <w:shd w:val="clear" w:color="auto" w:fill="auto"/>
          </w:tcPr>
          <w:p w14:paraId="3A5B0DA2" w14:textId="77777777" w:rsidR="000F25FB" w:rsidRPr="00455169" w:rsidRDefault="000F25FB" w:rsidP="005F1F8F">
            <w:pPr>
              <w:rPr>
                <w:rFonts w:cs="Calibri"/>
                <w:b/>
                <w:bCs/>
                <w:sz w:val="22"/>
                <w:szCs w:val="22"/>
                <w:lang w:val="en-GB"/>
              </w:rPr>
            </w:pPr>
            <w:r w:rsidRPr="00455169">
              <w:rPr>
                <w:rFonts w:cs="Calibri"/>
                <w:b/>
                <w:bCs/>
                <w:sz w:val="22"/>
                <w:szCs w:val="22"/>
                <w:lang w:val="en-GB"/>
              </w:rPr>
              <w:t>TOTAL</w:t>
            </w:r>
          </w:p>
        </w:tc>
        <w:tc>
          <w:tcPr>
            <w:tcW w:w="858" w:type="dxa"/>
            <w:shd w:val="clear" w:color="auto" w:fill="auto"/>
          </w:tcPr>
          <w:p w14:paraId="5226CC5A" w14:textId="77777777" w:rsidR="000F25FB" w:rsidRPr="00455169" w:rsidRDefault="000F25FB" w:rsidP="005F1F8F">
            <w:pPr>
              <w:jc w:val="center"/>
              <w:rPr>
                <w:rFonts w:cs="Calibri"/>
                <w:b/>
                <w:bCs/>
                <w:sz w:val="22"/>
                <w:szCs w:val="22"/>
                <w:lang w:val="en-GB"/>
              </w:rPr>
            </w:pPr>
            <w:r w:rsidRPr="00455169">
              <w:rPr>
                <w:rFonts w:cs="Calibri"/>
                <w:b/>
                <w:bCs/>
                <w:sz w:val="22"/>
                <w:szCs w:val="22"/>
                <w:lang w:val="en-GB"/>
              </w:rPr>
              <w:t>9</w:t>
            </w:r>
          </w:p>
        </w:tc>
        <w:tc>
          <w:tcPr>
            <w:tcW w:w="1354" w:type="dxa"/>
            <w:shd w:val="clear" w:color="auto" w:fill="auto"/>
          </w:tcPr>
          <w:p w14:paraId="357A83FE" w14:textId="77777777" w:rsidR="000F25FB" w:rsidRPr="00455169" w:rsidRDefault="000F25FB" w:rsidP="005F1F8F">
            <w:pPr>
              <w:rPr>
                <w:rFonts w:cs="Calibri"/>
                <w:b/>
                <w:bCs/>
                <w:sz w:val="22"/>
                <w:szCs w:val="22"/>
                <w:lang w:val="en-GB"/>
              </w:rPr>
            </w:pPr>
          </w:p>
        </w:tc>
        <w:tc>
          <w:tcPr>
            <w:tcW w:w="2444" w:type="dxa"/>
            <w:shd w:val="clear" w:color="auto" w:fill="auto"/>
          </w:tcPr>
          <w:p w14:paraId="3826854F" w14:textId="77777777" w:rsidR="000F25FB" w:rsidRPr="00455169" w:rsidRDefault="000F25FB" w:rsidP="005F1F8F">
            <w:pPr>
              <w:rPr>
                <w:rFonts w:cs="Calibri"/>
                <w:b/>
                <w:bCs/>
                <w:sz w:val="22"/>
                <w:szCs w:val="22"/>
                <w:lang w:val="en-GB"/>
              </w:rPr>
            </w:pPr>
            <w:r w:rsidRPr="00455169">
              <w:rPr>
                <w:rFonts w:cs="Calibri"/>
                <w:b/>
                <w:bCs/>
                <w:sz w:val="22"/>
                <w:szCs w:val="22"/>
                <w:lang w:val="en-GB"/>
              </w:rPr>
              <w:t xml:space="preserve">TOTAL </w:t>
            </w:r>
          </w:p>
        </w:tc>
        <w:tc>
          <w:tcPr>
            <w:tcW w:w="858" w:type="dxa"/>
            <w:shd w:val="clear" w:color="auto" w:fill="auto"/>
          </w:tcPr>
          <w:p w14:paraId="38D4FFF7" w14:textId="77777777" w:rsidR="000F25FB" w:rsidRPr="00455169" w:rsidRDefault="000F25FB" w:rsidP="005F1F8F">
            <w:pPr>
              <w:jc w:val="center"/>
              <w:rPr>
                <w:rFonts w:cs="Calibri"/>
                <w:b/>
                <w:bCs/>
                <w:sz w:val="22"/>
                <w:szCs w:val="22"/>
                <w:lang w:val="en-GB"/>
              </w:rPr>
            </w:pPr>
            <w:r w:rsidRPr="00455169">
              <w:rPr>
                <w:rFonts w:cs="Calibri"/>
                <w:b/>
                <w:bCs/>
                <w:sz w:val="22"/>
                <w:szCs w:val="22"/>
                <w:lang w:val="en-GB"/>
              </w:rPr>
              <w:t>6</w:t>
            </w:r>
          </w:p>
        </w:tc>
      </w:tr>
    </w:tbl>
    <w:p w14:paraId="0364F487" w14:textId="77777777" w:rsidR="009F5D54" w:rsidRDefault="009F5D54" w:rsidP="003E0266">
      <w:pPr>
        <w:spacing w:before="120"/>
        <w:rPr>
          <w:rFonts w:cs="Calibri"/>
          <w:b/>
          <w:lang w:val="en-GB"/>
        </w:rPr>
      </w:pPr>
    </w:p>
    <w:p w14:paraId="53057F09" w14:textId="77777777" w:rsidR="003E0266" w:rsidRDefault="003E0266" w:rsidP="003E0266">
      <w:pPr>
        <w:spacing w:before="120"/>
        <w:rPr>
          <w:rFonts w:cs="Calibri"/>
          <w:b/>
          <w:lang w:val="en-GB"/>
        </w:rPr>
      </w:pPr>
    </w:p>
    <w:p w14:paraId="14E76B9E" w14:textId="77777777" w:rsidR="003E0266" w:rsidRDefault="003E0266" w:rsidP="003E0266">
      <w:pPr>
        <w:spacing w:before="120"/>
        <w:rPr>
          <w:rFonts w:cs="Calibri"/>
          <w:b/>
          <w:lang w:val="en-GB"/>
        </w:rPr>
      </w:pPr>
    </w:p>
    <w:p w14:paraId="0D183CBB" w14:textId="77777777" w:rsidR="003E0266" w:rsidRDefault="003E0266" w:rsidP="003E0266">
      <w:pPr>
        <w:spacing w:before="120"/>
        <w:rPr>
          <w:rFonts w:cs="Calibri"/>
          <w:b/>
          <w:lang w:val="en-GB"/>
        </w:rPr>
      </w:pPr>
    </w:p>
    <w:p w14:paraId="75DE8B7A" w14:textId="77777777" w:rsidR="003E0266" w:rsidRPr="00455169" w:rsidRDefault="003E0266" w:rsidP="00811A48">
      <w:pPr>
        <w:spacing w:before="120"/>
        <w:rPr>
          <w:rFonts w:cs="Calibri"/>
          <w:b/>
          <w:lang w:val="en-GB"/>
        </w:rPr>
      </w:pPr>
    </w:p>
    <w:p w14:paraId="7599B457" w14:textId="77777777" w:rsidR="00811A48" w:rsidRPr="00455169" w:rsidRDefault="00811A48" w:rsidP="00811A48">
      <w:pPr>
        <w:spacing w:after="120"/>
        <w:rPr>
          <w:rFonts w:cs="Calibri"/>
          <w:lang w:val="en-GB"/>
        </w:rPr>
      </w:pPr>
      <w:r w:rsidRPr="00455169">
        <w:rPr>
          <w:rFonts w:cs="Calibri"/>
          <w:lang w:val="en-GB"/>
        </w:rPr>
        <w:t>Post-graduate Teaching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2401"/>
        <w:gridCol w:w="852"/>
        <w:gridCol w:w="1270"/>
        <w:gridCol w:w="2403"/>
        <w:gridCol w:w="851"/>
      </w:tblGrid>
      <w:tr w:rsidR="00811A48" w:rsidRPr="00455169" w14:paraId="2379E713" w14:textId="77777777" w:rsidTr="005F1F8F">
        <w:tc>
          <w:tcPr>
            <w:tcW w:w="4395" w:type="dxa"/>
            <w:gridSpan w:val="3"/>
            <w:shd w:val="clear" w:color="auto" w:fill="auto"/>
          </w:tcPr>
          <w:p w14:paraId="24A85289" w14:textId="77777777" w:rsidR="00811A48" w:rsidRPr="00455169" w:rsidRDefault="00811A48" w:rsidP="005F1F8F">
            <w:pPr>
              <w:jc w:val="center"/>
              <w:rPr>
                <w:rFonts w:cs="Calibri"/>
                <w:sz w:val="22"/>
                <w:szCs w:val="22"/>
                <w:lang w:val="en-GB"/>
              </w:rPr>
            </w:pPr>
            <w:r w:rsidRPr="00455169">
              <w:rPr>
                <w:rFonts w:cs="Calibri"/>
                <w:sz w:val="22"/>
                <w:szCs w:val="22"/>
                <w:lang w:val="en-GB"/>
              </w:rPr>
              <w:t>FIRST SEMESTER</w:t>
            </w:r>
          </w:p>
        </w:tc>
        <w:tc>
          <w:tcPr>
            <w:tcW w:w="4536" w:type="dxa"/>
            <w:gridSpan w:val="3"/>
            <w:shd w:val="clear" w:color="auto" w:fill="auto"/>
          </w:tcPr>
          <w:p w14:paraId="68731F05" w14:textId="77777777" w:rsidR="00811A48" w:rsidRPr="00455169" w:rsidRDefault="00811A48" w:rsidP="005F1F8F">
            <w:pPr>
              <w:jc w:val="center"/>
              <w:rPr>
                <w:rFonts w:cs="Calibri"/>
                <w:sz w:val="22"/>
                <w:szCs w:val="22"/>
                <w:lang w:val="en-GB"/>
              </w:rPr>
            </w:pPr>
            <w:r w:rsidRPr="00455169">
              <w:rPr>
                <w:rFonts w:cs="Calibri"/>
                <w:sz w:val="22"/>
                <w:szCs w:val="22"/>
                <w:lang w:val="en-GB"/>
              </w:rPr>
              <w:t>SECOND SEMESTER</w:t>
            </w:r>
          </w:p>
        </w:tc>
      </w:tr>
      <w:tr w:rsidR="00811A48" w:rsidRPr="00455169" w14:paraId="5ED653B3" w14:textId="77777777" w:rsidTr="005F1F8F">
        <w:tc>
          <w:tcPr>
            <w:tcW w:w="1134" w:type="dxa"/>
            <w:shd w:val="clear" w:color="auto" w:fill="auto"/>
          </w:tcPr>
          <w:p w14:paraId="16A278BB" w14:textId="77777777" w:rsidR="00811A48" w:rsidRPr="00455169" w:rsidRDefault="00811A48" w:rsidP="005F1F8F">
            <w:pPr>
              <w:rPr>
                <w:rFonts w:cs="Calibri"/>
                <w:sz w:val="22"/>
                <w:szCs w:val="22"/>
                <w:lang w:val="en-GB"/>
              </w:rPr>
            </w:pPr>
            <w:r w:rsidRPr="00455169">
              <w:rPr>
                <w:rFonts w:cs="Calibri"/>
                <w:sz w:val="22"/>
                <w:szCs w:val="22"/>
                <w:lang w:val="en-GB"/>
              </w:rPr>
              <w:t>Course Code</w:t>
            </w:r>
          </w:p>
        </w:tc>
        <w:tc>
          <w:tcPr>
            <w:tcW w:w="2410" w:type="dxa"/>
            <w:shd w:val="clear" w:color="auto" w:fill="auto"/>
          </w:tcPr>
          <w:p w14:paraId="71FE5394" w14:textId="77777777" w:rsidR="00811A48" w:rsidRPr="00455169" w:rsidRDefault="00811A48" w:rsidP="005F1F8F">
            <w:pPr>
              <w:rPr>
                <w:rFonts w:cs="Calibri"/>
                <w:sz w:val="22"/>
                <w:szCs w:val="22"/>
                <w:lang w:val="en-GB"/>
              </w:rPr>
            </w:pPr>
            <w:r w:rsidRPr="00455169">
              <w:rPr>
                <w:rFonts w:cs="Calibri"/>
                <w:sz w:val="22"/>
                <w:szCs w:val="22"/>
                <w:lang w:val="en-GB"/>
              </w:rPr>
              <w:t>Course Name</w:t>
            </w:r>
          </w:p>
        </w:tc>
        <w:tc>
          <w:tcPr>
            <w:tcW w:w="851" w:type="dxa"/>
            <w:shd w:val="clear" w:color="auto" w:fill="auto"/>
          </w:tcPr>
          <w:p w14:paraId="44D95711" w14:textId="77777777" w:rsidR="00811A48" w:rsidRPr="00455169" w:rsidRDefault="00811A48" w:rsidP="005F1F8F">
            <w:pPr>
              <w:rPr>
                <w:rFonts w:cs="Calibri"/>
                <w:sz w:val="22"/>
                <w:szCs w:val="22"/>
                <w:lang w:val="en-GB"/>
              </w:rPr>
            </w:pPr>
            <w:r w:rsidRPr="00455169">
              <w:rPr>
                <w:rFonts w:cs="Calibri"/>
                <w:sz w:val="22"/>
                <w:szCs w:val="22"/>
                <w:lang w:val="en-GB"/>
              </w:rPr>
              <w:t>Credits</w:t>
            </w:r>
          </w:p>
        </w:tc>
        <w:tc>
          <w:tcPr>
            <w:tcW w:w="1275" w:type="dxa"/>
            <w:shd w:val="clear" w:color="auto" w:fill="auto"/>
          </w:tcPr>
          <w:p w14:paraId="60EDFC38" w14:textId="77777777" w:rsidR="00811A48" w:rsidRPr="00455169" w:rsidRDefault="00811A48" w:rsidP="005F1F8F">
            <w:pPr>
              <w:rPr>
                <w:rFonts w:cs="Calibri"/>
                <w:sz w:val="22"/>
                <w:szCs w:val="22"/>
                <w:lang w:val="en-GB"/>
              </w:rPr>
            </w:pPr>
            <w:r w:rsidRPr="00455169">
              <w:rPr>
                <w:rFonts w:cs="Calibri"/>
                <w:sz w:val="22"/>
                <w:szCs w:val="22"/>
                <w:lang w:val="en-GB"/>
              </w:rPr>
              <w:t>Course Code</w:t>
            </w:r>
          </w:p>
        </w:tc>
        <w:tc>
          <w:tcPr>
            <w:tcW w:w="2410" w:type="dxa"/>
            <w:shd w:val="clear" w:color="auto" w:fill="auto"/>
          </w:tcPr>
          <w:p w14:paraId="24F1D067" w14:textId="77777777" w:rsidR="00811A48" w:rsidRPr="00455169" w:rsidRDefault="00811A48" w:rsidP="005F1F8F">
            <w:pPr>
              <w:rPr>
                <w:rFonts w:cs="Calibri"/>
                <w:sz w:val="22"/>
                <w:szCs w:val="22"/>
                <w:lang w:val="en-GB"/>
              </w:rPr>
            </w:pPr>
            <w:r w:rsidRPr="00455169">
              <w:rPr>
                <w:rFonts w:cs="Calibri"/>
                <w:sz w:val="22"/>
                <w:szCs w:val="22"/>
                <w:lang w:val="en-GB"/>
              </w:rPr>
              <w:t>Course Name</w:t>
            </w:r>
          </w:p>
        </w:tc>
        <w:tc>
          <w:tcPr>
            <w:tcW w:w="851" w:type="dxa"/>
            <w:shd w:val="clear" w:color="auto" w:fill="auto"/>
          </w:tcPr>
          <w:p w14:paraId="6BD4D402" w14:textId="77777777" w:rsidR="00811A48" w:rsidRPr="00455169" w:rsidRDefault="00811A48" w:rsidP="005F1F8F">
            <w:pPr>
              <w:rPr>
                <w:rFonts w:cs="Calibri"/>
                <w:sz w:val="22"/>
                <w:szCs w:val="22"/>
                <w:lang w:val="en-GB"/>
              </w:rPr>
            </w:pPr>
            <w:r w:rsidRPr="00455169">
              <w:rPr>
                <w:rFonts w:cs="Calibri"/>
                <w:sz w:val="22"/>
                <w:szCs w:val="22"/>
                <w:lang w:val="en-GB"/>
              </w:rPr>
              <w:t>credits</w:t>
            </w:r>
          </w:p>
        </w:tc>
      </w:tr>
      <w:tr w:rsidR="00811A48" w:rsidRPr="00455169" w14:paraId="2454FB2E" w14:textId="77777777" w:rsidTr="005F1F8F">
        <w:tc>
          <w:tcPr>
            <w:tcW w:w="1134" w:type="dxa"/>
            <w:shd w:val="clear" w:color="auto" w:fill="auto"/>
          </w:tcPr>
          <w:p w14:paraId="5F55E759" w14:textId="77777777" w:rsidR="00811A48" w:rsidRPr="00455169" w:rsidRDefault="00811A48" w:rsidP="005F1F8F">
            <w:pPr>
              <w:rPr>
                <w:rFonts w:cs="Calibri"/>
                <w:sz w:val="22"/>
                <w:szCs w:val="22"/>
                <w:lang w:val="en-GB"/>
              </w:rPr>
            </w:pPr>
            <w:r w:rsidRPr="00455169">
              <w:rPr>
                <w:rFonts w:cs="Calibri"/>
                <w:sz w:val="22"/>
                <w:szCs w:val="22"/>
                <w:lang w:val="en-GB"/>
              </w:rPr>
              <w:t>MPE 503</w:t>
            </w:r>
          </w:p>
        </w:tc>
        <w:tc>
          <w:tcPr>
            <w:tcW w:w="2410" w:type="dxa"/>
            <w:shd w:val="clear" w:color="auto" w:fill="auto"/>
          </w:tcPr>
          <w:p w14:paraId="7D991BB1" w14:textId="77777777" w:rsidR="00811A48" w:rsidRPr="00455169" w:rsidRDefault="00811A48" w:rsidP="0094162A">
            <w:pPr>
              <w:rPr>
                <w:rFonts w:cs="Calibri"/>
                <w:sz w:val="22"/>
                <w:szCs w:val="22"/>
                <w:lang w:val="en-GB"/>
              </w:rPr>
            </w:pPr>
            <w:r w:rsidRPr="00455169">
              <w:rPr>
                <w:rFonts w:cs="Calibri"/>
                <w:sz w:val="22"/>
                <w:szCs w:val="22"/>
                <w:lang w:val="en-GB"/>
              </w:rPr>
              <w:t>Environmental Pollution Measurement</w:t>
            </w:r>
          </w:p>
        </w:tc>
        <w:tc>
          <w:tcPr>
            <w:tcW w:w="851" w:type="dxa"/>
            <w:shd w:val="clear" w:color="auto" w:fill="auto"/>
          </w:tcPr>
          <w:p w14:paraId="75C857BF" w14:textId="77777777" w:rsidR="00811A48" w:rsidRPr="00455169" w:rsidRDefault="00811A48" w:rsidP="005F1F8F">
            <w:pPr>
              <w:jc w:val="center"/>
              <w:rPr>
                <w:rFonts w:cs="Calibri"/>
                <w:sz w:val="22"/>
                <w:szCs w:val="22"/>
                <w:lang w:val="en-GB"/>
              </w:rPr>
            </w:pPr>
            <w:r w:rsidRPr="00455169">
              <w:rPr>
                <w:rFonts w:cs="Calibri"/>
                <w:sz w:val="22"/>
                <w:szCs w:val="22"/>
                <w:lang w:val="en-GB"/>
              </w:rPr>
              <w:t>2</w:t>
            </w:r>
          </w:p>
        </w:tc>
        <w:tc>
          <w:tcPr>
            <w:tcW w:w="1275" w:type="dxa"/>
            <w:shd w:val="clear" w:color="auto" w:fill="auto"/>
          </w:tcPr>
          <w:p w14:paraId="21DB43BC" w14:textId="77777777" w:rsidR="00811A48" w:rsidRPr="00455169" w:rsidRDefault="00811A48" w:rsidP="005F1F8F">
            <w:pPr>
              <w:rPr>
                <w:rFonts w:cs="Calibri"/>
                <w:sz w:val="22"/>
                <w:szCs w:val="22"/>
                <w:lang w:val="en-GB"/>
              </w:rPr>
            </w:pPr>
            <w:r w:rsidRPr="00455169">
              <w:rPr>
                <w:rFonts w:cs="Calibri"/>
                <w:sz w:val="22"/>
                <w:szCs w:val="22"/>
                <w:lang w:val="en-GB"/>
              </w:rPr>
              <w:t>MPE 506</w:t>
            </w:r>
          </w:p>
        </w:tc>
        <w:tc>
          <w:tcPr>
            <w:tcW w:w="2410" w:type="dxa"/>
            <w:shd w:val="clear" w:color="auto" w:fill="auto"/>
          </w:tcPr>
          <w:p w14:paraId="73C234D2" w14:textId="77777777" w:rsidR="00811A48" w:rsidRPr="00455169" w:rsidRDefault="00811A48" w:rsidP="0094162A">
            <w:pPr>
              <w:rPr>
                <w:rFonts w:cs="Calibri"/>
                <w:sz w:val="22"/>
                <w:szCs w:val="22"/>
                <w:lang w:val="en-GB"/>
              </w:rPr>
            </w:pPr>
            <w:r w:rsidRPr="00455169">
              <w:rPr>
                <w:rFonts w:cs="Calibri"/>
                <w:sz w:val="22"/>
                <w:szCs w:val="22"/>
                <w:lang w:val="en-GB"/>
              </w:rPr>
              <w:t>Hazardous Waste/Chemicals Management</w:t>
            </w:r>
          </w:p>
        </w:tc>
        <w:tc>
          <w:tcPr>
            <w:tcW w:w="851" w:type="dxa"/>
            <w:shd w:val="clear" w:color="auto" w:fill="auto"/>
          </w:tcPr>
          <w:p w14:paraId="7C715EF6" w14:textId="77777777" w:rsidR="00811A48" w:rsidRPr="00455169" w:rsidRDefault="00811A48" w:rsidP="005F1F8F">
            <w:pPr>
              <w:jc w:val="center"/>
              <w:rPr>
                <w:rFonts w:cs="Calibri"/>
                <w:sz w:val="22"/>
                <w:szCs w:val="22"/>
                <w:lang w:val="en-GB"/>
              </w:rPr>
            </w:pPr>
            <w:r w:rsidRPr="00455169">
              <w:rPr>
                <w:rFonts w:cs="Calibri"/>
                <w:sz w:val="22"/>
                <w:szCs w:val="22"/>
                <w:lang w:val="en-GB"/>
              </w:rPr>
              <w:t>3</w:t>
            </w:r>
          </w:p>
        </w:tc>
      </w:tr>
      <w:tr w:rsidR="00811A48" w:rsidRPr="00455169" w14:paraId="6D7E4DE3" w14:textId="77777777" w:rsidTr="005F1F8F">
        <w:tc>
          <w:tcPr>
            <w:tcW w:w="1134" w:type="dxa"/>
            <w:shd w:val="clear" w:color="auto" w:fill="auto"/>
          </w:tcPr>
          <w:p w14:paraId="6B34D845" w14:textId="77777777" w:rsidR="00811A48" w:rsidRPr="00455169" w:rsidRDefault="00811A48" w:rsidP="005F1F8F">
            <w:pPr>
              <w:rPr>
                <w:rFonts w:cs="Calibri"/>
                <w:sz w:val="22"/>
                <w:szCs w:val="22"/>
                <w:lang w:val="en-GB"/>
              </w:rPr>
            </w:pPr>
          </w:p>
        </w:tc>
        <w:tc>
          <w:tcPr>
            <w:tcW w:w="2410" w:type="dxa"/>
            <w:shd w:val="clear" w:color="auto" w:fill="auto"/>
          </w:tcPr>
          <w:p w14:paraId="6559B09F" w14:textId="77777777" w:rsidR="00811A48" w:rsidRPr="00455169" w:rsidRDefault="00811A48" w:rsidP="005F1F8F">
            <w:pPr>
              <w:rPr>
                <w:rFonts w:cs="Calibri"/>
                <w:sz w:val="22"/>
                <w:szCs w:val="22"/>
                <w:lang w:val="en-GB"/>
              </w:rPr>
            </w:pPr>
            <w:r w:rsidRPr="00455169">
              <w:rPr>
                <w:rFonts w:cs="Calibri"/>
                <w:sz w:val="22"/>
                <w:szCs w:val="22"/>
                <w:lang w:val="en-GB"/>
              </w:rPr>
              <w:t>TOTAL</w:t>
            </w:r>
          </w:p>
        </w:tc>
        <w:tc>
          <w:tcPr>
            <w:tcW w:w="851" w:type="dxa"/>
            <w:shd w:val="clear" w:color="auto" w:fill="auto"/>
          </w:tcPr>
          <w:p w14:paraId="3CD9B0C8" w14:textId="77777777" w:rsidR="00811A48" w:rsidRPr="00455169" w:rsidRDefault="00811A48" w:rsidP="005F1F8F">
            <w:pPr>
              <w:jc w:val="center"/>
              <w:rPr>
                <w:rFonts w:cs="Calibri"/>
                <w:sz w:val="22"/>
                <w:szCs w:val="22"/>
                <w:lang w:val="en-GB"/>
              </w:rPr>
            </w:pPr>
            <w:r w:rsidRPr="00455169">
              <w:rPr>
                <w:rFonts w:cs="Calibri"/>
                <w:sz w:val="22"/>
                <w:szCs w:val="22"/>
                <w:lang w:val="en-GB"/>
              </w:rPr>
              <w:t>2</w:t>
            </w:r>
          </w:p>
        </w:tc>
        <w:tc>
          <w:tcPr>
            <w:tcW w:w="1275" w:type="dxa"/>
            <w:shd w:val="clear" w:color="auto" w:fill="auto"/>
          </w:tcPr>
          <w:p w14:paraId="065FCD83" w14:textId="77777777" w:rsidR="00811A48" w:rsidRPr="00455169" w:rsidRDefault="00811A48" w:rsidP="005F1F8F">
            <w:pPr>
              <w:rPr>
                <w:rFonts w:cs="Calibri"/>
                <w:sz w:val="22"/>
                <w:szCs w:val="22"/>
                <w:lang w:val="en-GB"/>
              </w:rPr>
            </w:pPr>
          </w:p>
        </w:tc>
        <w:tc>
          <w:tcPr>
            <w:tcW w:w="2410" w:type="dxa"/>
            <w:shd w:val="clear" w:color="auto" w:fill="auto"/>
          </w:tcPr>
          <w:p w14:paraId="245BE0CD" w14:textId="77777777" w:rsidR="00811A48" w:rsidRPr="00455169" w:rsidRDefault="00811A48" w:rsidP="005F1F8F">
            <w:pPr>
              <w:rPr>
                <w:rFonts w:cs="Calibri"/>
                <w:sz w:val="22"/>
                <w:szCs w:val="22"/>
                <w:lang w:val="en-GB"/>
              </w:rPr>
            </w:pPr>
            <w:r w:rsidRPr="00455169">
              <w:rPr>
                <w:rFonts w:cs="Calibri"/>
                <w:sz w:val="22"/>
                <w:szCs w:val="22"/>
                <w:lang w:val="en-GB"/>
              </w:rPr>
              <w:t>TOTAL</w:t>
            </w:r>
          </w:p>
        </w:tc>
        <w:tc>
          <w:tcPr>
            <w:tcW w:w="851" w:type="dxa"/>
            <w:shd w:val="clear" w:color="auto" w:fill="auto"/>
          </w:tcPr>
          <w:p w14:paraId="73CBD383" w14:textId="77777777" w:rsidR="00811A48" w:rsidRPr="00455169" w:rsidRDefault="00811A48" w:rsidP="005F1F8F">
            <w:pPr>
              <w:jc w:val="center"/>
              <w:rPr>
                <w:rFonts w:cs="Calibri"/>
                <w:sz w:val="22"/>
                <w:szCs w:val="22"/>
                <w:lang w:val="en-GB"/>
              </w:rPr>
            </w:pPr>
            <w:r w:rsidRPr="00455169">
              <w:rPr>
                <w:rFonts w:cs="Calibri"/>
                <w:sz w:val="22"/>
                <w:szCs w:val="22"/>
                <w:lang w:val="en-GB"/>
              </w:rPr>
              <w:t>3</w:t>
            </w:r>
          </w:p>
        </w:tc>
      </w:tr>
    </w:tbl>
    <w:p w14:paraId="217EDCB3" w14:textId="77777777" w:rsidR="00811A48" w:rsidRPr="00455169" w:rsidRDefault="00811A48" w:rsidP="00455169">
      <w:pPr>
        <w:spacing w:before="120"/>
        <w:rPr>
          <w:rFonts w:cs="Calibri"/>
          <w:b/>
          <w:lang w:val="en-GB"/>
        </w:rPr>
      </w:pPr>
    </w:p>
    <w:p w14:paraId="1AE593C6" w14:textId="77777777" w:rsidR="00616290" w:rsidRPr="00455169" w:rsidRDefault="000F25FB" w:rsidP="000F25FB">
      <w:pPr>
        <w:spacing w:before="120"/>
        <w:rPr>
          <w:rFonts w:cs="Calibri"/>
          <w:b/>
          <w:lang w:val="en-GB"/>
        </w:rPr>
      </w:pPr>
      <w:r w:rsidRPr="00455169">
        <w:rPr>
          <w:rFonts w:cs="Calibri"/>
          <w:b/>
          <w:lang w:val="en-GB"/>
        </w:rPr>
        <w:t>Associate Professor (200</w:t>
      </w:r>
      <w:r w:rsidR="000F5F0D" w:rsidRPr="00455169">
        <w:rPr>
          <w:rFonts w:cs="Calibri"/>
          <w:b/>
          <w:lang w:val="en-GB"/>
        </w:rPr>
        <w:t>5</w:t>
      </w:r>
      <w:r w:rsidRPr="00455169">
        <w:rPr>
          <w:rFonts w:cs="Calibri"/>
          <w:b/>
          <w:lang w:val="en-GB"/>
        </w:rPr>
        <w:t xml:space="preserve"> – 20</w:t>
      </w:r>
      <w:r w:rsidR="000F5F0D" w:rsidRPr="00455169">
        <w:rPr>
          <w:rFonts w:cs="Calibri"/>
          <w:b/>
          <w:lang w:val="en-GB"/>
        </w:rPr>
        <w:t>10</w:t>
      </w:r>
      <w:r w:rsidRPr="00455169">
        <w:rPr>
          <w:rFonts w:cs="Calibri"/>
          <w:b/>
          <w:lang w:val="en-GB"/>
        </w:rPr>
        <w:t xml:space="preserve">), Department of Materials Engineering, School of Engineering/College of Engineering </w:t>
      </w:r>
    </w:p>
    <w:p w14:paraId="7462D71D" w14:textId="77777777" w:rsidR="00277508" w:rsidRPr="00455169" w:rsidRDefault="00616290" w:rsidP="00455169">
      <w:pPr>
        <w:spacing w:before="120"/>
        <w:rPr>
          <w:rFonts w:cs="Calibri"/>
          <w:b/>
          <w:bCs/>
          <w:sz w:val="22"/>
          <w:szCs w:val="22"/>
          <w:lang w:val="en-GB"/>
        </w:rPr>
      </w:pPr>
      <w:r w:rsidRPr="00455169">
        <w:rPr>
          <w:rFonts w:cs="Calibri"/>
          <w:b/>
          <w:sz w:val="22"/>
          <w:szCs w:val="22"/>
          <w:lang w:val="en-GB"/>
        </w:rPr>
        <w:t>Undergraduate Teaching</w:t>
      </w:r>
    </w:p>
    <w:p w14:paraId="0EE3589E" w14:textId="77777777" w:rsidR="003E36D1" w:rsidRPr="00455169" w:rsidRDefault="00277508" w:rsidP="003E36D1">
      <w:pPr>
        <w:ind w:firstLine="284"/>
        <w:rPr>
          <w:rFonts w:cs="Calibri"/>
          <w:lang w:val="en-GB"/>
        </w:rPr>
      </w:pPr>
      <w:r w:rsidRPr="00455169">
        <w:rPr>
          <w:rFonts w:cs="Calibri"/>
          <w:lang w:val="en-GB"/>
        </w:rPr>
        <w:t>MSE 353 Ferrous Metallurgy (2004-200</w:t>
      </w:r>
      <w:r w:rsidR="00536F87" w:rsidRPr="00455169">
        <w:rPr>
          <w:rFonts w:cs="Calibri"/>
          <w:lang w:val="en-GB"/>
        </w:rPr>
        <w:t>7</w:t>
      </w:r>
      <w:r w:rsidRPr="00455169">
        <w:rPr>
          <w:rFonts w:cs="Calibri"/>
          <w:lang w:val="en-GB"/>
        </w:rPr>
        <w:t>)</w:t>
      </w:r>
    </w:p>
    <w:p w14:paraId="42CB5A39" w14:textId="77777777" w:rsidR="003E36D1" w:rsidRPr="00455169" w:rsidRDefault="00277508" w:rsidP="003E36D1">
      <w:pPr>
        <w:ind w:firstLine="284"/>
        <w:rPr>
          <w:rFonts w:cs="Calibri"/>
          <w:lang w:val="en-GB"/>
        </w:rPr>
      </w:pPr>
      <w:r w:rsidRPr="00455169">
        <w:rPr>
          <w:rFonts w:cs="Calibri"/>
          <w:lang w:val="en-GB"/>
        </w:rPr>
        <w:t>MSE 253 Phase Changes in Materials (2004-2005)</w:t>
      </w:r>
      <w:r w:rsidR="00A177AB" w:rsidRPr="00455169">
        <w:rPr>
          <w:rFonts w:cs="Calibri"/>
          <w:lang w:val="en-GB"/>
        </w:rPr>
        <w:t>; Phase Transformations (2011-2012)</w:t>
      </w:r>
    </w:p>
    <w:p w14:paraId="0E5118B9" w14:textId="77777777" w:rsidR="003E36D1" w:rsidRPr="00455169" w:rsidRDefault="00277508" w:rsidP="003E36D1">
      <w:pPr>
        <w:ind w:firstLine="284"/>
        <w:rPr>
          <w:rFonts w:cs="Calibri"/>
          <w:lang w:val="en-GB"/>
        </w:rPr>
      </w:pPr>
      <w:r w:rsidRPr="00455169">
        <w:rPr>
          <w:rFonts w:cs="Calibri"/>
          <w:lang w:val="en-GB"/>
        </w:rPr>
        <w:t>MSE 151 Materials Thermodynamics (2004 – 2005)</w:t>
      </w:r>
    </w:p>
    <w:p w14:paraId="582E26C8" w14:textId="77777777" w:rsidR="00277508" w:rsidRPr="00455169" w:rsidRDefault="00277508" w:rsidP="003E36D1">
      <w:pPr>
        <w:ind w:firstLine="284"/>
        <w:rPr>
          <w:rFonts w:cs="Calibri"/>
          <w:lang w:val="en-GB"/>
        </w:rPr>
      </w:pPr>
      <w:r w:rsidRPr="00455169">
        <w:rPr>
          <w:rFonts w:cs="Calibri"/>
          <w:lang w:val="en-GB"/>
        </w:rPr>
        <w:t xml:space="preserve">MSE 254 Materials Processing (2004 – </w:t>
      </w:r>
      <w:r w:rsidR="009F5D54" w:rsidRPr="00455169">
        <w:rPr>
          <w:rFonts w:cs="Calibri"/>
          <w:lang w:val="en-GB"/>
        </w:rPr>
        <w:t>20</w:t>
      </w:r>
      <w:r w:rsidR="00D27A7C" w:rsidRPr="00455169">
        <w:rPr>
          <w:rFonts w:cs="Calibri"/>
          <w:lang w:val="en-GB"/>
        </w:rPr>
        <w:t>10</w:t>
      </w:r>
      <w:r w:rsidRPr="00455169">
        <w:rPr>
          <w:rFonts w:cs="Calibri"/>
          <w:lang w:val="en-GB"/>
        </w:rPr>
        <w:t>)</w:t>
      </w:r>
    </w:p>
    <w:p w14:paraId="7D929B9F" w14:textId="77777777" w:rsidR="00783409" w:rsidRPr="00455169" w:rsidRDefault="00783409" w:rsidP="00783409">
      <w:pPr>
        <w:ind w:left="527" w:hanging="243"/>
        <w:rPr>
          <w:rFonts w:cs="Calibri"/>
          <w:lang w:val="en-GB"/>
        </w:rPr>
      </w:pPr>
      <w:r w:rsidRPr="00455169">
        <w:rPr>
          <w:rFonts w:cs="Calibri"/>
          <w:lang w:val="en-GB"/>
        </w:rPr>
        <w:t>METE 251 Metallurgical Thermodynamics (2005-2008)</w:t>
      </w:r>
    </w:p>
    <w:p w14:paraId="7C692236" w14:textId="77777777" w:rsidR="00783409" w:rsidRPr="00455169" w:rsidRDefault="00783409" w:rsidP="00783409">
      <w:pPr>
        <w:ind w:left="527" w:hanging="243"/>
        <w:rPr>
          <w:rFonts w:cs="Calibri"/>
          <w:lang w:val="en-GB"/>
        </w:rPr>
      </w:pPr>
      <w:r w:rsidRPr="00455169">
        <w:rPr>
          <w:rFonts w:cs="Calibri"/>
          <w:lang w:val="en-GB"/>
        </w:rPr>
        <w:t>METE 252Heterogeneous Rate Processes and Surface Phenomena</w:t>
      </w:r>
      <w:r w:rsidR="00E66EAE" w:rsidRPr="00455169">
        <w:rPr>
          <w:rFonts w:cs="Calibri"/>
          <w:lang w:val="en-GB"/>
        </w:rPr>
        <w:t xml:space="preserve"> (2004-20</w:t>
      </w:r>
      <w:r w:rsidR="00427885" w:rsidRPr="00455169">
        <w:rPr>
          <w:rFonts w:cs="Calibri"/>
          <w:lang w:val="en-GB"/>
        </w:rPr>
        <w:t>1</w:t>
      </w:r>
      <w:r w:rsidR="00E66EAE" w:rsidRPr="00455169">
        <w:rPr>
          <w:rFonts w:cs="Calibri"/>
          <w:lang w:val="en-GB"/>
        </w:rPr>
        <w:t>0)</w:t>
      </w:r>
    </w:p>
    <w:p w14:paraId="685270C5" w14:textId="77777777" w:rsidR="00D27A7C" w:rsidRPr="00455169" w:rsidRDefault="00D27A7C" w:rsidP="00D27A7C">
      <w:pPr>
        <w:ind w:firstLine="284"/>
        <w:rPr>
          <w:rFonts w:cs="Calibri"/>
          <w:lang w:val="en-GB"/>
        </w:rPr>
      </w:pPr>
      <w:r w:rsidRPr="00455169">
        <w:rPr>
          <w:rFonts w:cs="Calibri"/>
          <w:lang w:val="en-GB"/>
        </w:rPr>
        <w:t>METE 351 Principles of Hydrometallurgy</w:t>
      </w:r>
      <w:r w:rsidR="00E66EAE" w:rsidRPr="00455169">
        <w:rPr>
          <w:rFonts w:cs="Calibri"/>
          <w:lang w:val="en-GB"/>
        </w:rPr>
        <w:t xml:space="preserve"> (2004-20</w:t>
      </w:r>
      <w:r w:rsidR="00427885" w:rsidRPr="00455169">
        <w:rPr>
          <w:rFonts w:cs="Calibri"/>
          <w:lang w:val="en-GB"/>
        </w:rPr>
        <w:t>1</w:t>
      </w:r>
      <w:r w:rsidR="00E66EAE" w:rsidRPr="00455169">
        <w:rPr>
          <w:rFonts w:cs="Calibri"/>
          <w:lang w:val="en-GB"/>
        </w:rPr>
        <w:t>0)</w:t>
      </w:r>
    </w:p>
    <w:p w14:paraId="3DBD18D9" w14:textId="77777777" w:rsidR="00D27A7C" w:rsidRPr="00455169" w:rsidRDefault="00D27A7C" w:rsidP="00D27A7C">
      <w:pPr>
        <w:ind w:firstLine="284"/>
        <w:rPr>
          <w:rFonts w:cs="Calibri"/>
          <w:lang w:val="en-GB"/>
        </w:rPr>
      </w:pPr>
      <w:r w:rsidRPr="00455169">
        <w:rPr>
          <w:rFonts w:cs="Calibri"/>
          <w:lang w:val="en-GB"/>
        </w:rPr>
        <w:t xml:space="preserve">METE 4 Hydrometallurgy of Light Metals </w:t>
      </w:r>
      <w:r w:rsidR="00E66EAE" w:rsidRPr="00455169">
        <w:rPr>
          <w:rFonts w:cs="Calibri"/>
          <w:lang w:val="en-GB"/>
        </w:rPr>
        <w:t>(20</w:t>
      </w:r>
      <w:r w:rsidR="00427885" w:rsidRPr="00455169">
        <w:rPr>
          <w:rFonts w:cs="Calibri"/>
          <w:lang w:val="en-GB"/>
        </w:rPr>
        <w:t>04-2010)</w:t>
      </w:r>
    </w:p>
    <w:p w14:paraId="1A6F0A29" w14:textId="77777777" w:rsidR="00616290" w:rsidRPr="00455169" w:rsidRDefault="00616290" w:rsidP="00616290">
      <w:pPr>
        <w:rPr>
          <w:rFonts w:cs="Calibri"/>
          <w:lang w:val="en-GB"/>
        </w:rPr>
      </w:pPr>
    </w:p>
    <w:p w14:paraId="30E58BC1" w14:textId="77777777" w:rsidR="00616290" w:rsidRPr="00781940" w:rsidRDefault="00616290" w:rsidP="00616290">
      <w:pPr>
        <w:rPr>
          <w:rFonts w:cs="Calibri"/>
          <w:b/>
          <w:bCs/>
          <w:lang w:val="en-GB"/>
        </w:rPr>
      </w:pPr>
      <w:r w:rsidRPr="00781940">
        <w:rPr>
          <w:rFonts w:cs="Calibri"/>
          <w:b/>
          <w:bCs/>
          <w:lang w:val="en-GB"/>
        </w:rPr>
        <w:t>Post-graduate Teaching</w:t>
      </w:r>
    </w:p>
    <w:p w14:paraId="712F422D" w14:textId="77777777" w:rsidR="00616290" w:rsidRPr="00455169" w:rsidRDefault="00616290" w:rsidP="00616290">
      <w:pPr>
        <w:ind w:left="1441" w:hanging="1157"/>
        <w:rPr>
          <w:rFonts w:cs="Calibri"/>
          <w:lang w:val="en-GB"/>
        </w:rPr>
      </w:pPr>
      <w:r w:rsidRPr="00455169">
        <w:rPr>
          <w:rFonts w:cs="Calibri"/>
          <w:lang w:val="en-GB"/>
        </w:rPr>
        <w:t>MSE 503 Environmental Pollution Measurements</w:t>
      </w:r>
    </w:p>
    <w:p w14:paraId="3D0ABB19" w14:textId="77777777" w:rsidR="00616290" w:rsidRPr="00455169" w:rsidRDefault="00616290" w:rsidP="00616290">
      <w:pPr>
        <w:spacing w:line="360" w:lineRule="auto"/>
        <w:ind w:left="1440" w:hanging="1156"/>
        <w:rPr>
          <w:rFonts w:cs="Calibri"/>
          <w:lang w:val="en-GB"/>
        </w:rPr>
      </w:pPr>
      <w:r w:rsidRPr="00455169">
        <w:rPr>
          <w:rFonts w:cs="Calibri"/>
          <w:lang w:val="en-GB"/>
        </w:rPr>
        <w:t>MSE 506 Hazardous Waste/Chemical and Contaminated Soils</w:t>
      </w:r>
    </w:p>
    <w:p w14:paraId="5FB88692" w14:textId="77777777" w:rsidR="00616290" w:rsidRPr="00455169" w:rsidRDefault="00616290" w:rsidP="00455169">
      <w:pPr>
        <w:rPr>
          <w:rFonts w:cs="Calibri"/>
          <w:lang w:val="en-GB"/>
        </w:rPr>
      </w:pPr>
    </w:p>
    <w:p w14:paraId="450F7CBC" w14:textId="77777777" w:rsidR="00D27A7C" w:rsidRPr="00455169" w:rsidRDefault="00D27A7C" w:rsidP="003E36D1">
      <w:pPr>
        <w:ind w:firstLine="284"/>
        <w:rPr>
          <w:rFonts w:cs="Calibri"/>
          <w:lang w:val="en-GB"/>
        </w:rPr>
      </w:pPr>
    </w:p>
    <w:p w14:paraId="7E310F23" w14:textId="77777777" w:rsidR="00D27A7C" w:rsidRPr="00455169" w:rsidRDefault="00D27A7C" w:rsidP="000F5F0D">
      <w:pPr>
        <w:rPr>
          <w:rFonts w:cs="Calibri"/>
          <w:b/>
          <w:bCs/>
          <w:lang w:val="en-GB"/>
        </w:rPr>
      </w:pPr>
      <w:r w:rsidRPr="00455169">
        <w:rPr>
          <w:rFonts w:cs="Calibri"/>
          <w:b/>
          <w:bCs/>
          <w:lang w:val="en-GB"/>
        </w:rPr>
        <w:t>Professor (2010 – 2020)</w:t>
      </w:r>
      <w:r w:rsidR="000F5F0D" w:rsidRPr="00455169">
        <w:rPr>
          <w:rFonts w:cs="Calibri"/>
          <w:b/>
          <w:bCs/>
          <w:lang w:val="en-GB"/>
        </w:rPr>
        <w:t>, Department of Materials Engineering, College of Engineering</w:t>
      </w:r>
      <w:r w:rsidR="0094162A" w:rsidRPr="00455169">
        <w:rPr>
          <w:rFonts w:cs="Calibri"/>
          <w:b/>
          <w:bCs/>
          <w:lang w:val="en-GB"/>
        </w:rPr>
        <w:t>, College of Engineering</w:t>
      </w:r>
    </w:p>
    <w:p w14:paraId="3B1E9F8F" w14:textId="77777777" w:rsidR="0094162A" w:rsidRPr="00455169" w:rsidRDefault="0094162A" w:rsidP="000F5F0D">
      <w:pPr>
        <w:rPr>
          <w:rFonts w:cs="Calibri"/>
          <w:b/>
          <w:bCs/>
          <w:lang w:val="en-GB"/>
        </w:rPr>
      </w:pPr>
    </w:p>
    <w:p w14:paraId="20DC15E1" w14:textId="77777777" w:rsidR="0094162A" w:rsidRPr="00455169" w:rsidRDefault="0094162A" w:rsidP="00455169">
      <w:pPr>
        <w:rPr>
          <w:rFonts w:cs="Calibri"/>
          <w:b/>
          <w:bCs/>
          <w:lang w:val="en-GB"/>
        </w:rPr>
      </w:pPr>
      <w:r w:rsidRPr="00455169">
        <w:rPr>
          <w:rFonts w:cs="Calibri"/>
          <w:b/>
          <w:bCs/>
          <w:lang w:val="en-GB"/>
        </w:rPr>
        <w:t>Undergraduate Teaching</w:t>
      </w:r>
    </w:p>
    <w:p w14:paraId="364025EA" w14:textId="77777777" w:rsidR="00A177AB" w:rsidRPr="00455169" w:rsidRDefault="00A177AB" w:rsidP="00455169">
      <w:pPr>
        <w:spacing w:before="120"/>
        <w:ind w:firstLine="284"/>
        <w:rPr>
          <w:rFonts w:cs="Calibri"/>
          <w:lang w:val="en-GB"/>
        </w:rPr>
      </w:pPr>
      <w:r w:rsidRPr="00455169">
        <w:rPr>
          <w:rFonts w:cs="Calibri"/>
          <w:lang w:val="en-GB"/>
        </w:rPr>
        <w:t>MSE  452 Waste Management (2016 – 2018)</w:t>
      </w:r>
    </w:p>
    <w:p w14:paraId="55FB5F4B" w14:textId="77777777" w:rsidR="00A177AB" w:rsidRPr="00455169" w:rsidRDefault="00A177AB" w:rsidP="00A177AB">
      <w:pPr>
        <w:ind w:firstLine="284"/>
        <w:rPr>
          <w:rFonts w:cs="Calibri"/>
          <w:lang w:val="en-GB"/>
        </w:rPr>
      </w:pPr>
      <w:r w:rsidRPr="00455169">
        <w:rPr>
          <w:rFonts w:cs="Calibri"/>
          <w:lang w:val="en-GB"/>
        </w:rPr>
        <w:t>MSE 254 Materials Processing (2010 – 2020)</w:t>
      </w:r>
    </w:p>
    <w:p w14:paraId="27839F8F" w14:textId="77777777" w:rsidR="00D27A7C" w:rsidRPr="00455169" w:rsidRDefault="00D27A7C" w:rsidP="00D27A7C">
      <w:pPr>
        <w:ind w:firstLine="284"/>
        <w:rPr>
          <w:rFonts w:cs="Calibri"/>
          <w:lang w:val="en-GB"/>
        </w:rPr>
      </w:pPr>
      <w:r w:rsidRPr="00455169">
        <w:rPr>
          <w:rFonts w:cs="Calibri"/>
          <w:lang w:val="en-GB"/>
        </w:rPr>
        <w:t>MSE 353 Pyrometallurgy (2010 – 2014)</w:t>
      </w:r>
    </w:p>
    <w:p w14:paraId="7F8CE638" w14:textId="77777777" w:rsidR="00A177AB" w:rsidRPr="00455169" w:rsidRDefault="00A177AB" w:rsidP="00A177AB">
      <w:pPr>
        <w:ind w:firstLine="284"/>
        <w:rPr>
          <w:rFonts w:cs="Calibri"/>
          <w:lang w:val="en-GB"/>
        </w:rPr>
      </w:pPr>
      <w:r w:rsidRPr="00455169">
        <w:rPr>
          <w:rFonts w:cs="Calibri"/>
          <w:lang w:val="en-GB"/>
        </w:rPr>
        <w:t>MET 152 Chemistry for Metallurgical Engineers (2011-2013)</w:t>
      </w:r>
    </w:p>
    <w:p w14:paraId="5B68F82A" w14:textId="77777777" w:rsidR="00A177AB" w:rsidRPr="00455169" w:rsidRDefault="00A177AB" w:rsidP="00A177AB">
      <w:pPr>
        <w:ind w:firstLine="284"/>
        <w:rPr>
          <w:rFonts w:cs="Calibri"/>
          <w:lang w:val="en-GB"/>
        </w:rPr>
      </w:pPr>
      <w:r w:rsidRPr="00455169">
        <w:rPr>
          <w:rFonts w:cs="Calibri"/>
          <w:lang w:val="en-GB"/>
        </w:rPr>
        <w:t>METE 254 Mineral Processing I (2015-2016)</w:t>
      </w:r>
    </w:p>
    <w:p w14:paraId="65054CFB" w14:textId="77777777" w:rsidR="00A177AB" w:rsidRPr="00455169" w:rsidRDefault="00A177AB" w:rsidP="00A177AB">
      <w:pPr>
        <w:ind w:firstLine="284"/>
        <w:rPr>
          <w:rFonts w:cs="Calibri"/>
          <w:lang w:val="en-GB"/>
        </w:rPr>
      </w:pPr>
      <w:r w:rsidRPr="00455169">
        <w:rPr>
          <w:rFonts w:cs="Calibri"/>
          <w:lang w:val="en-GB"/>
        </w:rPr>
        <w:t>METE 355 Mineral Processing II (2016-2018)</w:t>
      </w:r>
    </w:p>
    <w:p w14:paraId="17671E57" w14:textId="77777777" w:rsidR="00536F87" w:rsidRPr="00455169" w:rsidRDefault="00536F87" w:rsidP="00536F87">
      <w:pPr>
        <w:ind w:firstLine="284"/>
        <w:rPr>
          <w:rFonts w:cs="Calibri"/>
          <w:lang w:val="en-GB"/>
        </w:rPr>
      </w:pPr>
      <w:r w:rsidRPr="00455169">
        <w:rPr>
          <w:rFonts w:cs="Calibri"/>
          <w:lang w:val="en-GB"/>
        </w:rPr>
        <w:t>METE 351 Principles of Hydrometallurgy</w:t>
      </w:r>
      <w:r w:rsidR="00D27A7C" w:rsidRPr="00455169">
        <w:rPr>
          <w:rFonts w:cs="Calibri"/>
          <w:lang w:val="en-GB"/>
        </w:rPr>
        <w:t xml:space="preserve"> (2010-2020)</w:t>
      </w:r>
    </w:p>
    <w:p w14:paraId="6A03AB52" w14:textId="77777777" w:rsidR="00536F87" w:rsidRPr="00455169" w:rsidRDefault="00536F87" w:rsidP="00536F87">
      <w:pPr>
        <w:ind w:firstLine="284"/>
        <w:rPr>
          <w:rFonts w:cs="Calibri"/>
          <w:lang w:val="en-GB"/>
        </w:rPr>
      </w:pPr>
      <w:r w:rsidRPr="00455169">
        <w:rPr>
          <w:rFonts w:cs="Calibri"/>
          <w:lang w:val="en-GB"/>
        </w:rPr>
        <w:t>METE 4</w:t>
      </w:r>
      <w:r w:rsidR="00A177AB" w:rsidRPr="00455169">
        <w:rPr>
          <w:rFonts w:cs="Calibri"/>
          <w:lang w:val="en-GB"/>
        </w:rPr>
        <w:t xml:space="preserve">53 </w:t>
      </w:r>
      <w:r w:rsidRPr="00455169">
        <w:rPr>
          <w:rFonts w:cs="Calibri"/>
          <w:lang w:val="en-GB"/>
        </w:rPr>
        <w:t xml:space="preserve">Hydrometallurgy of Light Metals </w:t>
      </w:r>
      <w:r w:rsidR="00D27A7C" w:rsidRPr="00455169">
        <w:rPr>
          <w:rFonts w:cs="Calibri"/>
          <w:lang w:val="en-GB"/>
        </w:rPr>
        <w:t>(2010-2020)</w:t>
      </w:r>
    </w:p>
    <w:p w14:paraId="29D06014" w14:textId="77777777" w:rsidR="00536F87" w:rsidRPr="00455169" w:rsidRDefault="00536F87" w:rsidP="00A177AB">
      <w:pPr>
        <w:ind w:firstLine="284"/>
        <w:rPr>
          <w:rFonts w:cs="Calibri"/>
          <w:lang w:val="en-GB"/>
        </w:rPr>
      </w:pPr>
      <w:r w:rsidRPr="00455169">
        <w:rPr>
          <w:rFonts w:cs="Calibri"/>
          <w:lang w:val="en-GB"/>
        </w:rPr>
        <w:t>METE 354 Hydrometallurgy of Precious Metals (2016-2018)</w:t>
      </w:r>
    </w:p>
    <w:p w14:paraId="3A029956" w14:textId="77777777" w:rsidR="00550C3D" w:rsidRPr="00455169" w:rsidRDefault="0094162A" w:rsidP="00455169">
      <w:pPr>
        <w:spacing w:before="240" w:after="120"/>
        <w:rPr>
          <w:rFonts w:cs="Calibri"/>
          <w:b/>
          <w:bCs/>
          <w:lang w:val="en-GB"/>
        </w:rPr>
      </w:pPr>
      <w:r w:rsidRPr="00455169">
        <w:rPr>
          <w:rFonts w:cs="Calibri"/>
          <w:b/>
          <w:bCs/>
          <w:lang w:val="en-GB"/>
        </w:rPr>
        <w:t>Post-graduate Teaching</w:t>
      </w:r>
    </w:p>
    <w:p w14:paraId="10C14951" w14:textId="77777777" w:rsidR="003E36D1" w:rsidRPr="00455169" w:rsidRDefault="002216BD" w:rsidP="003E36D1">
      <w:pPr>
        <w:ind w:left="1441" w:hanging="1157"/>
        <w:rPr>
          <w:rFonts w:cs="Calibri"/>
          <w:lang w:val="en-GB"/>
        </w:rPr>
      </w:pPr>
      <w:r w:rsidRPr="00455169">
        <w:rPr>
          <w:rFonts w:cs="Calibri"/>
          <w:lang w:val="en-GB"/>
        </w:rPr>
        <w:t xml:space="preserve">MSE 503 Environmental Pollution </w:t>
      </w:r>
      <w:proofErr w:type="gramStart"/>
      <w:r w:rsidRPr="00455169">
        <w:rPr>
          <w:rFonts w:cs="Calibri"/>
          <w:lang w:val="en-GB"/>
        </w:rPr>
        <w:t>Measurements</w:t>
      </w:r>
      <w:r w:rsidR="00781940">
        <w:rPr>
          <w:rFonts w:cs="Calibri"/>
          <w:lang w:val="en-GB"/>
        </w:rPr>
        <w:t>(</w:t>
      </w:r>
      <w:proofErr w:type="gramEnd"/>
      <w:r w:rsidR="00781940">
        <w:rPr>
          <w:rFonts w:cs="Calibri"/>
          <w:lang w:val="en-GB"/>
        </w:rPr>
        <w:t>2010-2020)</w:t>
      </w:r>
    </w:p>
    <w:p w14:paraId="6226706E" w14:textId="77777777" w:rsidR="003E36D1" w:rsidRPr="00455169" w:rsidRDefault="002216BD" w:rsidP="003E36D1">
      <w:pPr>
        <w:ind w:left="1441" w:hanging="1157"/>
        <w:rPr>
          <w:rFonts w:cs="Calibri"/>
          <w:lang w:val="en-GB"/>
        </w:rPr>
      </w:pPr>
      <w:r w:rsidRPr="00455169">
        <w:rPr>
          <w:rFonts w:cs="Calibri"/>
          <w:lang w:val="en-GB"/>
        </w:rPr>
        <w:t xml:space="preserve">MSE 506 Hazardous Waste/Chemical and Contaminated Soils </w:t>
      </w:r>
      <w:r w:rsidR="00835BE1" w:rsidRPr="00455169">
        <w:rPr>
          <w:rFonts w:cs="Calibri"/>
          <w:lang w:val="en-GB"/>
        </w:rPr>
        <w:t>(2000 – 2010)</w:t>
      </w:r>
    </w:p>
    <w:p w14:paraId="77B41B27" w14:textId="77777777" w:rsidR="002216BD" w:rsidRPr="00455169" w:rsidRDefault="002216BD" w:rsidP="003E36D1">
      <w:pPr>
        <w:ind w:left="1441" w:hanging="1157"/>
        <w:rPr>
          <w:rFonts w:cs="Calibri"/>
          <w:lang w:val="en-GB"/>
        </w:rPr>
      </w:pPr>
      <w:r w:rsidRPr="00455169">
        <w:rPr>
          <w:rFonts w:cs="Calibri"/>
          <w:lang w:val="en-GB"/>
        </w:rPr>
        <w:t>MSE 556 Materials for Sustainable Development (2018-2020)</w:t>
      </w:r>
    </w:p>
    <w:p w14:paraId="53829649" w14:textId="77777777" w:rsidR="00533546" w:rsidRPr="00455169" w:rsidRDefault="00533546" w:rsidP="003E36D1">
      <w:pPr>
        <w:ind w:left="1441" w:hanging="1157"/>
        <w:rPr>
          <w:rFonts w:cs="Calibri"/>
          <w:lang w:val="en-GB"/>
        </w:rPr>
      </w:pPr>
    </w:p>
    <w:p w14:paraId="53CC56BE" w14:textId="77777777" w:rsidR="0094162A" w:rsidRPr="00455169" w:rsidRDefault="00550C3D" w:rsidP="00455169">
      <w:pPr>
        <w:pStyle w:val="Heading2"/>
      </w:pPr>
      <w:bookmarkStart w:id="9" w:name="_Toc49459892"/>
      <w:r w:rsidRPr="00455169">
        <w:lastRenderedPageBreak/>
        <w:t>Student Project Work/Thesis Supervision</w:t>
      </w:r>
      <w:bookmarkEnd w:id="9"/>
    </w:p>
    <w:p w14:paraId="6128AA43" w14:textId="77777777" w:rsidR="0094162A" w:rsidRPr="00781247" w:rsidRDefault="00550C3D" w:rsidP="00455169">
      <w:pPr>
        <w:spacing w:before="60" w:after="120"/>
        <w:rPr>
          <w:rFonts w:cs="Calibri"/>
          <w:b/>
          <w:bCs/>
          <w:lang w:val="en-GB"/>
        </w:rPr>
      </w:pPr>
      <w:r w:rsidRPr="00781247">
        <w:rPr>
          <w:rFonts w:cs="Calibri"/>
          <w:b/>
          <w:bCs/>
          <w:lang w:val="en-GB"/>
        </w:rPr>
        <w:t>PhD Thesis supervision</w:t>
      </w:r>
    </w:p>
    <w:tbl>
      <w:tblPr>
        <w:tblW w:w="9345" w:type="dxa"/>
        <w:jc w:val="center"/>
        <w:tblLook w:val="04A0" w:firstRow="1" w:lastRow="0" w:firstColumn="1" w:lastColumn="0" w:noHBand="0" w:noVBand="1"/>
      </w:tblPr>
      <w:tblGrid>
        <w:gridCol w:w="510"/>
        <w:gridCol w:w="2126"/>
        <w:gridCol w:w="5563"/>
        <w:gridCol w:w="1231"/>
      </w:tblGrid>
      <w:tr w:rsidR="0094162A" w:rsidRPr="00455169" w14:paraId="0CEFD6C3" w14:textId="77777777" w:rsidTr="009C5684">
        <w:trPr>
          <w:trHeight w:val="620"/>
          <w:jc w:val="center"/>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8B41D" w14:textId="77777777" w:rsidR="0094162A" w:rsidRPr="00455169" w:rsidRDefault="0094162A">
            <w:pPr>
              <w:jc w:val="center"/>
              <w:rPr>
                <w:color w:val="000000"/>
                <w:lang w:val="en-GB"/>
              </w:rPr>
            </w:pPr>
            <w:r w:rsidRPr="00455169">
              <w:rPr>
                <w:color w:val="000000"/>
                <w:lang w:val="en-GB"/>
              </w:rPr>
              <w:t>No</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EC2AC53" w14:textId="77777777" w:rsidR="0094162A" w:rsidRPr="00455169" w:rsidRDefault="0094162A">
            <w:pPr>
              <w:rPr>
                <w:color w:val="000000"/>
                <w:sz w:val="22"/>
                <w:szCs w:val="22"/>
                <w:lang w:val="en-GB"/>
              </w:rPr>
            </w:pPr>
            <w:r w:rsidRPr="00455169">
              <w:rPr>
                <w:color w:val="000000"/>
                <w:sz w:val="22"/>
                <w:szCs w:val="22"/>
                <w:lang w:val="en-GB"/>
              </w:rPr>
              <w:t>Name of Candidate</w:t>
            </w:r>
          </w:p>
        </w:tc>
        <w:tc>
          <w:tcPr>
            <w:tcW w:w="5563" w:type="dxa"/>
            <w:tcBorders>
              <w:top w:val="single" w:sz="4" w:space="0" w:color="auto"/>
              <w:left w:val="nil"/>
              <w:bottom w:val="single" w:sz="4" w:space="0" w:color="auto"/>
              <w:right w:val="single" w:sz="4" w:space="0" w:color="auto"/>
            </w:tcBorders>
            <w:shd w:val="clear" w:color="auto" w:fill="auto"/>
            <w:noWrap/>
            <w:vAlign w:val="center"/>
            <w:hideMark/>
          </w:tcPr>
          <w:p w14:paraId="0D59ECA8" w14:textId="77777777" w:rsidR="0094162A" w:rsidRPr="00455169" w:rsidRDefault="0094162A">
            <w:pPr>
              <w:jc w:val="center"/>
              <w:rPr>
                <w:color w:val="000000"/>
                <w:sz w:val="22"/>
                <w:szCs w:val="22"/>
                <w:lang w:val="en-GB"/>
              </w:rPr>
            </w:pPr>
            <w:r w:rsidRPr="00455169">
              <w:rPr>
                <w:color w:val="000000"/>
                <w:sz w:val="22"/>
                <w:szCs w:val="22"/>
                <w:lang w:val="en-GB"/>
              </w:rPr>
              <w:t>Title of Thesis</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4DD8B04A" w14:textId="77777777" w:rsidR="0094162A" w:rsidRPr="00455169" w:rsidRDefault="0094162A">
            <w:pPr>
              <w:jc w:val="center"/>
              <w:rPr>
                <w:color w:val="000000"/>
                <w:sz w:val="22"/>
                <w:szCs w:val="22"/>
                <w:lang w:val="en-GB"/>
              </w:rPr>
            </w:pPr>
            <w:r w:rsidRPr="00455169">
              <w:rPr>
                <w:color w:val="000000"/>
                <w:sz w:val="22"/>
                <w:szCs w:val="22"/>
                <w:lang w:val="en-GB"/>
              </w:rPr>
              <w:t>Year Completed</w:t>
            </w:r>
          </w:p>
        </w:tc>
      </w:tr>
      <w:tr w:rsidR="0094162A" w:rsidRPr="00455169" w14:paraId="1A1419B8" w14:textId="77777777" w:rsidTr="009C5684">
        <w:trPr>
          <w:trHeight w:val="62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80E9C14" w14:textId="77777777" w:rsidR="0094162A" w:rsidRPr="00455169" w:rsidRDefault="0094162A">
            <w:pPr>
              <w:jc w:val="center"/>
              <w:rPr>
                <w:color w:val="000000"/>
                <w:lang w:val="en-GB"/>
              </w:rPr>
            </w:pPr>
            <w:r w:rsidRPr="00455169">
              <w:rPr>
                <w:color w:val="000000"/>
                <w:lang w:val="en-GB"/>
              </w:rPr>
              <w:t>1</w:t>
            </w:r>
          </w:p>
        </w:tc>
        <w:tc>
          <w:tcPr>
            <w:tcW w:w="2126" w:type="dxa"/>
            <w:tcBorders>
              <w:top w:val="nil"/>
              <w:left w:val="nil"/>
              <w:bottom w:val="single" w:sz="4" w:space="0" w:color="auto"/>
              <w:right w:val="single" w:sz="4" w:space="0" w:color="auto"/>
            </w:tcBorders>
            <w:shd w:val="clear" w:color="auto" w:fill="auto"/>
            <w:vAlign w:val="center"/>
            <w:hideMark/>
          </w:tcPr>
          <w:p w14:paraId="13868FAC" w14:textId="77777777" w:rsidR="0094162A" w:rsidRPr="00455169" w:rsidRDefault="0094162A">
            <w:pPr>
              <w:rPr>
                <w:color w:val="000000"/>
                <w:sz w:val="22"/>
                <w:szCs w:val="22"/>
                <w:lang w:val="en-GB"/>
              </w:rPr>
            </w:pPr>
            <w:r w:rsidRPr="00455169">
              <w:rPr>
                <w:color w:val="000000"/>
                <w:sz w:val="22"/>
                <w:szCs w:val="22"/>
                <w:lang w:val="en-GB"/>
              </w:rPr>
              <w:t>Appiah-</w:t>
            </w:r>
            <w:proofErr w:type="spellStart"/>
            <w:r w:rsidRPr="00455169">
              <w:rPr>
                <w:color w:val="000000"/>
                <w:sz w:val="22"/>
                <w:szCs w:val="22"/>
                <w:lang w:val="en-GB"/>
              </w:rPr>
              <w:t>Brempong</w:t>
            </w:r>
            <w:proofErr w:type="spellEnd"/>
            <w:r w:rsidRPr="00455169">
              <w:rPr>
                <w:color w:val="000000"/>
                <w:sz w:val="22"/>
                <w:szCs w:val="22"/>
                <w:lang w:val="en-GB"/>
              </w:rPr>
              <w:t>, Miriam</w:t>
            </w:r>
          </w:p>
        </w:tc>
        <w:tc>
          <w:tcPr>
            <w:tcW w:w="5563" w:type="dxa"/>
            <w:tcBorders>
              <w:top w:val="nil"/>
              <w:left w:val="nil"/>
              <w:bottom w:val="single" w:sz="4" w:space="0" w:color="auto"/>
              <w:right w:val="single" w:sz="4" w:space="0" w:color="auto"/>
            </w:tcBorders>
            <w:shd w:val="clear" w:color="auto" w:fill="auto"/>
            <w:vAlign w:val="center"/>
            <w:hideMark/>
          </w:tcPr>
          <w:p w14:paraId="2C427C3F" w14:textId="77777777" w:rsidR="0094162A" w:rsidRPr="00455169" w:rsidRDefault="0094162A">
            <w:pPr>
              <w:rPr>
                <w:color w:val="000000"/>
                <w:sz w:val="22"/>
                <w:szCs w:val="22"/>
                <w:lang w:val="en-GB"/>
              </w:rPr>
            </w:pPr>
            <w:r w:rsidRPr="00455169">
              <w:rPr>
                <w:color w:val="000000"/>
                <w:sz w:val="22"/>
                <w:szCs w:val="22"/>
                <w:lang w:val="en-GB"/>
              </w:rPr>
              <w:t>Treatment of artisanal tannery wastewater through coagulation and adsorption processes</w:t>
            </w:r>
          </w:p>
        </w:tc>
        <w:tc>
          <w:tcPr>
            <w:tcW w:w="1231" w:type="dxa"/>
            <w:vMerge w:val="restart"/>
            <w:tcBorders>
              <w:top w:val="nil"/>
              <w:left w:val="single" w:sz="4" w:space="0" w:color="auto"/>
              <w:bottom w:val="single" w:sz="4" w:space="0" w:color="auto"/>
              <w:right w:val="single" w:sz="4" w:space="0" w:color="auto"/>
            </w:tcBorders>
            <w:shd w:val="clear" w:color="auto" w:fill="auto"/>
            <w:hideMark/>
          </w:tcPr>
          <w:p w14:paraId="0DA550A9" w14:textId="77777777" w:rsidR="0094162A" w:rsidRPr="00455169" w:rsidRDefault="0094162A">
            <w:pPr>
              <w:jc w:val="center"/>
              <w:rPr>
                <w:color w:val="000000"/>
                <w:sz w:val="22"/>
                <w:szCs w:val="22"/>
                <w:lang w:val="en-GB"/>
              </w:rPr>
            </w:pPr>
            <w:r w:rsidRPr="00455169">
              <w:rPr>
                <w:color w:val="000000"/>
                <w:sz w:val="22"/>
                <w:szCs w:val="22"/>
                <w:lang w:val="en-GB"/>
              </w:rPr>
              <w:t>On-going, Co-supervision</w:t>
            </w:r>
          </w:p>
        </w:tc>
      </w:tr>
      <w:tr w:rsidR="0094162A" w:rsidRPr="00455169" w14:paraId="2C8693A4" w14:textId="77777777" w:rsidTr="009C5684">
        <w:trPr>
          <w:trHeight w:val="96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02B75C6" w14:textId="77777777" w:rsidR="0094162A" w:rsidRPr="00455169" w:rsidRDefault="0094162A">
            <w:pPr>
              <w:jc w:val="center"/>
              <w:rPr>
                <w:color w:val="000000"/>
                <w:lang w:val="en-GB"/>
              </w:rPr>
            </w:pPr>
            <w:r w:rsidRPr="00455169">
              <w:rPr>
                <w:color w:val="000000"/>
                <w:lang w:val="en-GB"/>
              </w:rPr>
              <w:t>2</w:t>
            </w:r>
          </w:p>
        </w:tc>
        <w:tc>
          <w:tcPr>
            <w:tcW w:w="2126" w:type="dxa"/>
            <w:tcBorders>
              <w:top w:val="nil"/>
              <w:left w:val="nil"/>
              <w:bottom w:val="single" w:sz="4" w:space="0" w:color="auto"/>
              <w:right w:val="single" w:sz="4" w:space="0" w:color="auto"/>
            </w:tcBorders>
            <w:shd w:val="clear" w:color="auto" w:fill="auto"/>
            <w:vAlign w:val="center"/>
            <w:hideMark/>
          </w:tcPr>
          <w:p w14:paraId="6E51DCCE" w14:textId="77777777" w:rsidR="0094162A" w:rsidRPr="00455169" w:rsidRDefault="0094162A">
            <w:pPr>
              <w:rPr>
                <w:color w:val="000000"/>
                <w:sz w:val="22"/>
                <w:szCs w:val="22"/>
                <w:lang w:val="en-GB"/>
              </w:rPr>
            </w:pPr>
            <w:proofErr w:type="spellStart"/>
            <w:r w:rsidRPr="00455169">
              <w:rPr>
                <w:color w:val="000000"/>
                <w:sz w:val="22"/>
                <w:szCs w:val="22"/>
                <w:lang w:val="en-GB"/>
              </w:rPr>
              <w:t>Boadi</w:t>
            </w:r>
            <w:proofErr w:type="spellEnd"/>
            <w:r w:rsidRPr="00455169">
              <w:rPr>
                <w:color w:val="000000"/>
                <w:sz w:val="22"/>
                <w:szCs w:val="22"/>
                <w:lang w:val="en-GB"/>
              </w:rPr>
              <w:t>, Kofi</w:t>
            </w:r>
          </w:p>
        </w:tc>
        <w:tc>
          <w:tcPr>
            <w:tcW w:w="5563" w:type="dxa"/>
            <w:tcBorders>
              <w:top w:val="nil"/>
              <w:left w:val="nil"/>
              <w:bottom w:val="single" w:sz="4" w:space="0" w:color="auto"/>
              <w:right w:val="single" w:sz="4" w:space="0" w:color="auto"/>
            </w:tcBorders>
            <w:shd w:val="clear" w:color="auto" w:fill="auto"/>
            <w:vAlign w:val="center"/>
            <w:hideMark/>
          </w:tcPr>
          <w:p w14:paraId="5590CDA9" w14:textId="77777777" w:rsidR="0094162A" w:rsidRPr="00455169" w:rsidRDefault="0094162A">
            <w:pPr>
              <w:rPr>
                <w:color w:val="000000"/>
                <w:sz w:val="22"/>
                <w:szCs w:val="22"/>
                <w:lang w:val="en-GB"/>
              </w:rPr>
            </w:pPr>
            <w:r w:rsidRPr="00455169">
              <w:rPr>
                <w:color w:val="000000"/>
                <w:sz w:val="22"/>
                <w:szCs w:val="22"/>
                <w:lang w:val="en-GB"/>
              </w:rPr>
              <w:t xml:space="preserve">Spiral wound ion exchange membrane chemical-biological reactor for advanced treatment of water sources in Ghana contaminated with fluoride and nitrate </w:t>
            </w:r>
          </w:p>
        </w:tc>
        <w:tc>
          <w:tcPr>
            <w:tcW w:w="1231" w:type="dxa"/>
            <w:vMerge/>
            <w:tcBorders>
              <w:top w:val="nil"/>
              <w:left w:val="single" w:sz="4" w:space="0" w:color="auto"/>
              <w:bottom w:val="single" w:sz="4" w:space="0" w:color="auto"/>
              <w:right w:val="single" w:sz="4" w:space="0" w:color="auto"/>
            </w:tcBorders>
            <w:vAlign w:val="center"/>
            <w:hideMark/>
          </w:tcPr>
          <w:p w14:paraId="2F2EABEE" w14:textId="77777777" w:rsidR="0094162A" w:rsidRPr="00455169" w:rsidRDefault="0094162A">
            <w:pPr>
              <w:rPr>
                <w:color w:val="000000"/>
                <w:sz w:val="22"/>
                <w:szCs w:val="22"/>
                <w:lang w:val="en-GB"/>
              </w:rPr>
            </w:pPr>
          </w:p>
        </w:tc>
      </w:tr>
      <w:tr w:rsidR="0094162A" w:rsidRPr="00455169" w14:paraId="65C726D8" w14:textId="77777777" w:rsidTr="009C5684">
        <w:trPr>
          <w:trHeight w:val="62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1DACDAC" w14:textId="77777777" w:rsidR="0094162A" w:rsidRPr="00455169" w:rsidRDefault="0094162A">
            <w:pPr>
              <w:jc w:val="center"/>
              <w:rPr>
                <w:color w:val="000000"/>
                <w:lang w:val="en-GB"/>
              </w:rPr>
            </w:pPr>
            <w:r w:rsidRPr="00455169">
              <w:rPr>
                <w:color w:val="000000"/>
                <w:lang w:val="en-GB"/>
              </w:rPr>
              <w:t>3</w:t>
            </w:r>
          </w:p>
        </w:tc>
        <w:tc>
          <w:tcPr>
            <w:tcW w:w="2126" w:type="dxa"/>
            <w:tcBorders>
              <w:top w:val="nil"/>
              <w:left w:val="nil"/>
              <w:bottom w:val="single" w:sz="4" w:space="0" w:color="auto"/>
              <w:right w:val="single" w:sz="4" w:space="0" w:color="auto"/>
            </w:tcBorders>
            <w:shd w:val="clear" w:color="auto" w:fill="auto"/>
            <w:vAlign w:val="center"/>
            <w:hideMark/>
          </w:tcPr>
          <w:p w14:paraId="02112A30" w14:textId="77777777" w:rsidR="0094162A" w:rsidRPr="00455169" w:rsidRDefault="0094162A">
            <w:pPr>
              <w:rPr>
                <w:color w:val="000000"/>
                <w:sz w:val="22"/>
                <w:szCs w:val="22"/>
                <w:lang w:val="en-GB"/>
              </w:rPr>
            </w:pPr>
            <w:proofErr w:type="spellStart"/>
            <w:r w:rsidRPr="00455169">
              <w:rPr>
                <w:color w:val="000000"/>
                <w:sz w:val="22"/>
                <w:szCs w:val="22"/>
                <w:lang w:val="en-GB"/>
              </w:rPr>
              <w:t>Enyemadze</w:t>
            </w:r>
            <w:proofErr w:type="spellEnd"/>
            <w:r w:rsidRPr="00455169">
              <w:rPr>
                <w:color w:val="000000"/>
                <w:sz w:val="22"/>
                <w:szCs w:val="22"/>
                <w:lang w:val="en-GB"/>
              </w:rPr>
              <w:t>, Isaac</w:t>
            </w:r>
          </w:p>
        </w:tc>
        <w:tc>
          <w:tcPr>
            <w:tcW w:w="5563" w:type="dxa"/>
            <w:tcBorders>
              <w:top w:val="nil"/>
              <w:left w:val="nil"/>
              <w:bottom w:val="single" w:sz="4" w:space="0" w:color="auto"/>
              <w:right w:val="single" w:sz="4" w:space="0" w:color="auto"/>
            </w:tcBorders>
            <w:shd w:val="clear" w:color="auto" w:fill="auto"/>
            <w:vAlign w:val="center"/>
            <w:hideMark/>
          </w:tcPr>
          <w:p w14:paraId="678C19B9" w14:textId="77777777" w:rsidR="0094162A" w:rsidRPr="00455169" w:rsidRDefault="0094162A">
            <w:pPr>
              <w:rPr>
                <w:color w:val="000000"/>
                <w:sz w:val="22"/>
                <w:szCs w:val="22"/>
                <w:lang w:val="en-GB"/>
              </w:rPr>
            </w:pPr>
            <w:r w:rsidRPr="00455169">
              <w:rPr>
                <w:color w:val="000000"/>
                <w:sz w:val="22"/>
                <w:szCs w:val="22"/>
                <w:lang w:val="en-GB"/>
              </w:rPr>
              <w:t>Removal of phosphorous from faecal sludge treatment plant and recovery of sludge and struvite as fertilizer</w:t>
            </w:r>
          </w:p>
        </w:tc>
        <w:tc>
          <w:tcPr>
            <w:tcW w:w="1231" w:type="dxa"/>
            <w:vMerge/>
            <w:tcBorders>
              <w:top w:val="nil"/>
              <w:left w:val="single" w:sz="4" w:space="0" w:color="auto"/>
              <w:bottom w:val="single" w:sz="4" w:space="0" w:color="auto"/>
              <w:right w:val="single" w:sz="4" w:space="0" w:color="auto"/>
            </w:tcBorders>
            <w:vAlign w:val="center"/>
            <w:hideMark/>
          </w:tcPr>
          <w:p w14:paraId="04C3C773" w14:textId="77777777" w:rsidR="0094162A" w:rsidRPr="00455169" w:rsidRDefault="0094162A">
            <w:pPr>
              <w:rPr>
                <w:color w:val="000000"/>
                <w:sz w:val="22"/>
                <w:szCs w:val="22"/>
                <w:lang w:val="en-GB"/>
              </w:rPr>
            </w:pPr>
          </w:p>
        </w:tc>
      </w:tr>
      <w:tr w:rsidR="0094162A" w:rsidRPr="00455169" w14:paraId="3F4FCE49" w14:textId="77777777" w:rsidTr="009C5684">
        <w:trPr>
          <w:trHeight w:val="62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42A22C8" w14:textId="77777777" w:rsidR="0094162A" w:rsidRPr="00455169" w:rsidRDefault="0094162A">
            <w:pPr>
              <w:jc w:val="center"/>
              <w:rPr>
                <w:color w:val="000000"/>
                <w:lang w:val="en-GB"/>
              </w:rPr>
            </w:pPr>
            <w:r w:rsidRPr="00455169">
              <w:rPr>
                <w:color w:val="000000"/>
                <w:lang w:val="en-GB"/>
              </w:rPr>
              <w:t>4</w:t>
            </w:r>
          </w:p>
        </w:tc>
        <w:tc>
          <w:tcPr>
            <w:tcW w:w="2126" w:type="dxa"/>
            <w:tcBorders>
              <w:top w:val="nil"/>
              <w:left w:val="nil"/>
              <w:bottom w:val="single" w:sz="4" w:space="0" w:color="auto"/>
              <w:right w:val="single" w:sz="4" w:space="0" w:color="auto"/>
            </w:tcBorders>
            <w:shd w:val="clear" w:color="auto" w:fill="auto"/>
            <w:vAlign w:val="center"/>
            <w:hideMark/>
          </w:tcPr>
          <w:p w14:paraId="7F852539" w14:textId="77777777" w:rsidR="0094162A" w:rsidRPr="00455169" w:rsidRDefault="0094162A">
            <w:pPr>
              <w:rPr>
                <w:color w:val="000000"/>
                <w:sz w:val="22"/>
                <w:szCs w:val="22"/>
                <w:lang w:val="en-GB"/>
              </w:rPr>
            </w:pPr>
            <w:r w:rsidRPr="00455169">
              <w:rPr>
                <w:color w:val="000000"/>
                <w:sz w:val="22"/>
                <w:szCs w:val="22"/>
                <w:lang w:val="en-GB"/>
              </w:rPr>
              <w:t>Osei, Juliet</w:t>
            </w:r>
          </w:p>
        </w:tc>
        <w:tc>
          <w:tcPr>
            <w:tcW w:w="5563" w:type="dxa"/>
            <w:tcBorders>
              <w:top w:val="nil"/>
              <w:left w:val="nil"/>
              <w:bottom w:val="single" w:sz="4" w:space="0" w:color="auto"/>
              <w:right w:val="single" w:sz="4" w:space="0" w:color="auto"/>
            </w:tcBorders>
            <w:shd w:val="clear" w:color="auto" w:fill="auto"/>
            <w:vAlign w:val="center"/>
            <w:hideMark/>
          </w:tcPr>
          <w:p w14:paraId="31F2025B" w14:textId="77777777" w:rsidR="0094162A" w:rsidRPr="00455169" w:rsidRDefault="0094162A">
            <w:pPr>
              <w:rPr>
                <w:color w:val="000000"/>
                <w:sz w:val="22"/>
                <w:szCs w:val="22"/>
                <w:lang w:val="en-GB"/>
              </w:rPr>
            </w:pPr>
            <w:r w:rsidRPr="00455169">
              <w:rPr>
                <w:color w:val="000000"/>
                <w:sz w:val="22"/>
                <w:szCs w:val="22"/>
                <w:lang w:val="en-GB"/>
              </w:rPr>
              <w:t>Development of alumina modified laterite material for fluoride removal from contaminated water</w:t>
            </w:r>
          </w:p>
        </w:tc>
        <w:tc>
          <w:tcPr>
            <w:tcW w:w="1231" w:type="dxa"/>
            <w:tcBorders>
              <w:top w:val="nil"/>
              <w:left w:val="nil"/>
              <w:bottom w:val="single" w:sz="4" w:space="0" w:color="auto"/>
              <w:right w:val="single" w:sz="4" w:space="0" w:color="auto"/>
            </w:tcBorders>
            <w:shd w:val="clear" w:color="auto" w:fill="auto"/>
            <w:hideMark/>
          </w:tcPr>
          <w:p w14:paraId="2C512045" w14:textId="77777777" w:rsidR="0094162A" w:rsidRPr="00455169" w:rsidRDefault="0094162A">
            <w:pPr>
              <w:jc w:val="center"/>
              <w:rPr>
                <w:color w:val="000000"/>
                <w:sz w:val="22"/>
                <w:szCs w:val="22"/>
                <w:lang w:val="en-GB"/>
              </w:rPr>
            </w:pPr>
            <w:r w:rsidRPr="00455169">
              <w:rPr>
                <w:color w:val="000000"/>
                <w:sz w:val="22"/>
                <w:szCs w:val="22"/>
                <w:lang w:val="en-GB"/>
              </w:rPr>
              <w:t>2017</w:t>
            </w:r>
          </w:p>
        </w:tc>
      </w:tr>
      <w:tr w:rsidR="0094162A" w:rsidRPr="00455169" w14:paraId="73EC69D7" w14:textId="77777777" w:rsidTr="009C5684">
        <w:trPr>
          <w:trHeight w:val="62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3A98A7A" w14:textId="77777777" w:rsidR="0094162A" w:rsidRPr="00455169" w:rsidRDefault="0094162A">
            <w:pPr>
              <w:jc w:val="center"/>
              <w:rPr>
                <w:color w:val="000000"/>
                <w:lang w:val="en-GB"/>
              </w:rPr>
            </w:pPr>
            <w:r w:rsidRPr="00455169">
              <w:rPr>
                <w:color w:val="000000"/>
                <w:lang w:val="en-GB"/>
              </w:rPr>
              <w:t>5</w:t>
            </w:r>
          </w:p>
        </w:tc>
        <w:tc>
          <w:tcPr>
            <w:tcW w:w="2126" w:type="dxa"/>
            <w:tcBorders>
              <w:top w:val="nil"/>
              <w:left w:val="nil"/>
              <w:bottom w:val="single" w:sz="4" w:space="0" w:color="auto"/>
              <w:right w:val="single" w:sz="4" w:space="0" w:color="auto"/>
            </w:tcBorders>
            <w:shd w:val="clear" w:color="auto" w:fill="auto"/>
            <w:vAlign w:val="center"/>
            <w:hideMark/>
          </w:tcPr>
          <w:p w14:paraId="4A3260DB" w14:textId="77777777" w:rsidR="0094162A" w:rsidRPr="00455169" w:rsidRDefault="0094162A">
            <w:pPr>
              <w:rPr>
                <w:color w:val="000000"/>
                <w:sz w:val="22"/>
                <w:szCs w:val="22"/>
                <w:lang w:val="en-GB"/>
              </w:rPr>
            </w:pPr>
            <w:proofErr w:type="spellStart"/>
            <w:r w:rsidRPr="00455169">
              <w:rPr>
                <w:color w:val="000000"/>
                <w:sz w:val="22"/>
                <w:szCs w:val="22"/>
                <w:lang w:val="en-GB"/>
              </w:rPr>
              <w:t>Gbologah</w:t>
            </w:r>
            <w:proofErr w:type="spellEnd"/>
            <w:r w:rsidRPr="00455169">
              <w:rPr>
                <w:color w:val="000000"/>
                <w:sz w:val="22"/>
                <w:szCs w:val="22"/>
                <w:lang w:val="en-GB"/>
              </w:rPr>
              <w:t>, Lemuel</w:t>
            </w:r>
          </w:p>
        </w:tc>
        <w:tc>
          <w:tcPr>
            <w:tcW w:w="5563" w:type="dxa"/>
            <w:tcBorders>
              <w:top w:val="nil"/>
              <w:left w:val="nil"/>
              <w:bottom w:val="single" w:sz="4" w:space="0" w:color="auto"/>
              <w:right w:val="single" w:sz="4" w:space="0" w:color="auto"/>
            </w:tcBorders>
            <w:shd w:val="clear" w:color="auto" w:fill="auto"/>
            <w:vAlign w:val="center"/>
            <w:hideMark/>
          </w:tcPr>
          <w:p w14:paraId="09BA9930" w14:textId="77777777" w:rsidR="0094162A" w:rsidRPr="00455169" w:rsidRDefault="0094162A">
            <w:pPr>
              <w:rPr>
                <w:color w:val="000000"/>
                <w:sz w:val="22"/>
                <w:szCs w:val="22"/>
                <w:lang w:val="en-GB"/>
              </w:rPr>
            </w:pPr>
            <w:r w:rsidRPr="00455169">
              <w:rPr>
                <w:color w:val="000000"/>
                <w:sz w:val="22"/>
                <w:szCs w:val="22"/>
                <w:lang w:val="en-GB"/>
              </w:rPr>
              <w:t>High temperature oxidation protection behaviour of synthesized sol-gel 3Al</w:t>
            </w:r>
            <w:r w:rsidRPr="00455169">
              <w:rPr>
                <w:color w:val="000000"/>
                <w:sz w:val="22"/>
                <w:szCs w:val="22"/>
                <w:vertAlign w:val="subscript"/>
                <w:lang w:val="en-GB"/>
              </w:rPr>
              <w:t>2</w:t>
            </w:r>
            <w:r w:rsidRPr="00455169">
              <w:rPr>
                <w:color w:val="000000"/>
                <w:sz w:val="22"/>
                <w:szCs w:val="22"/>
                <w:lang w:val="en-GB"/>
              </w:rPr>
              <w:t>O</w:t>
            </w:r>
            <w:r w:rsidRPr="00455169">
              <w:rPr>
                <w:color w:val="000000"/>
                <w:sz w:val="22"/>
                <w:szCs w:val="22"/>
                <w:vertAlign w:val="subscript"/>
                <w:lang w:val="en-GB"/>
              </w:rPr>
              <w:t>3</w:t>
            </w:r>
            <w:r w:rsidRPr="00455169">
              <w:rPr>
                <w:color w:val="000000"/>
                <w:sz w:val="22"/>
                <w:szCs w:val="22"/>
                <w:lang w:val="en-GB"/>
              </w:rPr>
              <w:t>-SiC-Coatings on Carbon/Carbon Composite Substrates</w:t>
            </w:r>
          </w:p>
        </w:tc>
        <w:tc>
          <w:tcPr>
            <w:tcW w:w="1231" w:type="dxa"/>
            <w:tcBorders>
              <w:top w:val="nil"/>
              <w:left w:val="nil"/>
              <w:bottom w:val="single" w:sz="4" w:space="0" w:color="auto"/>
              <w:right w:val="single" w:sz="4" w:space="0" w:color="auto"/>
            </w:tcBorders>
            <w:shd w:val="clear" w:color="auto" w:fill="auto"/>
            <w:hideMark/>
          </w:tcPr>
          <w:p w14:paraId="569381EE" w14:textId="77777777" w:rsidR="0094162A" w:rsidRPr="00455169" w:rsidRDefault="0094162A">
            <w:pPr>
              <w:jc w:val="center"/>
              <w:rPr>
                <w:color w:val="000000"/>
                <w:sz w:val="22"/>
                <w:szCs w:val="22"/>
                <w:lang w:val="en-GB"/>
              </w:rPr>
            </w:pPr>
            <w:r w:rsidRPr="00455169">
              <w:rPr>
                <w:color w:val="000000"/>
                <w:sz w:val="22"/>
                <w:szCs w:val="22"/>
                <w:lang w:val="en-GB"/>
              </w:rPr>
              <w:t>2015</w:t>
            </w:r>
          </w:p>
        </w:tc>
      </w:tr>
      <w:tr w:rsidR="0094162A" w:rsidRPr="00455169" w14:paraId="338660A0" w14:textId="77777777" w:rsidTr="009C5684">
        <w:trPr>
          <w:trHeight w:val="62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FA549E7" w14:textId="77777777" w:rsidR="0094162A" w:rsidRPr="00455169" w:rsidRDefault="0094162A">
            <w:pPr>
              <w:jc w:val="center"/>
              <w:rPr>
                <w:color w:val="000000"/>
                <w:lang w:val="en-GB"/>
              </w:rPr>
            </w:pPr>
            <w:r w:rsidRPr="00455169">
              <w:rPr>
                <w:color w:val="000000"/>
                <w:lang w:val="en-GB"/>
              </w:rPr>
              <w:t>6</w:t>
            </w:r>
          </w:p>
        </w:tc>
        <w:tc>
          <w:tcPr>
            <w:tcW w:w="2126" w:type="dxa"/>
            <w:tcBorders>
              <w:top w:val="nil"/>
              <w:left w:val="nil"/>
              <w:bottom w:val="single" w:sz="4" w:space="0" w:color="auto"/>
              <w:right w:val="single" w:sz="4" w:space="0" w:color="auto"/>
            </w:tcBorders>
            <w:shd w:val="clear" w:color="auto" w:fill="auto"/>
            <w:vAlign w:val="center"/>
            <w:hideMark/>
          </w:tcPr>
          <w:p w14:paraId="1310F2DF" w14:textId="77777777" w:rsidR="0094162A" w:rsidRPr="00455169" w:rsidRDefault="0094162A">
            <w:pPr>
              <w:rPr>
                <w:color w:val="000000"/>
                <w:sz w:val="22"/>
                <w:szCs w:val="22"/>
                <w:lang w:val="en-GB"/>
              </w:rPr>
            </w:pPr>
            <w:proofErr w:type="spellStart"/>
            <w:r w:rsidRPr="00455169">
              <w:rPr>
                <w:color w:val="000000"/>
                <w:sz w:val="22"/>
                <w:szCs w:val="22"/>
                <w:lang w:val="en-GB"/>
              </w:rPr>
              <w:t>Amoanyi</w:t>
            </w:r>
            <w:proofErr w:type="spellEnd"/>
            <w:r w:rsidRPr="00455169">
              <w:rPr>
                <w:color w:val="000000"/>
                <w:sz w:val="22"/>
                <w:szCs w:val="22"/>
                <w:lang w:val="en-GB"/>
              </w:rPr>
              <w:t>, Robert</w:t>
            </w:r>
          </w:p>
        </w:tc>
        <w:tc>
          <w:tcPr>
            <w:tcW w:w="5563" w:type="dxa"/>
            <w:tcBorders>
              <w:top w:val="nil"/>
              <w:left w:val="nil"/>
              <w:bottom w:val="single" w:sz="4" w:space="0" w:color="auto"/>
              <w:right w:val="single" w:sz="4" w:space="0" w:color="auto"/>
            </w:tcBorders>
            <w:shd w:val="clear" w:color="auto" w:fill="auto"/>
            <w:vAlign w:val="center"/>
            <w:hideMark/>
          </w:tcPr>
          <w:p w14:paraId="0C420139" w14:textId="77777777" w:rsidR="0094162A" w:rsidRPr="00455169" w:rsidRDefault="0094162A">
            <w:pPr>
              <w:rPr>
                <w:color w:val="000000"/>
                <w:sz w:val="22"/>
                <w:szCs w:val="22"/>
                <w:lang w:val="en-GB"/>
              </w:rPr>
            </w:pPr>
            <w:r w:rsidRPr="00455169">
              <w:rPr>
                <w:color w:val="000000"/>
                <w:sz w:val="22"/>
                <w:szCs w:val="22"/>
                <w:lang w:val="en-GB"/>
              </w:rPr>
              <w:t>The study of alternate chemical stabilisation of clays with agricultural waste materials for rural housing</w:t>
            </w:r>
          </w:p>
        </w:tc>
        <w:tc>
          <w:tcPr>
            <w:tcW w:w="1231" w:type="dxa"/>
            <w:vMerge w:val="restart"/>
            <w:tcBorders>
              <w:top w:val="nil"/>
              <w:left w:val="single" w:sz="4" w:space="0" w:color="auto"/>
              <w:bottom w:val="single" w:sz="4" w:space="0" w:color="auto"/>
              <w:right w:val="single" w:sz="4" w:space="0" w:color="auto"/>
            </w:tcBorders>
            <w:shd w:val="clear" w:color="auto" w:fill="auto"/>
            <w:hideMark/>
          </w:tcPr>
          <w:p w14:paraId="5B35A1A0" w14:textId="77777777" w:rsidR="0094162A" w:rsidRPr="00455169" w:rsidRDefault="0094162A">
            <w:pPr>
              <w:jc w:val="center"/>
              <w:rPr>
                <w:color w:val="000000"/>
                <w:sz w:val="22"/>
                <w:szCs w:val="22"/>
                <w:lang w:val="en-GB"/>
              </w:rPr>
            </w:pPr>
            <w:r w:rsidRPr="00455169">
              <w:rPr>
                <w:color w:val="000000"/>
                <w:sz w:val="22"/>
                <w:szCs w:val="22"/>
                <w:lang w:val="en-GB"/>
              </w:rPr>
              <w:t>2012</w:t>
            </w:r>
          </w:p>
        </w:tc>
      </w:tr>
      <w:tr w:rsidR="0094162A" w:rsidRPr="00455169" w14:paraId="0E88ED1F" w14:textId="77777777" w:rsidTr="009C5684">
        <w:trPr>
          <w:trHeight w:val="62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535AA60" w14:textId="77777777" w:rsidR="0094162A" w:rsidRPr="00455169" w:rsidRDefault="0094162A">
            <w:pPr>
              <w:jc w:val="center"/>
              <w:rPr>
                <w:color w:val="000000"/>
                <w:lang w:val="en-GB"/>
              </w:rPr>
            </w:pPr>
            <w:r w:rsidRPr="00455169">
              <w:rPr>
                <w:color w:val="000000"/>
                <w:lang w:val="en-GB"/>
              </w:rPr>
              <w:t>7</w:t>
            </w:r>
          </w:p>
        </w:tc>
        <w:tc>
          <w:tcPr>
            <w:tcW w:w="2126" w:type="dxa"/>
            <w:tcBorders>
              <w:top w:val="nil"/>
              <w:left w:val="nil"/>
              <w:bottom w:val="single" w:sz="4" w:space="0" w:color="auto"/>
              <w:right w:val="single" w:sz="4" w:space="0" w:color="auto"/>
            </w:tcBorders>
            <w:shd w:val="clear" w:color="auto" w:fill="auto"/>
            <w:vAlign w:val="center"/>
            <w:hideMark/>
          </w:tcPr>
          <w:p w14:paraId="36D5ECF5" w14:textId="77777777" w:rsidR="0094162A" w:rsidRPr="00455169" w:rsidRDefault="0094162A">
            <w:pPr>
              <w:rPr>
                <w:color w:val="000000"/>
                <w:sz w:val="22"/>
                <w:szCs w:val="22"/>
                <w:lang w:val="en-GB"/>
              </w:rPr>
            </w:pPr>
            <w:r w:rsidRPr="00455169">
              <w:rPr>
                <w:color w:val="000000"/>
                <w:sz w:val="22"/>
                <w:szCs w:val="22"/>
                <w:lang w:val="en-GB"/>
              </w:rPr>
              <w:t xml:space="preserve">Ansah, Ansah </w:t>
            </w:r>
            <w:proofErr w:type="spellStart"/>
            <w:r w:rsidRPr="00455169">
              <w:rPr>
                <w:color w:val="000000"/>
                <w:sz w:val="22"/>
                <w:szCs w:val="22"/>
                <w:lang w:val="en-GB"/>
              </w:rPr>
              <w:t>Kuntu</w:t>
            </w:r>
            <w:proofErr w:type="spellEnd"/>
            <w:r w:rsidRPr="00455169">
              <w:rPr>
                <w:color w:val="000000"/>
                <w:sz w:val="22"/>
                <w:szCs w:val="22"/>
                <w:lang w:val="en-GB"/>
              </w:rPr>
              <w:t xml:space="preserve"> Blankson</w:t>
            </w:r>
          </w:p>
        </w:tc>
        <w:tc>
          <w:tcPr>
            <w:tcW w:w="5563" w:type="dxa"/>
            <w:tcBorders>
              <w:top w:val="nil"/>
              <w:left w:val="nil"/>
              <w:bottom w:val="single" w:sz="4" w:space="0" w:color="auto"/>
              <w:right w:val="single" w:sz="4" w:space="0" w:color="auto"/>
            </w:tcBorders>
            <w:shd w:val="clear" w:color="auto" w:fill="auto"/>
            <w:vAlign w:val="center"/>
            <w:hideMark/>
          </w:tcPr>
          <w:p w14:paraId="47F042CD" w14:textId="77777777" w:rsidR="0094162A" w:rsidRPr="00455169" w:rsidRDefault="0094162A">
            <w:pPr>
              <w:rPr>
                <w:color w:val="000000"/>
                <w:sz w:val="22"/>
                <w:szCs w:val="22"/>
                <w:lang w:val="en-GB"/>
              </w:rPr>
            </w:pPr>
            <w:r w:rsidRPr="00455169">
              <w:rPr>
                <w:color w:val="000000"/>
                <w:sz w:val="22"/>
                <w:szCs w:val="22"/>
                <w:lang w:val="en-GB"/>
              </w:rPr>
              <w:t>Liquid phase oxidation of phenols in industrial wastewater using an adsorbent-catalyst matrix</w:t>
            </w:r>
          </w:p>
        </w:tc>
        <w:tc>
          <w:tcPr>
            <w:tcW w:w="1231" w:type="dxa"/>
            <w:vMerge/>
            <w:tcBorders>
              <w:top w:val="nil"/>
              <w:left w:val="single" w:sz="4" w:space="0" w:color="auto"/>
              <w:bottom w:val="single" w:sz="4" w:space="0" w:color="auto"/>
              <w:right w:val="single" w:sz="4" w:space="0" w:color="auto"/>
            </w:tcBorders>
            <w:vAlign w:val="center"/>
            <w:hideMark/>
          </w:tcPr>
          <w:p w14:paraId="673F9D78" w14:textId="77777777" w:rsidR="0094162A" w:rsidRPr="00455169" w:rsidRDefault="0094162A">
            <w:pPr>
              <w:rPr>
                <w:color w:val="000000"/>
                <w:sz w:val="22"/>
                <w:szCs w:val="22"/>
                <w:lang w:val="en-GB"/>
              </w:rPr>
            </w:pPr>
          </w:p>
        </w:tc>
      </w:tr>
      <w:tr w:rsidR="0094162A" w:rsidRPr="00455169" w14:paraId="22289F6E" w14:textId="77777777" w:rsidTr="009C5684">
        <w:trPr>
          <w:trHeight w:val="62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5FD80A6" w14:textId="77777777" w:rsidR="0094162A" w:rsidRPr="00455169" w:rsidRDefault="0094162A">
            <w:pPr>
              <w:jc w:val="center"/>
              <w:rPr>
                <w:color w:val="000000"/>
                <w:lang w:val="en-GB"/>
              </w:rPr>
            </w:pPr>
            <w:r w:rsidRPr="00455169">
              <w:rPr>
                <w:color w:val="000000"/>
                <w:lang w:val="en-GB"/>
              </w:rPr>
              <w:t>8</w:t>
            </w:r>
          </w:p>
        </w:tc>
        <w:tc>
          <w:tcPr>
            <w:tcW w:w="2126" w:type="dxa"/>
            <w:tcBorders>
              <w:top w:val="nil"/>
              <w:left w:val="nil"/>
              <w:bottom w:val="single" w:sz="4" w:space="0" w:color="auto"/>
              <w:right w:val="single" w:sz="4" w:space="0" w:color="auto"/>
            </w:tcBorders>
            <w:shd w:val="clear" w:color="auto" w:fill="auto"/>
            <w:vAlign w:val="center"/>
            <w:hideMark/>
          </w:tcPr>
          <w:p w14:paraId="593D3798" w14:textId="77777777" w:rsidR="0094162A" w:rsidRPr="00455169" w:rsidRDefault="0094162A">
            <w:pPr>
              <w:rPr>
                <w:color w:val="000000"/>
                <w:sz w:val="22"/>
                <w:szCs w:val="22"/>
                <w:lang w:val="en-GB"/>
              </w:rPr>
            </w:pPr>
            <w:proofErr w:type="spellStart"/>
            <w:r w:rsidRPr="00455169">
              <w:rPr>
                <w:color w:val="000000"/>
                <w:sz w:val="22"/>
                <w:szCs w:val="22"/>
                <w:lang w:val="en-GB"/>
              </w:rPr>
              <w:t>Atiemo</w:t>
            </w:r>
            <w:proofErr w:type="spellEnd"/>
            <w:r w:rsidRPr="00455169">
              <w:rPr>
                <w:color w:val="000000"/>
                <w:sz w:val="22"/>
                <w:szCs w:val="22"/>
                <w:lang w:val="en-GB"/>
              </w:rPr>
              <w:t>, Eugene</w:t>
            </w:r>
          </w:p>
        </w:tc>
        <w:tc>
          <w:tcPr>
            <w:tcW w:w="5563" w:type="dxa"/>
            <w:tcBorders>
              <w:top w:val="nil"/>
              <w:left w:val="nil"/>
              <w:bottom w:val="single" w:sz="4" w:space="0" w:color="auto"/>
              <w:right w:val="single" w:sz="4" w:space="0" w:color="auto"/>
            </w:tcBorders>
            <w:shd w:val="clear" w:color="auto" w:fill="auto"/>
            <w:vAlign w:val="center"/>
            <w:hideMark/>
          </w:tcPr>
          <w:p w14:paraId="1C8AB383" w14:textId="77777777" w:rsidR="0094162A" w:rsidRPr="00455169" w:rsidRDefault="0094162A">
            <w:pPr>
              <w:rPr>
                <w:color w:val="000000"/>
                <w:sz w:val="22"/>
                <w:szCs w:val="22"/>
                <w:lang w:val="en-GB"/>
              </w:rPr>
            </w:pPr>
            <w:r w:rsidRPr="00455169">
              <w:rPr>
                <w:color w:val="000000"/>
                <w:sz w:val="22"/>
                <w:szCs w:val="22"/>
                <w:lang w:val="en-GB"/>
              </w:rPr>
              <w:t>Studies on the effect of selected local admixtures on essential properties of cement for housing construction</w:t>
            </w:r>
          </w:p>
        </w:tc>
        <w:tc>
          <w:tcPr>
            <w:tcW w:w="1231" w:type="dxa"/>
            <w:vMerge/>
            <w:tcBorders>
              <w:top w:val="nil"/>
              <w:left w:val="single" w:sz="4" w:space="0" w:color="auto"/>
              <w:bottom w:val="single" w:sz="4" w:space="0" w:color="auto"/>
              <w:right w:val="single" w:sz="4" w:space="0" w:color="auto"/>
            </w:tcBorders>
            <w:vAlign w:val="center"/>
            <w:hideMark/>
          </w:tcPr>
          <w:p w14:paraId="101574A5" w14:textId="77777777" w:rsidR="0094162A" w:rsidRPr="00455169" w:rsidRDefault="0094162A">
            <w:pPr>
              <w:rPr>
                <w:color w:val="000000"/>
                <w:sz w:val="22"/>
                <w:szCs w:val="22"/>
                <w:lang w:val="en-GB"/>
              </w:rPr>
            </w:pPr>
          </w:p>
        </w:tc>
      </w:tr>
      <w:tr w:rsidR="0094162A" w:rsidRPr="00455169" w14:paraId="2C2208B8" w14:textId="77777777" w:rsidTr="009C5684">
        <w:trPr>
          <w:trHeight w:val="62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B790F5D" w14:textId="77777777" w:rsidR="0094162A" w:rsidRPr="00455169" w:rsidRDefault="0094162A">
            <w:pPr>
              <w:jc w:val="center"/>
              <w:rPr>
                <w:color w:val="000000"/>
                <w:lang w:val="en-GB"/>
              </w:rPr>
            </w:pPr>
            <w:r w:rsidRPr="00455169">
              <w:rPr>
                <w:color w:val="000000"/>
                <w:lang w:val="en-GB"/>
              </w:rPr>
              <w:t>9</w:t>
            </w:r>
          </w:p>
        </w:tc>
        <w:tc>
          <w:tcPr>
            <w:tcW w:w="2126" w:type="dxa"/>
            <w:tcBorders>
              <w:top w:val="nil"/>
              <w:left w:val="nil"/>
              <w:bottom w:val="single" w:sz="4" w:space="0" w:color="auto"/>
              <w:right w:val="single" w:sz="4" w:space="0" w:color="auto"/>
            </w:tcBorders>
            <w:shd w:val="clear" w:color="auto" w:fill="auto"/>
            <w:vAlign w:val="center"/>
            <w:hideMark/>
          </w:tcPr>
          <w:p w14:paraId="3E4F1271" w14:textId="77777777" w:rsidR="0094162A" w:rsidRPr="00455169" w:rsidRDefault="0094162A">
            <w:pPr>
              <w:rPr>
                <w:color w:val="000000"/>
                <w:sz w:val="22"/>
                <w:szCs w:val="22"/>
                <w:lang w:val="en-GB"/>
              </w:rPr>
            </w:pPr>
            <w:proofErr w:type="spellStart"/>
            <w:r w:rsidRPr="00455169">
              <w:rPr>
                <w:color w:val="000000"/>
                <w:sz w:val="22"/>
                <w:szCs w:val="22"/>
                <w:lang w:val="en-GB"/>
              </w:rPr>
              <w:t>Gawu</w:t>
            </w:r>
            <w:proofErr w:type="spellEnd"/>
            <w:r w:rsidRPr="00455169">
              <w:rPr>
                <w:color w:val="000000"/>
                <w:sz w:val="22"/>
                <w:szCs w:val="22"/>
                <w:lang w:val="en-GB"/>
              </w:rPr>
              <w:t xml:space="preserve">, Simon </w:t>
            </w:r>
            <w:proofErr w:type="spellStart"/>
            <w:r w:rsidRPr="00455169">
              <w:rPr>
                <w:color w:val="000000"/>
                <w:sz w:val="22"/>
                <w:szCs w:val="22"/>
                <w:lang w:val="en-GB"/>
              </w:rPr>
              <w:t>Kafui</w:t>
            </w:r>
            <w:proofErr w:type="spellEnd"/>
            <w:r w:rsidRPr="00455169">
              <w:rPr>
                <w:color w:val="000000"/>
                <w:sz w:val="22"/>
                <w:szCs w:val="22"/>
                <w:lang w:val="en-GB"/>
              </w:rPr>
              <w:t xml:space="preserve"> Yao</w:t>
            </w:r>
          </w:p>
        </w:tc>
        <w:tc>
          <w:tcPr>
            <w:tcW w:w="5563" w:type="dxa"/>
            <w:tcBorders>
              <w:top w:val="nil"/>
              <w:left w:val="nil"/>
              <w:bottom w:val="single" w:sz="4" w:space="0" w:color="auto"/>
              <w:right w:val="single" w:sz="4" w:space="0" w:color="auto"/>
            </w:tcBorders>
            <w:shd w:val="clear" w:color="auto" w:fill="auto"/>
            <w:vAlign w:val="center"/>
            <w:hideMark/>
          </w:tcPr>
          <w:p w14:paraId="7A83409B" w14:textId="77777777" w:rsidR="0094162A" w:rsidRPr="00455169" w:rsidRDefault="0094162A">
            <w:pPr>
              <w:rPr>
                <w:color w:val="000000"/>
                <w:sz w:val="22"/>
                <w:szCs w:val="22"/>
                <w:lang w:val="en-GB"/>
              </w:rPr>
            </w:pPr>
            <w:r w:rsidRPr="00455169">
              <w:rPr>
                <w:color w:val="000000"/>
                <w:sz w:val="22"/>
                <w:szCs w:val="22"/>
                <w:lang w:val="en-GB"/>
              </w:rPr>
              <w:t xml:space="preserve">Ore Petrology and Geochemistry of the </w:t>
            </w:r>
            <w:proofErr w:type="spellStart"/>
            <w:r w:rsidRPr="00455169">
              <w:rPr>
                <w:color w:val="000000"/>
                <w:sz w:val="22"/>
                <w:szCs w:val="22"/>
                <w:lang w:val="en-GB"/>
              </w:rPr>
              <w:t>Inchiniso</w:t>
            </w:r>
            <w:proofErr w:type="spellEnd"/>
            <w:r w:rsidRPr="00455169">
              <w:rPr>
                <w:color w:val="000000"/>
                <w:sz w:val="22"/>
                <w:szCs w:val="22"/>
                <w:lang w:val="en-GB"/>
              </w:rPr>
              <w:t xml:space="preserve"> Bauxite Deposit</w:t>
            </w:r>
          </w:p>
        </w:tc>
        <w:tc>
          <w:tcPr>
            <w:tcW w:w="1231" w:type="dxa"/>
            <w:vMerge w:val="restart"/>
            <w:tcBorders>
              <w:top w:val="nil"/>
              <w:left w:val="single" w:sz="4" w:space="0" w:color="auto"/>
              <w:bottom w:val="single" w:sz="4" w:space="0" w:color="auto"/>
              <w:right w:val="single" w:sz="4" w:space="0" w:color="auto"/>
            </w:tcBorders>
            <w:shd w:val="clear" w:color="auto" w:fill="auto"/>
            <w:hideMark/>
          </w:tcPr>
          <w:p w14:paraId="1852660F" w14:textId="77777777" w:rsidR="0094162A" w:rsidRPr="00455169" w:rsidRDefault="0094162A">
            <w:pPr>
              <w:jc w:val="center"/>
              <w:rPr>
                <w:color w:val="000000"/>
                <w:sz w:val="22"/>
                <w:szCs w:val="22"/>
                <w:lang w:val="en-GB"/>
              </w:rPr>
            </w:pPr>
            <w:r w:rsidRPr="00455169">
              <w:rPr>
                <w:color w:val="000000"/>
                <w:sz w:val="22"/>
                <w:szCs w:val="22"/>
                <w:lang w:val="en-GB"/>
              </w:rPr>
              <w:t>1993, Co-supervision</w:t>
            </w:r>
          </w:p>
        </w:tc>
      </w:tr>
      <w:tr w:rsidR="0094162A" w:rsidRPr="00455169" w14:paraId="69260AC2" w14:textId="77777777" w:rsidTr="009C5684">
        <w:trPr>
          <w:trHeight w:val="64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0B54852" w14:textId="77777777" w:rsidR="0094162A" w:rsidRPr="00455169" w:rsidRDefault="0094162A">
            <w:pPr>
              <w:jc w:val="center"/>
              <w:rPr>
                <w:color w:val="000000"/>
                <w:lang w:val="en-GB"/>
              </w:rPr>
            </w:pPr>
            <w:r w:rsidRPr="00455169">
              <w:rPr>
                <w:color w:val="000000"/>
                <w:lang w:val="en-GB"/>
              </w:rPr>
              <w:t>10</w:t>
            </w:r>
          </w:p>
        </w:tc>
        <w:tc>
          <w:tcPr>
            <w:tcW w:w="2126" w:type="dxa"/>
            <w:tcBorders>
              <w:top w:val="nil"/>
              <w:left w:val="nil"/>
              <w:bottom w:val="single" w:sz="4" w:space="0" w:color="auto"/>
              <w:right w:val="single" w:sz="4" w:space="0" w:color="auto"/>
            </w:tcBorders>
            <w:shd w:val="clear" w:color="auto" w:fill="auto"/>
            <w:vAlign w:val="center"/>
            <w:hideMark/>
          </w:tcPr>
          <w:p w14:paraId="35A44496" w14:textId="77777777" w:rsidR="0094162A" w:rsidRPr="00455169" w:rsidRDefault="0094162A">
            <w:pPr>
              <w:rPr>
                <w:color w:val="000000"/>
                <w:sz w:val="22"/>
                <w:szCs w:val="22"/>
                <w:lang w:val="en-GB"/>
              </w:rPr>
            </w:pPr>
            <w:r w:rsidRPr="00455169">
              <w:rPr>
                <w:color w:val="000000"/>
                <w:sz w:val="22"/>
                <w:szCs w:val="22"/>
                <w:lang w:val="en-GB"/>
              </w:rPr>
              <w:t>Amoako-</w:t>
            </w:r>
            <w:proofErr w:type="spellStart"/>
            <w:r w:rsidRPr="00455169">
              <w:rPr>
                <w:color w:val="000000"/>
                <w:sz w:val="22"/>
                <w:szCs w:val="22"/>
                <w:lang w:val="en-GB"/>
              </w:rPr>
              <w:t>Appiagyei</w:t>
            </w:r>
            <w:proofErr w:type="spellEnd"/>
            <w:r w:rsidRPr="00455169">
              <w:rPr>
                <w:color w:val="000000"/>
                <w:sz w:val="22"/>
                <w:szCs w:val="22"/>
                <w:lang w:val="en-GB"/>
              </w:rPr>
              <w:t>, Kwadwo</w:t>
            </w:r>
          </w:p>
        </w:tc>
        <w:tc>
          <w:tcPr>
            <w:tcW w:w="5563" w:type="dxa"/>
            <w:tcBorders>
              <w:top w:val="nil"/>
              <w:left w:val="nil"/>
              <w:bottom w:val="single" w:sz="4" w:space="0" w:color="auto"/>
              <w:right w:val="single" w:sz="4" w:space="0" w:color="auto"/>
            </w:tcBorders>
            <w:shd w:val="clear" w:color="auto" w:fill="auto"/>
            <w:vAlign w:val="center"/>
            <w:hideMark/>
          </w:tcPr>
          <w:p w14:paraId="79E7FD50" w14:textId="77777777" w:rsidR="0094162A" w:rsidRPr="00455169" w:rsidRDefault="0094162A">
            <w:pPr>
              <w:rPr>
                <w:color w:val="000000"/>
                <w:sz w:val="22"/>
                <w:szCs w:val="22"/>
                <w:lang w:val="en-GB"/>
              </w:rPr>
            </w:pPr>
            <w:r w:rsidRPr="00455169">
              <w:rPr>
                <w:color w:val="000000"/>
                <w:sz w:val="22"/>
                <w:szCs w:val="22"/>
                <w:lang w:val="en-GB"/>
              </w:rPr>
              <w:t>Development of Aluminosilicate Refractories from Local Raw Materials</w:t>
            </w:r>
          </w:p>
        </w:tc>
        <w:tc>
          <w:tcPr>
            <w:tcW w:w="1231" w:type="dxa"/>
            <w:vMerge/>
            <w:tcBorders>
              <w:top w:val="nil"/>
              <w:left w:val="single" w:sz="4" w:space="0" w:color="auto"/>
              <w:bottom w:val="single" w:sz="4" w:space="0" w:color="auto"/>
              <w:right w:val="single" w:sz="4" w:space="0" w:color="auto"/>
            </w:tcBorders>
            <w:vAlign w:val="center"/>
            <w:hideMark/>
          </w:tcPr>
          <w:p w14:paraId="53EDE990" w14:textId="77777777" w:rsidR="0094162A" w:rsidRPr="00455169" w:rsidRDefault="0094162A">
            <w:pPr>
              <w:rPr>
                <w:color w:val="000000"/>
                <w:sz w:val="22"/>
                <w:szCs w:val="22"/>
                <w:lang w:val="en-GB"/>
              </w:rPr>
            </w:pPr>
          </w:p>
        </w:tc>
      </w:tr>
    </w:tbl>
    <w:p w14:paraId="73779F52" w14:textId="77777777" w:rsidR="0094162A" w:rsidRPr="00455169" w:rsidRDefault="0094162A" w:rsidP="002935E4">
      <w:pPr>
        <w:spacing w:before="60"/>
        <w:rPr>
          <w:rFonts w:cs="Calibri"/>
          <w:lang w:val="en-GB"/>
        </w:rPr>
      </w:pPr>
    </w:p>
    <w:p w14:paraId="4F280DBD" w14:textId="77777777" w:rsidR="00CA05AD" w:rsidRPr="00455169" w:rsidRDefault="00CA05AD" w:rsidP="002935E4">
      <w:pPr>
        <w:spacing w:before="60"/>
        <w:rPr>
          <w:rFonts w:cs="Calibri"/>
          <w:lang w:val="en-GB"/>
        </w:rPr>
      </w:pPr>
    </w:p>
    <w:p w14:paraId="4EA3FCBA" w14:textId="77777777" w:rsidR="00550C3D" w:rsidRPr="00781247" w:rsidRDefault="00550C3D" w:rsidP="002935E4">
      <w:pPr>
        <w:spacing w:before="60"/>
        <w:rPr>
          <w:rFonts w:cs="Calibri"/>
          <w:b/>
          <w:bCs/>
          <w:lang w:val="en-GB"/>
        </w:rPr>
      </w:pPr>
      <w:r w:rsidRPr="00781247">
        <w:rPr>
          <w:rFonts w:cs="Calibri"/>
          <w:b/>
          <w:bCs/>
          <w:lang w:val="en-GB"/>
        </w:rPr>
        <w:t xml:space="preserve">MSc/MPhil supervision </w:t>
      </w:r>
      <w:r w:rsidR="00345B71" w:rsidRPr="00781247">
        <w:rPr>
          <w:rFonts w:cs="Calibri"/>
          <w:b/>
          <w:bCs/>
          <w:lang w:val="en-GB"/>
        </w:rPr>
        <w:t>–</w:t>
      </w:r>
      <w:r w:rsidRPr="00781247">
        <w:rPr>
          <w:rFonts w:cs="Calibri"/>
          <w:b/>
          <w:bCs/>
          <w:lang w:val="en-GB"/>
        </w:rPr>
        <w:t xml:space="preserve"> </w:t>
      </w:r>
      <w:r w:rsidR="00844931" w:rsidRPr="00781247">
        <w:rPr>
          <w:rFonts w:cs="Calibri"/>
          <w:b/>
          <w:bCs/>
          <w:lang w:val="en-GB"/>
        </w:rPr>
        <w:t xml:space="preserve">more than </w:t>
      </w:r>
      <w:r w:rsidR="00345B71" w:rsidRPr="00781247">
        <w:rPr>
          <w:rFonts w:cs="Calibri"/>
          <w:b/>
          <w:bCs/>
          <w:lang w:val="en-GB"/>
        </w:rPr>
        <w:t>20</w:t>
      </w:r>
    </w:p>
    <w:p w14:paraId="04234916" w14:textId="77777777" w:rsidR="003761F5" w:rsidRPr="00455169" w:rsidRDefault="003761F5" w:rsidP="002935E4">
      <w:pPr>
        <w:spacing w:before="60"/>
        <w:rPr>
          <w:rFonts w:cs="Calibri"/>
          <w:lang w:val="en-GB"/>
        </w:rPr>
      </w:pPr>
    </w:p>
    <w:tbl>
      <w:tblPr>
        <w:tblW w:w="9351" w:type="dxa"/>
        <w:jc w:val="center"/>
        <w:tblLook w:val="04A0" w:firstRow="1" w:lastRow="0" w:firstColumn="1" w:lastColumn="0" w:noHBand="0" w:noVBand="1"/>
      </w:tblPr>
      <w:tblGrid>
        <w:gridCol w:w="498"/>
        <w:gridCol w:w="2204"/>
        <w:gridCol w:w="5657"/>
        <w:gridCol w:w="1190"/>
      </w:tblGrid>
      <w:tr w:rsidR="00BF0EAC" w:rsidRPr="00455169" w14:paraId="4AED21A0" w14:textId="77777777" w:rsidTr="009C5684">
        <w:trPr>
          <w:trHeight w:val="640"/>
          <w:jc w:val="center"/>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7787A"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No</w:t>
            </w:r>
          </w:p>
        </w:tc>
        <w:tc>
          <w:tcPr>
            <w:tcW w:w="2204" w:type="dxa"/>
            <w:tcBorders>
              <w:top w:val="single" w:sz="4" w:space="0" w:color="auto"/>
              <w:left w:val="nil"/>
              <w:bottom w:val="single" w:sz="4" w:space="0" w:color="auto"/>
              <w:right w:val="single" w:sz="4" w:space="0" w:color="auto"/>
            </w:tcBorders>
            <w:shd w:val="clear" w:color="auto" w:fill="auto"/>
            <w:noWrap/>
            <w:vAlign w:val="bottom"/>
            <w:hideMark/>
          </w:tcPr>
          <w:p w14:paraId="1195D5F6"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Name of Candidate</w:t>
            </w:r>
          </w:p>
        </w:tc>
        <w:tc>
          <w:tcPr>
            <w:tcW w:w="5657" w:type="dxa"/>
            <w:tcBorders>
              <w:top w:val="single" w:sz="4" w:space="0" w:color="auto"/>
              <w:left w:val="nil"/>
              <w:bottom w:val="single" w:sz="4" w:space="0" w:color="auto"/>
              <w:right w:val="single" w:sz="4" w:space="0" w:color="auto"/>
            </w:tcBorders>
            <w:shd w:val="clear" w:color="auto" w:fill="auto"/>
            <w:noWrap/>
            <w:vAlign w:val="bottom"/>
            <w:hideMark/>
          </w:tcPr>
          <w:p w14:paraId="3C3DF896"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Title of Thesis</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0767181"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Year Completed</w:t>
            </w:r>
          </w:p>
        </w:tc>
      </w:tr>
      <w:tr w:rsidR="00BF0EAC" w:rsidRPr="00455169" w14:paraId="50297734" w14:textId="77777777" w:rsidTr="009C5684">
        <w:trPr>
          <w:trHeight w:val="64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062FE712"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1</w:t>
            </w:r>
          </w:p>
        </w:tc>
        <w:tc>
          <w:tcPr>
            <w:tcW w:w="2204" w:type="dxa"/>
            <w:tcBorders>
              <w:top w:val="nil"/>
              <w:left w:val="nil"/>
              <w:bottom w:val="single" w:sz="4" w:space="0" w:color="auto"/>
              <w:right w:val="single" w:sz="4" w:space="0" w:color="auto"/>
            </w:tcBorders>
            <w:shd w:val="clear" w:color="auto" w:fill="auto"/>
            <w:vAlign w:val="center"/>
            <w:hideMark/>
          </w:tcPr>
          <w:p w14:paraId="76C05F40" w14:textId="77777777" w:rsidR="00BF0EAC" w:rsidRPr="00455169" w:rsidRDefault="00BF0EAC" w:rsidP="00BF0EAC">
            <w:pPr>
              <w:rPr>
                <w:rFonts w:ascii="Garamond" w:hAnsi="Garamond" w:cs="Calibri"/>
                <w:color w:val="000000"/>
                <w:sz w:val="22"/>
                <w:szCs w:val="22"/>
                <w:lang w:val="en-GB"/>
              </w:rPr>
            </w:pPr>
            <w:r w:rsidRPr="002A68A0">
              <w:rPr>
                <w:rFonts w:ascii="Garamond" w:hAnsi="Garamond" w:cs="Calibri"/>
                <w:color w:val="000000"/>
                <w:sz w:val="22"/>
                <w:szCs w:val="22"/>
                <w:lang w:val="en-GB"/>
              </w:rPr>
              <w:t>Zachary, Casandra</w:t>
            </w:r>
          </w:p>
        </w:tc>
        <w:tc>
          <w:tcPr>
            <w:tcW w:w="5657" w:type="dxa"/>
            <w:tcBorders>
              <w:top w:val="nil"/>
              <w:left w:val="nil"/>
              <w:bottom w:val="single" w:sz="4" w:space="0" w:color="auto"/>
              <w:right w:val="single" w:sz="4" w:space="0" w:color="auto"/>
            </w:tcBorders>
            <w:shd w:val="clear" w:color="auto" w:fill="auto"/>
            <w:vAlign w:val="center"/>
            <w:hideMark/>
          </w:tcPr>
          <w:p w14:paraId="4D12FF8D" w14:textId="77777777" w:rsidR="00BF0EAC" w:rsidRPr="00455169" w:rsidRDefault="00BF0EAC" w:rsidP="00BF0EAC">
            <w:pPr>
              <w:rPr>
                <w:rFonts w:ascii="Garamond" w:hAnsi="Garamond" w:cs="Calibri"/>
                <w:color w:val="000000"/>
                <w:sz w:val="22"/>
                <w:szCs w:val="22"/>
                <w:lang w:val="en-GB"/>
              </w:rPr>
            </w:pPr>
            <w:r w:rsidRPr="002A68A0">
              <w:rPr>
                <w:rFonts w:ascii="Garamond" w:hAnsi="Garamond" w:cs="Calibri"/>
                <w:color w:val="000000"/>
                <w:sz w:val="22"/>
                <w:szCs w:val="22"/>
                <w:lang w:val="en-GB"/>
              </w:rPr>
              <w:t xml:space="preserve">Effect of beverage industries effluent on water quality: A case of </w:t>
            </w:r>
            <w:proofErr w:type="spellStart"/>
            <w:r w:rsidRPr="002A68A0">
              <w:rPr>
                <w:rFonts w:ascii="Garamond" w:hAnsi="Garamond" w:cs="Calibri"/>
                <w:color w:val="000000"/>
                <w:sz w:val="22"/>
                <w:szCs w:val="22"/>
                <w:lang w:val="en-GB"/>
              </w:rPr>
              <w:t>Twellium</w:t>
            </w:r>
            <w:proofErr w:type="spellEnd"/>
            <w:r w:rsidRPr="002A68A0">
              <w:rPr>
                <w:rFonts w:ascii="Garamond" w:hAnsi="Garamond" w:cs="Calibri"/>
                <w:color w:val="000000"/>
                <w:sz w:val="22"/>
                <w:szCs w:val="22"/>
                <w:lang w:val="en-GB"/>
              </w:rPr>
              <w:t xml:space="preserve"> Industrial Company</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CE2B43D"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On-going, Co-supervision</w:t>
            </w:r>
          </w:p>
        </w:tc>
      </w:tr>
      <w:tr w:rsidR="00BF0EAC" w:rsidRPr="00455169" w14:paraId="29F15444" w14:textId="77777777" w:rsidTr="009C5684">
        <w:trPr>
          <w:trHeight w:val="32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61CEE739"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2</w:t>
            </w:r>
          </w:p>
        </w:tc>
        <w:tc>
          <w:tcPr>
            <w:tcW w:w="2204" w:type="dxa"/>
            <w:tcBorders>
              <w:top w:val="nil"/>
              <w:left w:val="nil"/>
              <w:bottom w:val="single" w:sz="4" w:space="0" w:color="auto"/>
              <w:right w:val="single" w:sz="4" w:space="0" w:color="auto"/>
            </w:tcBorders>
            <w:shd w:val="clear" w:color="auto" w:fill="auto"/>
            <w:vAlign w:val="center"/>
            <w:hideMark/>
          </w:tcPr>
          <w:p w14:paraId="59894DAC" w14:textId="77777777" w:rsidR="00BF0EAC" w:rsidRPr="00455169" w:rsidRDefault="00BF0EAC" w:rsidP="00BF0EAC">
            <w:pPr>
              <w:rPr>
                <w:rFonts w:ascii="Garamond" w:hAnsi="Garamond" w:cs="Calibri"/>
                <w:color w:val="000000"/>
                <w:sz w:val="22"/>
                <w:szCs w:val="22"/>
                <w:lang w:val="en-GB"/>
              </w:rPr>
            </w:pPr>
            <w:proofErr w:type="spellStart"/>
            <w:r w:rsidRPr="002A68A0">
              <w:rPr>
                <w:rFonts w:ascii="Garamond" w:hAnsi="Garamond" w:cs="Calibri"/>
                <w:color w:val="000000"/>
                <w:sz w:val="22"/>
                <w:szCs w:val="22"/>
                <w:lang w:val="en-GB"/>
              </w:rPr>
              <w:t>Namoe</w:t>
            </w:r>
            <w:proofErr w:type="spellEnd"/>
            <w:r w:rsidRPr="002A68A0">
              <w:rPr>
                <w:rFonts w:ascii="Garamond" w:hAnsi="Garamond" w:cs="Calibri"/>
                <w:color w:val="000000"/>
                <w:sz w:val="22"/>
                <w:szCs w:val="22"/>
                <w:lang w:val="en-GB"/>
              </w:rPr>
              <w:t>, Rita</w:t>
            </w:r>
          </w:p>
        </w:tc>
        <w:tc>
          <w:tcPr>
            <w:tcW w:w="5657" w:type="dxa"/>
            <w:tcBorders>
              <w:top w:val="nil"/>
              <w:left w:val="nil"/>
              <w:bottom w:val="single" w:sz="4" w:space="0" w:color="auto"/>
              <w:right w:val="single" w:sz="4" w:space="0" w:color="auto"/>
            </w:tcBorders>
            <w:shd w:val="clear" w:color="auto" w:fill="auto"/>
            <w:vAlign w:val="center"/>
            <w:hideMark/>
          </w:tcPr>
          <w:p w14:paraId="0375A2C5" w14:textId="77777777" w:rsidR="00BF0EAC" w:rsidRPr="00455169" w:rsidRDefault="00BF0EAC" w:rsidP="00BF0EAC">
            <w:pPr>
              <w:rPr>
                <w:rFonts w:ascii="Garamond" w:hAnsi="Garamond" w:cs="Calibri"/>
                <w:color w:val="000000"/>
                <w:sz w:val="22"/>
                <w:szCs w:val="22"/>
                <w:lang w:val="en-GB"/>
              </w:rPr>
            </w:pPr>
            <w:r w:rsidRPr="002A68A0">
              <w:rPr>
                <w:rFonts w:ascii="Garamond" w:hAnsi="Garamond" w:cs="Calibri"/>
                <w:color w:val="000000"/>
                <w:sz w:val="22"/>
                <w:szCs w:val="22"/>
                <w:lang w:val="en-GB"/>
              </w:rPr>
              <w:t xml:space="preserve">Zeolite </w:t>
            </w:r>
            <w:proofErr w:type="spellStart"/>
            <w:r w:rsidRPr="002A68A0">
              <w:rPr>
                <w:rFonts w:ascii="Garamond" w:hAnsi="Garamond" w:cs="Calibri"/>
                <w:color w:val="000000"/>
                <w:sz w:val="22"/>
                <w:szCs w:val="22"/>
                <w:lang w:val="en-GB"/>
              </w:rPr>
              <w:t>nanofibre</w:t>
            </w:r>
            <w:proofErr w:type="spellEnd"/>
            <w:r w:rsidRPr="002A68A0">
              <w:rPr>
                <w:rFonts w:ascii="Garamond" w:hAnsi="Garamond" w:cs="Calibri"/>
                <w:color w:val="000000"/>
                <w:sz w:val="22"/>
                <w:szCs w:val="22"/>
                <w:lang w:val="en-GB"/>
              </w:rPr>
              <w:t xml:space="preserve"> for fluoride removal from drinking water</w:t>
            </w:r>
          </w:p>
        </w:tc>
        <w:tc>
          <w:tcPr>
            <w:tcW w:w="992" w:type="dxa"/>
            <w:vMerge/>
            <w:tcBorders>
              <w:top w:val="nil"/>
              <w:left w:val="single" w:sz="4" w:space="0" w:color="auto"/>
              <w:bottom w:val="single" w:sz="4" w:space="0" w:color="auto"/>
              <w:right w:val="single" w:sz="4" w:space="0" w:color="auto"/>
            </w:tcBorders>
            <w:vAlign w:val="center"/>
            <w:hideMark/>
          </w:tcPr>
          <w:p w14:paraId="52F20687" w14:textId="77777777" w:rsidR="00BF0EAC" w:rsidRPr="00455169" w:rsidRDefault="00BF0EAC" w:rsidP="00BF0EAC">
            <w:pPr>
              <w:rPr>
                <w:rFonts w:ascii="Garamond" w:hAnsi="Garamond" w:cs="Calibri"/>
                <w:color w:val="000000"/>
                <w:sz w:val="22"/>
                <w:szCs w:val="22"/>
                <w:lang w:val="en-GB"/>
              </w:rPr>
            </w:pPr>
          </w:p>
        </w:tc>
      </w:tr>
      <w:tr w:rsidR="00BF0EAC" w:rsidRPr="00455169" w14:paraId="531D7A86" w14:textId="77777777" w:rsidTr="009C5684">
        <w:trPr>
          <w:trHeight w:val="64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2A3A8BC5"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3</w:t>
            </w:r>
          </w:p>
        </w:tc>
        <w:tc>
          <w:tcPr>
            <w:tcW w:w="2204" w:type="dxa"/>
            <w:tcBorders>
              <w:top w:val="nil"/>
              <w:left w:val="nil"/>
              <w:bottom w:val="single" w:sz="4" w:space="0" w:color="auto"/>
              <w:right w:val="single" w:sz="4" w:space="0" w:color="auto"/>
            </w:tcBorders>
            <w:shd w:val="clear" w:color="auto" w:fill="auto"/>
            <w:vAlign w:val="center"/>
            <w:hideMark/>
          </w:tcPr>
          <w:p w14:paraId="2310E0F5" w14:textId="77777777" w:rsidR="00BF0EAC" w:rsidRPr="00455169" w:rsidRDefault="00BF0EAC" w:rsidP="00BF0EAC">
            <w:pPr>
              <w:rPr>
                <w:rFonts w:ascii="Garamond" w:hAnsi="Garamond" w:cs="Calibri"/>
                <w:color w:val="000000"/>
                <w:sz w:val="22"/>
                <w:szCs w:val="22"/>
                <w:lang w:val="en-GB"/>
              </w:rPr>
            </w:pPr>
            <w:proofErr w:type="spellStart"/>
            <w:r w:rsidRPr="002A68A0">
              <w:rPr>
                <w:rFonts w:ascii="Garamond" w:hAnsi="Garamond" w:cs="Calibri"/>
                <w:color w:val="000000"/>
                <w:sz w:val="22"/>
                <w:szCs w:val="22"/>
                <w:lang w:val="en-GB"/>
              </w:rPr>
              <w:t>Sey</w:t>
            </w:r>
            <w:proofErr w:type="spellEnd"/>
            <w:r w:rsidRPr="002A68A0">
              <w:rPr>
                <w:rFonts w:ascii="Garamond" w:hAnsi="Garamond" w:cs="Calibri"/>
                <w:color w:val="000000"/>
                <w:sz w:val="22"/>
                <w:szCs w:val="22"/>
                <w:lang w:val="en-GB"/>
              </w:rPr>
              <w:t>, E.</w:t>
            </w:r>
          </w:p>
        </w:tc>
        <w:tc>
          <w:tcPr>
            <w:tcW w:w="5657" w:type="dxa"/>
            <w:tcBorders>
              <w:top w:val="nil"/>
              <w:left w:val="nil"/>
              <w:bottom w:val="single" w:sz="4" w:space="0" w:color="auto"/>
              <w:right w:val="single" w:sz="4" w:space="0" w:color="auto"/>
            </w:tcBorders>
            <w:shd w:val="clear" w:color="auto" w:fill="auto"/>
            <w:vAlign w:val="center"/>
            <w:hideMark/>
          </w:tcPr>
          <w:p w14:paraId="5992C90E" w14:textId="77777777" w:rsidR="00BF0EAC" w:rsidRPr="00455169" w:rsidRDefault="00BF0EAC" w:rsidP="00BF0EAC">
            <w:pPr>
              <w:rPr>
                <w:rFonts w:ascii="Garamond" w:hAnsi="Garamond" w:cs="Calibri"/>
                <w:color w:val="000000"/>
                <w:sz w:val="22"/>
                <w:szCs w:val="22"/>
                <w:lang w:val="en-GB"/>
              </w:rPr>
            </w:pPr>
            <w:r w:rsidRPr="002A68A0">
              <w:rPr>
                <w:rFonts w:ascii="Garamond" w:hAnsi="Garamond" w:cs="Calibri"/>
                <w:color w:val="000000"/>
                <w:sz w:val="22"/>
                <w:szCs w:val="22"/>
                <w:lang w:val="en-GB"/>
              </w:rPr>
              <w:t>Heavy metals and cyanide in mine tailings and tolerance potential of fungi species isolated from the tailings as a bioremediation tool.</w:t>
            </w:r>
          </w:p>
        </w:tc>
        <w:tc>
          <w:tcPr>
            <w:tcW w:w="992" w:type="dxa"/>
            <w:tcBorders>
              <w:top w:val="nil"/>
              <w:left w:val="nil"/>
              <w:bottom w:val="single" w:sz="4" w:space="0" w:color="auto"/>
              <w:right w:val="single" w:sz="4" w:space="0" w:color="auto"/>
            </w:tcBorders>
            <w:shd w:val="clear" w:color="auto" w:fill="auto"/>
            <w:noWrap/>
            <w:vAlign w:val="bottom"/>
            <w:hideMark/>
          </w:tcPr>
          <w:p w14:paraId="6F3804CF"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2019</w:t>
            </w:r>
          </w:p>
        </w:tc>
      </w:tr>
      <w:tr w:rsidR="00BF0EAC" w:rsidRPr="00455169" w14:paraId="6B0E97B1" w14:textId="77777777" w:rsidTr="009C5684">
        <w:trPr>
          <w:trHeight w:val="32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2CF2544D"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4</w:t>
            </w:r>
          </w:p>
        </w:tc>
        <w:tc>
          <w:tcPr>
            <w:tcW w:w="2204" w:type="dxa"/>
            <w:tcBorders>
              <w:top w:val="nil"/>
              <w:left w:val="nil"/>
              <w:bottom w:val="single" w:sz="4" w:space="0" w:color="auto"/>
              <w:right w:val="single" w:sz="4" w:space="0" w:color="auto"/>
            </w:tcBorders>
            <w:shd w:val="clear" w:color="auto" w:fill="auto"/>
            <w:vAlign w:val="center"/>
            <w:hideMark/>
          </w:tcPr>
          <w:p w14:paraId="6798DDD8" w14:textId="77777777" w:rsidR="00BF0EAC" w:rsidRPr="00455169" w:rsidRDefault="00BF0EAC" w:rsidP="00BF0EAC">
            <w:pPr>
              <w:rPr>
                <w:rFonts w:ascii="Garamond" w:hAnsi="Garamond" w:cs="Calibri"/>
                <w:color w:val="000000"/>
                <w:sz w:val="22"/>
                <w:szCs w:val="22"/>
                <w:lang w:val="en-GB"/>
              </w:rPr>
            </w:pPr>
            <w:r w:rsidRPr="002A68A0">
              <w:rPr>
                <w:rFonts w:ascii="Garamond" w:hAnsi="Garamond" w:cs="Calibri"/>
                <w:color w:val="000000"/>
                <w:sz w:val="22"/>
                <w:szCs w:val="22"/>
                <w:lang w:val="en-GB"/>
              </w:rPr>
              <w:t>Badu, Francis. E.</w:t>
            </w:r>
          </w:p>
        </w:tc>
        <w:tc>
          <w:tcPr>
            <w:tcW w:w="5657" w:type="dxa"/>
            <w:tcBorders>
              <w:top w:val="nil"/>
              <w:left w:val="nil"/>
              <w:bottom w:val="single" w:sz="4" w:space="0" w:color="auto"/>
              <w:right w:val="single" w:sz="4" w:space="0" w:color="auto"/>
            </w:tcBorders>
            <w:shd w:val="clear" w:color="auto" w:fill="auto"/>
            <w:vAlign w:val="center"/>
            <w:hideMark/>
          </w:tcPr>
          <w:p w14:paraId="6E83996F" w14:textId="77777777" w:rsidR="00BF0EAC" w:rsidRPr="00455169" w:rsidRDefault="00BF0EAC" w:rsidP="00BF0EAC">
            <w:pPr>
              <w:rPr>
                <w:rFonts w:ascii="Garamond" w:hAnsi="Garamond" w:cs="Calibri"/>
                <w:color w:val="000000"/>
                <w:sz w:val="22"/>
                <w:szCs w:val="22"/>
                <w:lang w:val="en-GB"/>
              </w:rPr>
            </w:pPr>
            <w:r w:rsidRPr="002A68A0">
              <w:rPr>
                <w:rFonts w:ascii="Garamond" w:hAnsi="Garamond" w:cs="Calibri"/>
                <w:color w:val="000000"/>
                <w:sz w:val="22"/>
                <w:szCs w:val="22"/>
                <w:lang w:val="en-GB"/>
              </w:rPr>
              <w:t xml:space="preserve">Mobility </w:t>
            </w:r>
            <w:r w:rsidRPr="001F5607">
              <w:rPr>
                <w:rFonts w:ascii="Garamond" w:hAnsi="Garamond" w:cs="Calibri"/>
                <w:color w:val="000000"/>
                <w:sz w:val="22"/>
                <w:szCs w:val="22"/>
                <w:lang w:val="en-GB"/>
              </w:rPr>
              <w:t xml:space="preserve">of heavy metals in </w:t>
            </w:r>
            <w:proofErr w:type="spellStart"/>
            <w:r w:rsidRPr="001F5607">
              <w:rPr>
                <w:rFonts w:ascii="Garamond" w:hAnsi="Garamond" w:cs="Calibri"/>
                <w:color w:val="000000"/>
                <w:sz w:val="22"/>
                <w:szCs w:val="22"/>
                <w:lang w:val="en-GB"/>
              </w:rPr>
              <w:t>biox</w:t>
            </w:r>
            <w:proofErr w:type="spellEnd"/>
            <w:r w:rsidRPr="001F5607">
              <w:rPr>
                <w:rFonts w:ascii="Garamond" w:hAnsi="Garamond" w:cs="Calibri"/>
                <w:color w:val="000000"/>
                <w:sz w:val="22"/>
                <w:szCs w:val="22"/>
                <w:lang w:val="en-GB"/>
              </w:rPr>
              <w:t xml:space="preserve"> tailings material.</w:t>
            </w:r>
          </w:p>
        </w:tc>
        <w:tc>
          <w:tcPr>
            <w:tcW w:w="992" w:type="dxa"/>
            <w:tcBorders>
              <w:top w:val="nil"/>
              <w:left w:val="nil"/>
              <w:bottom w:val="single" w:sz="4" w:space="0" w:color="auto"/>
              <w:right w:val="single" w:sz="4" w:space="0" w:color="auto"/>
            </w:tcBorders>
            <w:shd w:val="clear" w:color="auto" w:fill="auto"/>
            <w:noWrap/>
            <w:vAlign w:val="bottom"/>
            <w:hideMark/>
          </w:tcPr>
          <w:p w14:paraId="49A21BBA"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2018</w:t>
            </w:r>
          </w:p>
        </w:tc>
      </w:tr>
      <w:tr w:rsidR="00BF0EAC" w:rsidRPr="00455169" w14:paraId="3E714B88" w14:textId="77777777" w:rsidTr="009C5684">
        <w:trPr>
          <w:trHeight w:val="60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29DE5B70"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5</w:t>
            </w:r>
          </w:p>
        </w:tc>
        <w:tc>
          <w:tcPr>
            <w:tcW w:w="2204" w:type="dxa"/>
            <w:tcBorders>
              <w:top w:val="nil"/>
              <w:left w:val="nil"/>
              <w:bottom w:val="single" w:sz="4" w:space="0" w:color="auto"/>
              <w:right w:val="single" w:sz="4" w:space="0" w:color="auto"/>
            </w:tcBorders>
            <w:shd w:val="clear" w:color="auto" w:fill="auto"/>
            <w:vAlign w:val="center"/>
            <w:hideMark/>
          </w:tcPr>
          <w:p w14:paraId="52668E29" w14:textId="77777777" w:rsidR="00BF0EAC" w:rsidRPr="00455169" w:rsidRDefault="00BF0EAC" w:rsidP="00455169">
            <w:pPr>
              <w:jc w:val="left"/>
              <w:rPr>
                <w:rFonts w:ascii="Garamond" w:hAnsi="Garamond" w:cs="Calibri"/>
                <w:color w:val="000000"/>
                <w:sz w:val="22"/>
                <w:szCs w:val="22"/>
                <w:lang w:val="en-GB"/>
              </w:rPr>
            </w:pPr>
            <w:proofErr w:type="spellStart"/>
            <w:r w:rsidRPr="00455169">
              <w:rPr>
                <w:rFonts w:ascii="Garamond" w:hAnsi="Garamond" w:cs="Calibri"/>
                <w:color w:val="000000"/>
                <w:sz w:val="22"/>
                <w:szCs w:val="22"/>
                <w:lang w:val="en-GB"/>
              </w:rPr>
              <w:t>Oyelude</w:t>
            </w:r>
            <w:proofErr w:type="spellEnd"/>
            <w:r w:rsidRPr="00455169">
              <w:rPr>
                <w:rFonts w:ascii="Garamond" w:hAnsi="Garamond" w:cs="Calibri"/>
                <w:color w:val="000000"/>
                <w:sz w:val="22"/>
                <w:szCs w:val="22"/>
                <w:lang w:val="en-GB"/>
              </w:rPr>
              <w:t>, Emmanuel Olajide</w:t>
            </w:r>
          </w:p>
        </w:tc>
        <w:tc>
          <w:tcPr>
            <w:tcW w:w="5657" w:type="dxa"/>
            <w:tcBorders>
              <w:top w:val="nil"/>
              <w:left w:val="nil"/>
              <w:bottom w:val="nil"/>
              <w:right w:val="nil"/>
            </w:tcBorders>
            <w:shd w:val="clear" w:color="auto" w:fill="auto"/>
            <w:vAlign w:val="center"/>
            <w:hideMark/>
          </w:tcPr>
          <w:p w14:paraId="436896C2" w14:textId="77777777" w:rsidR="00BF0EAC" w:rsidRPr="00455169" w:rsidRDefault="00BF0EAC" w:rsidP="00BF0EAC">
            <w:pPr>
              <w:rPr>
                <w:color w:val="000000"/>
                <w:sz w:val="22"/>
                <w:szCs w:val="22"/>
                <w:lang w:val="en-GB"/>
              </w:rPr>
            </w:pPr>
            <w:r w:rsidRPr="00455169">
              <w:rPr>
                <w:color w:val="000000"/>
                <w:sz w:val="22"/>
                <w:szCs w:val="22"/>
                <w:lang w:val="en-GB"/>
              </w:rPr>
              <w:t xml:space="preserve">Adsorption of selected dyes from aqueous solution using dried powdered teak leaf litter and </w:t>
            </w:r>
            <w:proofErr w:type="gramStart"/>
            <w:r w:rsidRPr="00455169">
              <w:rPr>
                <w:color w:val="000000"/>
                <w:sz w:val="22"/>
                <w:szCs w:val="22"/>
                <w:lang w:val="en-GB"/>
              </w:rPr>
              <w:t>activated  carbon</w:t>
            </w:r>
            <w:proofErr w:type="gramEnd"/>
            <w:r w:rsidRPr="00455169">
              <w:rPr>
                <w:color w:val="000000"/>
                <w:sz w:val="22"/>
                <w:szCs w:val="22"/>
                <w:lang w:val="en-GB"/>
              </w:rPr>
              <w:t xml:space="preserve"> from teak leaf litter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E6C5E7B"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 </w:t>
            </w:r>
          </w:p>
        </w:tc>
      </w:tr>
      <w:tr w:rsidR="00BF0EAC" w:rsidRPr="00455169" w14:paraId="0C11A1C1" w14:textId="77777777" w:rsidTr="009C5684">
        <w:trPr>
          <w:trHeight w:val="64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1B6B78C0"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lastRenderedPageBreak/>
              <w:t>6</w:t>
            </w:r>
          </w:p>
        </w:tc>
        <w:tc>
          <w:tcPr>
            <w:tcW w:w="2204" w:type="dxa"/>
            <w:tcBorders>
              <w:top w:val="nil"/>
              <w:left w:val="nil"/>
              <w:bottom w:val="single" w:sz="4" w:space="0" w:color="auto"/>
              <w:right w:val="single" w:sz="4" w:space="0" w:color="auto"/>
            </w:tcBorders>
            <w:shd w:val="clear" w:color="auto" w:fill="auto"/>
            <w:vAlign w:val="center"/>
            <w:hideMark/>
          </w:tcPr>
          <w:p w14:paraId="05041726" w14:textId="77777777" w:rsidR="00BF0EAC" w:rsidRPr="00455169" w:rsidRDefault="00BF0EAC" w:rsidP="00BF0EAC">
            <w:pPr>
              <w:rPr>
                <w:rFonts w:ascii="Garamond" w:hAnsi="Garamond" w:cs="Calibri"/>
                <w:color w:val="000000"/>
                <w:sz w:val="22"/>
                <w:szCs w:val="22"/>
                <w:lang w:val="en-GB"/>
              </w:rPr>
            </w:pPr>
            <w:proofErr w:type="spellStart"/>
            <w:r w:rsidRPr="002A68A0">
              <w:rPr>
                <w:rFonts w:ascii="Garamond" w:hAnsi="Garamond" w:cs="Calibri"/>
                <w:color w:val="000000"/>
                <w:sz w:val="22"/>
                <w:szCs w:val="22"/>
                <w:lang w:val="en-GB"/>
              </w:rPr>
              <w:t>Ampofo</w:t>
            </w:r>
            <w:proofErr w:type="spellEnd"/>
            <w:r w:rsidRPr="002A68A0">
              <w:rPr>
                <w:rFonts w:ascii="Garamond" w:hAnsi="Garamond" w:cs="Calibri"/>
                <w:color w:val="000000"/>
                <w:sz w:val="22"/>
                <w:szCs w:val="22"/>
                <w:lang w:val="en-GB"/>
              </w:rPr>
              <w:t>, Nat A</w:t>
            </w:r>
          </w:p>
        </w:tc>
        <w:tc>
          <w:tcPr>
            <w:tcW w:w="5657" w:type="dxa"/>
            <w:tcBorders>
              <w:top w:val="single" w:sz="4" w:space="0" w:color="auto"/>
              <w:left w:val="nil"/>
              <w:bottom w:val="single" w:sz="4" w:space="0" w:color="auto"/>
              <w:right w:val="single" w:sz="4" w:space="0" w:color="auto"/>
            </w:tcBorders>
            <w:shd w:val="clear" w:color="auto" w:fill="auto"/>
            <w:vAlign w:val="center"/>
            <w:hideMark/>
          </w:tcPr>
          <w:p w14:paraId="08F8C587" w14:textId="77777777" w:rsidR="00BF0EAC" w:rsidRPr="00455169" w:rsidRDefault="00BF0EAC" w:rsidP="00BF0EAC">
            <w:pPr>
              <w:rPr>
                <w:rFonts w:ascii="Garamond" w:hAnsi="Garamond" w:cs="Calibri"/>
                <w:color w:val="000000"/>
                <w:sz w:val="22"/>
                <w:szCs w:val="22"/>
                <w:lang w:val="en-GB"/>
              </w:rPr>
            </w:pPr>
            <w:r w:rsidRPr="002A68A0">
              <w:rPr>
                <w:rFonts w:ascii="Garamond" w:hAnsi="Garamond" w:cs="Calibri"/>
                <w:color w:val="000000"/>
                <w:sz w:val="22"/>
                <w:szCs w:val="22"/>
                <w:lang w:val="en-GB"/>
              </w:rPr>
              <w:t xml:space="preserve">Impact of </w:t>
            </w:r>
            <w:proofErr w:type="spellStart"/>
            <w:r w:rsidRPr="002A68A0">
              <w:rPr>
                <w:rFonts w:ascii="Garamond" w:hAnsi="Garamond" w:cs="Calibri"/>
                <w:color w:val="000000"/>
                <w:sz w:val="22"/>
                <w:szCs w:val="22"/>
                <w:lang w:val="en-GB"/>
              </w:rPr>
              <w:t>jarosit</w:t>
            </w:r>
            <w:r w:rsidRPr="001F5607">
              <w:rPr>
                <w:rFonts w:ascii="Garamond" w:hAnsi="Garamond" w:cs="Calibri"/>
                <w:color w:val="000000"/>
                <w:sz w:val="22"/>
                <w:szCs w:val="22"/>
                <w:lang w:val="en-GB"/>
              </w:rPr>
              <w:t>es</w:t>
            </w:r>
            <w:proofErr w:type="spellEnd"/>
            <w:r w:rsidRPr="001F5607">
              <w:rPr>
                <w:rFonts w:ascii="Garamond" w:hAnsi="Garamond" w:cs="Calibri"/>
                <w:color w:val="000000"/>
                <w:sz w:val="22"/>
                <w:szCs w:val="22"/>
                <w:lang w:val="en-GB"/>
              </w:rPr>
              <w:t xml:space="preserve"> in </w:t>
            </w:r>
            <w:proofErr w:type="spellStart"/>
            <w:r w:rsidRPr="001F5607">
              <w:rPr>
                <w:rFonts w:ascii="Garamond" w:hAnsi="Garamond" w:cs="Calibri"/>
                <w:color w:val="000000"/>
                <w:sz w:val="22"/>
                <w:szCs w:val="22"/>
                <w:lang w:val="en-GB"/>
              </w:rPr>
              <w:t>bio</w:t>
            </w:r>
            <w:r w:rsidRPr="00F9407D">
              <w:rPr>
                <w:rFonts w:ascii="Garamond" w:hAnsi="Garamond" w:cs="Calibri"/>
                <w:color w:val="000000"/>
                <w:sz w:val="22"/>
                <w:szCs w:val="22"/>
                <w:lang w:val="en-GB"/>
              </w:rPr>
              <w:t>x</w:t>
            </w:r>
            <w:proofErr w:type="spellEnd"/>
            <w:r w:rsidRPr="00F9407D">
              <w:rPr>
                <w:rFonts w:ascii="Garamond" w:hAnsi="Garamond" w:cs="Calibri"/>
                <w:color w:val="000000"/>
                <w:sz w:val="22"/>
                <w:szCs w:val="22"/>
                <w:lang w:val="en-GB"/>
              </w:rPr>
              <w:t xml:space="preserve"> product on CIL processes – A case study of ANGLOGOLD Ashanti (Obuasi Mine).</w:t>
            </w:r>
          </w:p>
        </w:tc>
        <w:tc>
          <w:tcPr>
            <w:tcW w:w="992" w:type="dxa"/>
            <w:tcBorders>
              <w:top w:val="nil"/>
              <w:left w:val="nil"/>
              <w:bottom w:val="single" w:sz="4" w:space="0" w:color="auto"/>
              <w:right w:val="single" w:sz="4" w:space="0" w:color="auto"/>
            </w:tcBorders>
            <w:shd w:val="clear" w:color="auto" w:fill="auto"/>
            <w:noWrap/>
            <w:vAlign w:val="bottom"/>
            <w:hideMark/>
          </w:tcPr>
          <w:p w14:paraId="4ABE92C6"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2015</w:t>
            </w:r>
          </w:p>
        </w:tc>
      </w:tr>
      <w:tr w:rsidR="00BF0EAC" w:rsidRPr="00455169" w14:paraId="0BF773EF" w14:textId="77777777" w:rsidTr="009C5684">
        <w:trPr>
          <w:trHeight w:val="64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1B772B34"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7</w:t>
            </w:r>
          </w:p>
        </w:tc>
        <w:tc>
          <w:tcPr>
            <w:tcW w:w="2204" w:type="dxa"/>
            <w:tcBorders>
              <w:top w:val="nil"/>
              <w:left w:val="nil"/>
              <w:bottom w:val="single" w:sz="4" w:space="0" w:color="auto"/>
              <w:right w:val="single" w:sz="4" w:space="0" w:color="auto"/>
            </w:tcBorders>
            <w:shd w:val="clear" w:color="auto" w:fill="auto"/>
            <w:vAlign w:val="center"/>
            <w:hideMark/>
          </w:tcPr>
          <w:p w14:paraId="45C1254F" w14:textId="77777777" w:rsidR="00BF0EAC" w:rsidRPr="00455169" w:rsidRDefault="00BF0EAC" w:rsidP="00BF0EAC">
            <w:pPr>
              <w:rPr>
                <w:rFonts w:ascii="Garamond" w:hAnsi="Garamond" w:cs="Calibri"/>
                <w:color w:val="000000"/>
                <w:sz w:val="22"/>
                <w:szCs w:val="22"/>
                <w:lang w:val="en-GB"/>
              </w:rPr>
            </w:pPr>
            <w:r w:rsidRPr="002A68A0">
              <w:rPr>
                <w:rFonts w:ascii="Garamond" w:hAnsi="Garamond" w:cs="Calibri"/>
                <w:color w:val="000000"/>
                <w:sz w:val="22"/>
                <w:szCs w:val="22"/>
                <w:lang w:val="en-GB"/>
              </w:rPr>
              <w:t>Sarkodie, Richard</w:t>
            </w:r>
          </w:p>
        </w:tc>
        <w:tc>
          <w:tcPr>
            <w:tcW w:w="5657" w:type="dxa"/>
            <w:tcBorders>
              <w:top w:val="nil"/>
              <w:left w:val="nil"/>
              <w:bottom w:val="single" w:sz="4" w:space="0" w:color="auto"/>
              <w:right w:val="single" w:sz="4" w:space="0" w:color="auto"/>
            </w:tcBorders>
            <w:shd w:val="clear" w:color="auto" w:fill="auto"/>
            <w:vAlign w:val="center"/>
            <w:hideMark/>
          </w:tcPr>
          <w:p w14:paraId="1DC1231D" w14:textId="77777777" w:rsidR="00BF0EAC" w:rsidRPr="00455169" w:rsidRDefault="00BF0EAC" w:rsidP="00BF0EAC">
            <w:pPr>
              <w:rPr>
                <w:rFonts w:ascii="Garamond" w:hAnsi="Garamond" w:cs="Calibri"/>
                <w:color w:val="000000"/>
                <w:sz w:val="22"/>
                <w:szCs w:val="22"/>
                <w:lang w:val="en-GB"/>
              </w:rPr>
            </w:pPr>
            <w:r w:rsidRPr="002A68A0">
              <w:rPr>
                <w:rFonts w:ascii="Garamond" w:hAnsi="Garamond" w:cs="Calibri"/>
                <w:color w:val="000000"/>
                <w:sz w:val="22"/>
                <w:szCs w:val="22"/>
                <w:lang w:val="en-GB"/>
              </w:rPr>
              <w:t>Characterisation and potential utilisation of palm oil fuel ash (POFA) from a local oil mill.</w:t>
            </w:r>
          </w:p>
        </w:tc>
        <w:tc>
          <w:tcPr>
            <w:tcW w:w="992" w:type="dxa"/>
            <w:tcBorders>
              <w:top w:val="nil"/>
              <w:left w:val="nil"/>
              <w:bottom w:val="single" w:sz="4" w:space="0" w:color="auto"/>
              <w:right w:val="single" w:sz="4" w:space="0" w:color="auto"/>
            </w:tcBorders>
            <w:shd w:val="clear" w:color="auto" w:fill="auto"/>
            <w:noWrap/>
            <w:vAlign w:val="bottom"/>
            <w:hideMark/>
          </w:tcPr>
          <w:p w14:paraId="156CDA17"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2013</w:t>
            </w:r>
          </w:p>
        </w:tc>
      </w:tr>
      <w:tr w:rsidR="00BF0EAC" w:rsidRPr="00455169" w14:paraId="6B6AB31C" w14:textId="77777777" w:rsidTr="009C5684">
        <w:trPr>
          <w:trHeight w:val="64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2F27478E"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8</w:t>
            </w:r>
          </w:p>
        </w:tc>
        <w:tc>
          <w:tcPr>
            <w:tcW w:w="2204" w:type="dxa"/>
            <w:tcBorders>
              <w:top w:val="nil"/>
              <w:left w:val="nil"/>
              <w:bottom w:val="single" w:sz="4" w:space="0" w:color="auto"/>
              <w:right w:val="single" w:sz="4" w:space="0" w:color="auto"/>
            </w:tcBorders>
            <w:shd w:val="clear" w:color="auto" w:fill="auto"/>
            <w:vAlign w:val="center"/>
            <w:hideMark/>
          </w:tcPr>
          <w:p w14:paraId="10F0E11D" w14:textId="77777777" w:rsidR="00BF0EAC" w:rsidRPr="00455169" w:rsidRDefault="00BF0EAC" w:rsidP="00BF0EAC">
            <w:pPr>
              <w:rPr>
                <w:rFonts w:ascii="Garamond" w:hAnsi="Garamond" w:cs="Calibri"/>
                <w:color w:val="000000"/>
                <w:sz w:val="22"/>
                <w:szCs w:val="22"/>
                <w:lang w:val="en-GB"/>
              </w:rPr>
            </w:pPr>
            <w:proofErr w:type="spellStart"/>
            <w:r w:rsidRPr="002A68A0">
              <w:rPr>
                <w:rFonts w:ascii="Garamond" w:hAnsi="Garamond" w:cs="Calibri"/>
                <w:color w:val="000000"/>
                <w:sz w:val="22"/>
                <w:szCs w:val="22"/>
                <w:lang w:val="en-GB"/>
              </w:rPr>
              <w:t>Danso-Ankamah</w:t>
            </w:r>
            <w:proofErr w:type="spellEnd"/>
            <w:r w:rsidRPr="002A68A0">
              <w:rPr>
                <w:rFonts w:ascii="Garamond" w:hAnsi="Garamond" w:cs="Calibri"/>
                <w:color w:val="000000"/>
                <w:sz w:val="22"/>
                <w:szCs w:val="22"/>
                <w:lang w:val="en-GB"/>
              </w:rPr>
              <w:t>, S. K.</w:t>
            </w:r>
          </w:p>
        </w:tc>
        <w:tc>
          <w:tcPr>
            <w:tcW w:w="5657" w:type="dxa"/>
            <w:tcBorders>
              <w:top w:val="nil"/>
              <w:left w:val="nil"/>
              <w:bottom w:val="single" w:sz="4" w:space="0" w:color="auto"/>
              <w:right w:val="single" w:sz="4" w:space="0" w:color="auto"/>
            </w:tcBorders>
            <w:shd w:val="clear" w:color="auto" w:fill="auto"/>
            <w:vAlign w:val="center"/>
            <w:hideMark/>
          </w:tcPr>
          <w:p w14:paraId="03F8D6CD" w14:textId="77777777" w:rsidR="00BF0EAC" w:rsidRPr="00455169" w:rsidRDefault="00BF0EAC" w:rsidP="00BF0EAC">
            <w:pPr>
              <w:rPr>
                <w:rFonts w:ascii="Garamond" w:hAnsi="Garamond" w:cs="Calibri"/>
                <w:color w:val="000000"/>
                <w:sz w:val="22"/>
                <w:szCs w:val="22"/>
                <w:lang w:val="en-GB"/>
              </w:rPr>
            </w:pPr>
            <w:r w:rsidRPr="002A68A0">
              <w:rPr>
                <w:rFonts w:ascii="Garamond" w:hAnsi="Garamond" w:cs="Calibri"/>
                <w:color w:val="000000"/>
                <w:sz w:val="22"/>
                <w:szCs w:val="22"/>
                <w:lang w:val="en-GB"/>
              </w:rPr>
              <w:t>Mercury levels in fi</w:t>
            </w:r>
            <w:r w:rsidRPr="001F5607">
              <w:rPr>
                <w:rFonts w:ascii="Garamond" w:hAnsi="Garamond" w:cs="Calibri"/>
                <w:color w:val="000000"/>
                <w:sz w:val="22"/>
                <w:szCs w:val="22"/>
                <w:lang w:val="en-GB"/>
              </w:rPr>
              <w:t>sh, sedim</w:t>
            </w:r>
            <w:r w:rsidRPr="00F9407D">
              <w:rPr>
                <w:rFonts w:ascii="Garamond" w:hAnsi="Garamond" w:cs="Calibri"/>
                <w:color w:val="000000"/>
                <w:sz w:val="22"/>
                <w:szCs w:val="22"/>
                <w:lang w:val="en-GB"/>
              </w:rPr>
              <w:t>ent and water from the Black Volta River before the construction of the hydroelectric dam – Baseline studies at Bui Dam site.</w:t>
            </w:r>
          </w:p>
        </w:tc>
        <w:tc>
          <w:tcPr>
            <w:tcW w:w="992" w:type="dxa"/>
            <w:tcBorders>
              <w:top w:val="nil"/>
              <w:left w:val="nil"/>
              <w:bottom w:val="single" w:sz="4" w:space="0" w:color="auto"/>
              <w:right w:val="single" w:sz="4" w:space="0" w:color="auto"/>
            </w:tcBorders>
            <w:shd w:val="clear" w:color="auto" w:fill="auto"/>
            <w:noWrap/>
            <w:vAlign w:val="bottom"/>
            <w:hideMark/>
          </w:tcPr>
          <w:p w14:paraId="7C5531F6"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2009</w:t>
            </w:r>
          </w:p>
        </w:tc>
      </w:tr>
      <w:tr w:rsidR="00BF0EAC" w:rsidRPr="00455169" w14:paraId="5B5872F7" w14:textId="77777777" w:rsidTr="009C5684">
        <w:trPr>
          <w:trHeight w:val="64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7766260A"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9</w:t>
            </w:r>
          </w:p>
        </w:tc>
        <w:tc>
          <w:tcPr>
            <w:tcW w:w="2204" w:type="dxa"/>
            <w:tcBorders>
              <w:top w:val="nil"/>
              <w:left w:val="nil"/>
              <w:bottom w:val="single" w:sz="4" w:space="0" w:color="auto"/>
              <w:right w:val="single" w:sz="4" w:space="0" w:color="auto"/>
            </w:tcBorders>
            <w:shd w:val="clear" w:color="auto" w:fill="auto"/>
            <w:noWrap/>
            <w:vAlign w:val="center"/>
            <w:hideMark/>
          </w:tcPr>
          <w:p w14:paraId="24CE4AFD" w14:textId="77777777" w:rsidR="00BF0EAC" w:rsidRPr="00455169" w:rsidRDefault="00BF0EAC" w:rsidP="00BF0EAC">
            <w:pPr>
              <w:rPr>
                <w:rFonts w:ascii="Garamond" w:hAnsi="Garamond" w:cs="Calibri"/>
                <w:color w:val="000000"/>
                <w:sz w:val="22"/>
                <w:szCs w:val="22"/>
                <w:lang w:val="en-GB"/>
              </w:rPr>
            </w:pPr>
            <w:proofErr w:type="spellStart"/>
            <w:r w:rsidRPr="00455169">
              <w:rPr>
                <w:rFonts w:ascii="Garamond" w:hAnsi="Garamond" w:cs="Calibri"/>
                <w:color w:val="000000"/>
                <w:sz w:val="22"/>
                <w:szCs w:val="22"/>
                <w:lang w:val="en-GB"/>
              </w:rPr>
              <w:t>Danku</w:t>
            </w:r>
            <w:proofErr w:type="spellEnd"/>
            <w:r w:rsidRPr="00455169">
              <w:rPr>
                <w:rFonts w:ascii="Garamond" w:hAnsi="Garamond" w:cs="Calibri"/>
                <w:color w:val="000000"/>
                <w:sz w:val="22"/>
                <w:szCs w:val="22"/>
                <w:lang w:val="en-GB"/>
              </w:rPr>
              <w:t>, Jesse</w:t>
            </w:r>
          </w:p>
        </w:tc>
        <w:tc>
          <w:tcPr>
            <w:tcW w:w="5657" w:type="dxa"/>
            <w:tcBorders>
              <w:top w:val="nil"/>
              <w:left w:val="nil"/>
              <w:bottom w:val="single" w:sz="4" w:space="0" w:color="auto"/>
              <w:right w:val="single" w:sz="4" w:space="0" w:color="auto"/>
            </w:tcBorders>
            <w:shd w:val="clear" w:color="auto" w:fill="auto"/>
            <w:hideMark/>
          </w:tcPr>
          <w:p w14:paraId="191FA168"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 xml:space="preserve">The effect of artisanal activities at </w:t>
            </w:r>
            <w:proofErr w:type="spellStart"/>
            <w:r w:rsidRPr="00455169">
              <w:rPr>
                <w:rFonts w:ascii="Garamond" w:hAnsi="Garamond" w:cs="Calibri"/>
                <w:color w:val="000000"/>
                <w:sz w:val="22"/>
                <w:szCs w:val="22"/>
                <w:lang w:val="en-GB"/>
              </w:rPr>
              <w:t>Suame</w:t>
            </w:r>
            <w:proofErr w:type="spellEnd"/>
            <w:r w:rsidRPr="00455169">
              <w:rPr>
                <w:rFonts w:ascii="Garamond" w:hAnsi="Garamond" w:cs="Calibri"/>
                <w:color w:val="000000"/>
                <w:sz w:val="22"/>
                <w:szCs w:val="22"/>
                <w:lang w:val="en-GB"/>
              </w:rPr>
              <w:t xml:space="preserve"> Magazine on the water quality of the </w:t>
            </w:r>
            <w:proofErr w:type="spellStart"/>
            <w:r w:rsidRPr="00455169">
              <w:rPr>
                <w:rFonts w:ascii="Garamond" w:hAnsi="Garamond" w:cs="Calibri"/>
                <w:color w:val="000000"/>
                <w:sz w:val="22"/>
                <w:szCs w:val="22"/>
                <w:lang w:val="en-GB"/>
              </w:rPr>
              <w:t>Owabi</w:t>
            </w:r>
            <w:proofErr w:type="spellEnd"/>
            <w:r w:rsidRPr="00455169">
              <w:rPr>
                <w:rFonts w:ascii="Garamond" w:hAnsi="Garamond" w:cs="Calibri"/>
                <w:color w:val="000000"/>
                <w:sz w:val="22"/>
                <w:szCs w:val="22"/>
                <w:lang w:val="en-GB"/>
              </w:rPr>
              <w:t xml:space="preserve"> reservoir </w:t>
            </w: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6D7FCFEC"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2007</w:t>
            </w:r>
          </w:p>
        </w:tc>
      </w:tr>
      <w:tr w:rsidR="00BF0EAC" w:rsidRPr="00455169" w14:paraId="2F5263A3" w14:textId="77777777" w:rsidTr="009C5684">
        <w:trPr>
          <w:trHeight w:val="64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6B3F4CAA"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10</w:t>
            </w:r>
          </w:p>
        </w:tc>
        <w:tc>
          <w:tcPr>
            <w:tcW w:w="2204" w:type="dxa"/>
            <w:tcBorders>
              <w:top w:val="nil"/>
              <w:left w:val="nil"/>
              <w:bottom w:val="single" w:sz="4" w:space="0" w:color="auto"/>
              <w:right w:val="single" w:sz="4" w:space="0" w:color="auto"/>
            </w:tcBorders>
            <w:shd w:val="clear" w:color="auto" w:fill="auto"/>
            <w:noWrap/>
            <w:vAlign w:val="center"/>
            <w:hideMark/>
          </w:tcPr>
          <w:p w14:paraId="766CF4EA" w14:textId="77777777" w:rsidR="00BF0EAC" w:rsidRPr="00455169" w:rsidRDefault="00BF0EAC" w:rsidP="00BF0EAC">
            <w:pPr>
              <w:rPr>
                <w:rFonts w:ascii="Garamond" w:hAnsi="Garamond" w:cs="Calibri"/>
                <w:color w:val="000000"/>
                <w:sz w:val="22"/>
                <w:szCs w:val="22"/>
                <w:lang w:val="en-GB"/>
              </w:rPr>
            </w:pPr>
            <w:proofErr w:type="spellStart"/>
            <w:r w:rsidRPr="00455169">
              <w:rPr>
                <w:rFonts w:ascii="Garamond" w:hAnsi="Garamond" w:cs="Calibri"/>
                <w:color w:val="000000"/>
                <w:sz w:val="22"/>
                <w:szCs w:val="22"/>
                <w:lang w:val="en-GB"/>
              </w:rPr>
              <w:t>Anchirinah</w:t>
            </w:r>
            <w:proofErr w:type="spellEnd"/>
            <w:r w:rsidRPr="00455169">
              <w:rPr>
                <w:rFonts w:ascii="Garamond" w:hAnsi="Garamond" w:cs="Calibri"/>
                <w:color w:val="000000"/>
                <w:sz w:val="22"/>
                <w:szCs w:val="22"/>
                <w:lang w:val="en-GB"/>
              </w:rPr>
              <w:t>, Jane G</w:t>
            </w:r>
          </w:p>
        </w:tc>
        <w:tc>
          <w:tcPr>
            <w:tcW w:w="5657" w:type="dxa"/>
            <w:tcBorders>
              <w:top w:val="nil"/>
              <w:left w:val="nil"/>
              <w:bottom w:val="single" w:sz="4" w:space="0" w:color="auto"/>
              <w:right w:val="single" w:sz="4" w:space="0" w:color="auto"/>
            </w:tcBorders>
            <w:shd w:val="clear" w:color="auto" w:fill="auto"/>
            <w:vAlign w:val="bottom"/>
            <w:hideMark/>
          </w:tcPr>
          <w:p w14:paraId="4CFCA939"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 xml:space="preserve">Water quality in urban and peri-urban </w:t>
            </w:r>
            <w:proofErr w:type="spellStart"/>
            <w:r w:rsidRPr="00455169">
              <w:rPr>
                <w:rFonts w:ascii="Garamond" w:hAnsi="Garamond" w:cs="Calibri"/>
                <w:color w:val="000000"/>
                <w:sz w:val="22"/>
                <w:szCs w:val="22"/>
                <w:lang w:val="en-GB"/>
              </w:rPr>
              <w:t>acquaculture</w:t>
            </w:r>
            <w:proofErr w:type="spellEnd"/>
            <w:r w:rsidRPr="00455169">
              <w:rPr>
                <w:rFonts w:ascii="Garamond" w:hAnsi="Garamond" w:cs="Calibri"/>
                <w:color w:val="000000"/>
                <w:sz w:val="22"/>
                <w:szCs w:val="22"/>
                <w:lang w:val="en-GB"/>
              </w:rPr>
              <w:t>: Case study of the Kumasi Metropolitan area</w:t>
            </w:r>
          </w:p>
        </w:tc>
        <w:tc>
          <w:tcPr>
            <w:tcW w:w="992" w:type="dxa"/>
            <w:vMerge/>
            <w:tcBorders>
              <w:top w:val="nil"/>
              <w:left w:val="single" w:sz="4" w:space="0" w:color="auto"/>
              <w:bottom w:val="single" w:sz="4" w:space="0" w:color="auto"/>
              <w:right w:val="single" w:sz="4" w:space="0" w:color="auto"/>
            </w:tcBorders>
            <w:vAlign w:val="center"/>
            <w:hideMark/>
          </w:tcPr>
          <w:p w14:paraId="13F4BF0F" w14:textId="77777777" w:rsidR="00BF0EAC" w:rsidRPr="00455169" w:rsidRDefault="00BF0EAC" w:rsidP="00BF0EAC">
            <w:pPr>
              <w:rPr>
                <w:rFonts w:ascii="Garamond" w:hAnsi="Garamond" w:cs="Calibri"/>
                <w:color w:val="000000"/>
                <w:sz w:val="22"/>
                <w:szCs w:val="22"/>
                <w:lang w:val="en-GB"/>
              </w:rPr>
            </w:pPr>
          </w:p>
        </w:tc>
      </w:tr>
      <w:tr w:rsidR="00BF0EAC" w:rsidRPr="00455169" w14:paraId="78DF614A" w14:textId="77777777" w:rsidTr="009C5684">
        <w:trPr>
          <w:trHeight w:val="32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06C53F1B"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11</w:t>
            </w:r>
          </w:p>
        </w:tc>
        <w:tc>
          <w:tcPr>
            <w:tcW w:w="2204" w:type="dxa"/>
            <w:tcBorders>
              <w:top w:val="nil"/>
              <w:left w:val="nil"/>
              <w:bottom w:val="single" w:sz="4" w:space="0" w:color="auto"/>
              <w:right w:val="single" w:sz="4" w:space="0" w:color="auto"/>
            </w:tcBorders>
            <w:shd w:val="clear" w:color="auto" w:fill="auto"/>
            <w:noWrap/>
            <w:vAlign w:val="bottom"/>
            <w:hideMark/>
          </w:tcPr>
          <w:p w14:paraId="5812AEF2" w14:textId="77777777" w:rsidR="00BF0EAC" w:rsidRPr="00455169" w:rsidRDefault="00BF0EAC" w:rsidP="00BF0EAC">
            <w:pPr>
              <w:rPr>
                <w:rFonts w:ascii="Garamond" w:hAnsi="Garamond" w:cs="Calibri"/>
                <w:color w:val="000000"/>
                <w:sz w:val="22"/>
                <w:szCs w:val="22"/>
                <w:lang w:val="en-GB"/>
              </w:rPr>
            </w:pPr>
            <w:proofErr w:type="spellStart"/>
            <w:r w:rsidRPr="00455169">
              <w:rPr>
                <w:rFonts w:ascii="Garamond" w:hAnsi="Garamond" w:cs="Calibri"/>
                <w:color w:val="000000"/>
                <w:sz w:val="22"/>
                <w:szCs w:val="22"/>
                <w:lang w:val="en-GB"/>
              </w:rPr>
              <w:t>Musah</w:t>
            </w:r>
            <w:proofErr w:type="spellEnd"/>
            <w:r w:rsidRPr="00455169">
              <w:rPr>
                <w:rFonts w:ascii="Garamond" w:hAnsi="Garamond" w:cs="Calibri"/>
                <w:color w:val="000000"/>
                <w:sz w:val="22"/>
                <w:szCs w:val="22"/>
                <w:lang w:val="en-GB"/>
              </w:rPr>
              <w:t>, Ibrahim</w:t>
            </w:r>
          </w:p>
        </w:tc>
        <w:tc>
          <w:tcPr>
            <w:tcW w:w="5657" w:type="dxa"/>
            <w:tcBorders>
              <w:top w:val="nil"/>
              <w:left w:val="nil"/>
              <w:bottom w:val="single" w:sz="4" w:space="0" w:color="auto"/>
              <w:right w:val="single" w:sz="4" w:space="0" w:color="auto"/>
            </w:tcBorders>
            <w:shd w:val="clear" w:color="auto" w:fill="auto"/>
            <w:noWrap/>
            <w:vAlign w:val="bottom"/>
            <w:hideMark/>
          </w:tcPr>
          <w:p w14:paraId="5FCE6655"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 xml:space="preserve">Wastewater </w:t>
            </w:r>
            <w:proofErr w:type="spellStart"/>
            <w:r w:rsidRPr="00455169">
              <w:rPr>
                <w:rFonts w:ascii="Garamond" w:hAnsi="Garamond" w:cs="Calibri"/>
                <w:color w:val="000000"/>
                <w:sz w:val="22"/>
                <w:szCs w:val="22"/>
                <w:lang w:val="en-GB"/>
              </w:rPr>
              <w:t>managemnent</w:t>
            </w:r>
            <w:proofErr w:type="spellEnd"/>
            <w:r w:rsidRPr="00455169">
              <w:rPr>
                <w:rFonts w:ascii="Garamond" w:hAnsi="Garamond" w:cs="Calibri"/>
                <w:color w:val="000000"/>
                <w:sz w:val="22"/>
                <w:szCs w:val="22"/>
                <w:lang w:val="en-GB"/>
              </w:rPr>
              <w:t xml:space="preserve"> at Ghana Bauxite Company Limited </w:t>
            </w:r>
          </w:p>
        </w:tc>
        <w:tc>
          <w:tcPr>
            <w:tcW w:w="992" w:type="dxa"/>
            <w:vMerge/>
            <w:tcBorders>
              <w:top w:val="nil"/>
              <w:left w:val="single" w:sz="4" w:space="0" w:color="auto"/>
              <w:bottom w:val="single" w:sz="4" w:space="0" w:color="auto"/>
              <w:right w:val="single" w:sz="4" w:space="0" w:color="auto"/>
            </w:tcBorders>
            <w:vAlign w:val="center"/>
            <w:hideMark/>
          </w:tcPr>
          <w:p w14:paraId="0C38C4B7" w14:textId="77777777" w:rsidR="00BF0EAC" w:rsidRPr="00455169" w:rsidRDefault="00BF0EAC" w:rsidP="00BF0EAC">
            <w:pPr>
              <w:rPr>
                <w:rFonts w:ascii="Garamond" w:hAnsi="Garamond" w:cs="Calibri"/>
                <w:color w:val="000000"/>
                <w:sz w:val="22"/>
                <w:szCs w:val="22"/>
                <w:lang w:val="en-GB"/>
              </w:rPr>
            </w:pPr>
          </w:p>
        </w:tc>
      </w:tr>
      <w:tr w:rsidR="00BF0EAC" w:rsidRPr="00455169" w14:paraId="6265202A" w14:textId="77777777" w:rsidTr="009C5684">
        <w:trPr>
          <w:trHeight w:val="64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2CA458A8"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12</w:t>
            </w:r>
          </w:p>
        </w:tc>
        <w:tc>
          <w:tcPr>
            <w:tcW w:w="2204" w:type="dxa"/>
            <w:tcBorders>
              <w:top w:val="nil"/>
              <w:left w:val="nil"/>
              <w:bottom w:val="single" w:sz="4" w:space="0" w:color="auto"/>
              <w:right w:val="single" w:sz="4" w:space="0" w:color="auto"/>
            </w:tcBorders>
            <w:shd w:val="clear" w:color="auto" w:fill="auto"/>
            <w:noWrap/>
            <w:vAlign w:val="center"/>
            <w:hideMark/>
          </w:tcPr>
          <w:p w14:paraId="37E9F9C7" w14:textId="77777777" w:rsidR="00BF0EAC" w:rsidRPr="00455169" w:rsidRDefault="00BF0EAC" w:rsidP="00BF0EAC">
            <w:pPr>
              <w:rPr>
                <w:rFonts w:ascii="Garamond" w:hAnsi="Garamond" w:cs="Calibri"/>
                <w:color w:val="000000"/>
                <w:sz w:val="22"/>
                <w:szCs w:val="22"/>
                <w:lang w:val="en-GB"/>
              </w:rPr>
            </w:pPr>
            <w:proofErr w:type="spellStart"/>
            <w:r w:rsidRPr="00455169">
              <w:rPr>
                <w:rFonts w:ascii="Garamond" w:hAnsi="Garamond" w:cs="Calibri"/>
                <w:color w:val="000000"/>
                <w:sz w:val="22"/>
                <w:szCs w:val="22"/>
                <w:lang w:val="en-GB"/>
              </w:rPr>
              <w:t>Dankwah</w:t>
            </w:r>
            <w:proofErr w:type="spellEnd"/>
            <w:r w:rsidRPr="00455169">
              <w:rPr>
                <w:rFonts w:ascii="Garamond" w:hAnsi="Garamond" w:cs="Calibri"/>
                <w:color w:val="000000"/>
                <w:sz w:val="22"/>
                <w:szCs w:val="22"/>
                <w:lang w:val="en-GB"/>
              </w:rPr>
              <w:t>, Andrews</w:t>
            </w:r>
          </w:p>
        </w:tc>
        <w:tc>
          <w:tcPr>
            <w:tcW w:w="5657" w:type="dxa"/>
            <w:tcBorders>
              <w:top w:val="nil"/>
              <w:left w:val="nil"/>
              <w:bottom w:val="single" w:sz="4" w:space="0" w:color="auto"/>
              <w:right w:val="single" w:sz="4" w:space="0" w:color="auto"/>
            </w:tcBorders>
            <w:shd w:val="clear" w:color="auto" w:fill="auto"/>
            <w:vAlign w:val="bottom"/>
            <w:hideMark/>
          </w:tcPr>
          <w:p w14:paraId="26200B7B"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Preparation of low-temperature fusion enamel coatings for corrosion control using local raw materials.</w:t>
            </w:r>
          </w:p>
        </w:tc>
        <w:tc>
          <w:tcPr>
            <w:tcW w:w="992" w:type="dxa"/>
            <w:vMerge/>
            <w:tcBorders>
              <w:top w:val="nil"/>
              <w:left w:val="single" w:sz="4" w:space="0" w:color="auto"/>
              <w:bottom w:val="single" w:sz="4" w:space="0" w:color="auto"/>
              <w:right w:val="single" w:sz="4" w:space="0" w:color="auto"/>
            </w:tcBorders>
            <w:vAlign w:val="center"/>
            <w:hideMark/>
          </w:tcPr>
          <w:p w14:paraId="36652C66" w14:textId="77777777" w:rsidR="00BF0EAC" w:rsidRPr="00455169" w:rsidRDefault="00BF0EAC" w:rsidP="00BF0EAC">
            <w:pPr>
              <w:rPr>
                <w:rFonts w:ascii="Garamond" w:hAnsi="Garamond" w:cs="Calibri"/>
                <w:color w:val="000000"/>
                <w:sz w:val="22"/>
                <w:szCs w:val="22"/>
                <w:lang w:val="en-GB"/>
              </w:rPr>
            </w:pPr>
          </w:p>
        </w:tc>
      </w:tr>
      <w:tr w:rsidR="00BF0EAC" w:rsidRPr="00455169" w14:paraId="2B1A2C6B" w14:textId="77777777" w:rsidTr="009C5684">
        <w:trPr>
          <w:trHeight w:val="32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5C8FE6AA"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13</w:t>
            </w:r>
          </w:p>
        </w:tc>
        <w:tc>
          <w:tcPr>
            <w:tcW w:w="2204" w:type="dxa"/>
            <w:tcBorders>
              <w:top w:val="nil"/>
              <w:left w:val="nil"/>
              <w:bottom w:val="single" w:sz="4" w:space="0" w:color="auto"/>
              <w:right w:val="single" w:sz="4" w:space="0" w:color="auto"/>
            </w:tcBorders>
            <w:shd w:val="clear" w:color="auto" w:fill="auto"/>
            <w:noWrap/>
            <w:vAlign w:val="bottom"/>
            <w:hideMark/>
          </w:tcPr>
          <w:p w14:paraId="1790E7D2" w14:textId="77777777" w:rsidR="00BF0EAC" w:rsidRPr="00455169" w:rsidRDefault="00BF0EAC" w:rsidP="00BF0EAC">
            <w:pPr>
              <w:rPr>
                <w:rFonts w:ascii="Garamond" w:hAnsi="Garamond" w:cs="Calibri"/>
                <w:color w:val="000000"/>
                <w:sz w:val="22"/>
                <w:szCs w:val="22"/>
                <w:lang w:val="en-GB"/>
              </w:rPr>
            </w:pPr>
            <w:proofErr w:type="spellStart"/>
            <w:r w:rsidRPr="00455169">
              <w:rPr>
                <w:rFonts w:ascii="Garamond" w:hAnsi="Garamond" w:cs="Calibri"/>
                <w:color w:val="000000"/>
                <w:sz w:val="22"/>
                <w:szCs w:val="22"/>
                <w:lang w:val="en-GB"/>
              </w:rPr>
              <w:t>Brako</w:t>
            </w:r>
            <w:proofErr w:type="spellEnd"/>
            <w:r w:rsidRPr="00455169">
              <w:rPr>
                <w:rFonts w:ascii="Garamond" w:hAnsi="Garamond" w:cs="Calibri"/>
                <w:color w:val="000000"/>
                <w:sz w:val="22"/>
                <w:szCs w:val="22"/>
                <w:lang w:val="en-GB"/>
              </w:rPr>
              <w:t>, Gloria</w:t>
            </w:r>
          </w:p>
        </w:tc>
        <w:tc>
          <w:tcPr>
            <w:tcW w:w="5657" w:type="dxa"/>
            <w:tcBorders>
              <w:top w:val="nil"/>
              <w:left w:val="nil"/>
              <w:bottom w:val="single" w:sz="4" w:space="0" w:color="auto"/>
              <w:right w:val="single" w:sz="4" w:space="0" w:color="auto"/>
            </w:tcBorders>
            <w:shd w:val="clear" w:color="auto" w:fill="auto"/>
            <w:noWrap/>
            <w:vAlign w:val="bottom"/>
            <w:hideMark/>
          </w:tcPr>
          <w:p w14:paraId="2D1A1185"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 xml:space="preserve">A review of the effect of the old </w:t>
            </w:r>
            <w:proofErr w:type="spellStart"/>
            <w:r w:rsidRPr="00455169">
              <w:rPr>
                <w:rFonts w:ascii="Garamond" w:hAnsi="Garamond" w:cs="Calibri"/>
                <w:color w:val="000000"/>
                <w:sz w:val="22"/>
                <w:szCs w:val="22"/>
                <w:lang w:val="en-GB"/>
              </w:rPr>
              <w:t>Truba</w:t>
            </w:r>
            <w:proofErr w:type="spellEnd"/>
            <w:r w:rsidRPr="00455169">
              <w:rPr>
                <w:rFonts w:ascii="Garamond" w:hAnsi="Garamond" w:cs="Calibri"/>
                <w:color w:val="000000"/>
                <w:sz w:val="22"/>
                <w:szCs w:val="22"/>
                <w:lang w:val="en-GB"/>
              </w:rPr>
              <w:t xml:space="preserve"> municipal </w:t>
            </w:r>
            <w:proofErr w:type="spellStart"/>
            <w:r w:rsidRPr="00455169">
              <w:rPr>
                <w:rFonts w:ascii="Garamond" w:hAnsi="Garamond" w:cs="Calibri"/>
                <w:color w:val="000000"/>
                <w:sz w:val="22"/>
                <w:szCs w:val="22"/>
                <w:lang w:val="en-GB"/>
              </w:rPr>
              <w:t>wwaste</w:t>
            </w:r>
            <w:proofErr w:type="spellEnd"/>
            <w:r w:rsidRPr="00455169">
              <w:rPr>
                <w:rFonts w:ascii="Garamond" w:hAnsi="Garamond" w:cs="Calibri"/>
                <w:color w:val="000000"/>
                <w:sz w:val="22"/>
                <w:szCs w:val="22"/>
                <w:lang w:val="en-GB"/>
              </w:rPr>
              <w:t xml:space="preserve"> dump on the environment </w:t>
            </w:r>
          </w:p>
        </w:tc>
        <w:tc>
          <w:tcPr>
            <w:tcW w:w="992" w:type="dxa"/>
            <w:tcBorders>
              <w:top w:val="nil"/>
              <w:left w:val="nil"/>
              <w:bottom w:val="single" w:sz="4" w:space="0" w:color="auto"/>
              <w:right w:val="single" w:sz="4" w:space="0" w:color="auto"/>
            </w:tcBorders>
            <w:shd w:val="clear" w:color="auto" w:fill="auto"/>
            <w:noWrap/>
            <w:hideMark/>
          </w:tcPr>
          <w:p w14:paraId="5C1EF7ED"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2006</w:t>
            </w:r>
          </w:p>
        </w:tc>
      </w:tr>
      <w:tr w:rsidR="00BF0EAC" w:rsidRPr="00455169" w14:paraId="59D13EDE" w14:textId="77777777" w:rsidTr="009C5684">
        <w:trPr>
          <w:trHeight w:val="32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2626DF3D"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14</w:t>
            </w:r>
          </w:p>
        </w:tc>
        <w:tc>
          <w:tcPr>
            <w:tcW w:w="2204" w:type="dxa"/>
            <w:tcBorders>
              <w:top w:val="nil"/>
              <w:left w:val="nil"/>
              <w:bottom w:val="single" w:sz="4" w:space="0" w:color="auto"/>
              <w:right w:val="single" w:sz="4" w:space="0" w:color="auto"/>
            </w:tcBorders>
            <w:shd w:val="clear" w:color="auto" w:fill="auto"/>
            <w:noWrap/>
            <w:vAlign w:val="bottom"/>
            <w:hideMark/>
          </w:tcPr>
          <w:p w14:paraId="3C4EDCE2"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Appiah, Richard</w:t>
            </w:r>
          </w:p>
        </w:tc>
        <w:tc>
          <w:tcPr>
            <w:tcW w:w="5657" w:type="dxa"/>
            <w:tcBorders>
              <w:top w:val="nil"/>
              <w:left w:val="nil"/>
              <w:bottom w:val="single" w:sz="4" w:space="0" w:color="auto"/>
              <w:right w:val="single" w:sz="4" w:space="0" w:color="auto"/>
            </w:tcBorders>
            <w:shd w:val="clear" w:color="auto" w:fill="auto"/>
            <w:noWrap/>
            <w:vAlign w:val="bottom"/>
            <w:hideMark/>
          </w:tcPr>
          <w:p w14:paraId="387CAD02"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 xml:space="preserve">A kinetic study of the extraction of lead from assay waste materials </w:t>
            </w: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2205F694"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2005</w:t>
            </w:r>
          </w:p>
        </w:tc>
      </w:tr>
      <w:tr w:rsidR="00BF0EAC" w:rsidRPr="00455169" w14:paraId="7EA9BADE" w14:textId="77777777" w:rsidTr="009C5684">
        <w:trPr>
          <w:trHeight w:val="64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4B659FD7"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15</w:t>
            </w:r>
          </w:p>
        </w:tc>
        <w:tc>
          <w:tcPr>
            <w:tcW w:w="2204" w:type="dxa"/>
            <w:tcBorders>
              <w:top w:val="nil"/>
              <w:left w:val="nil"/>
              <w:bottom w:val="single" w:sz="4" w:space="0" w:color="auto"/>
              <w:right w:val="single" w:sz="4" w:space="0" w:color="auto"/>
            </w:tcBorders>
            <w:shd w:val="clear" w:color="auto" w:fill="auto"/>
            <w:noWrap/>
            <w:vAlign w:val="center"/>
            <w:hideMark/>
          </w:tcPr>
          <w:p w14:paraId="14B1E91A" w14:textId="77777777" w:rsidR="00BF0EAC" w:rsidRPr="00455169" w:rsidRDefault="00BF0EAC" w:rsidP="00BF0EAC">
            <w:pPr>
              <w:rPr>
                <w:rFonts w:ascii="Garamond" w:hAnsi="Garamond" w:cs="Calibri"/>
                <w:color w:val="000000"/>
                <w:sz w:val="22"/>
                <w:szCs w:val="22"/>
                <w:lang w:val="en-GB"/>
              </w:rPr>
            </w:pPr>
            <w:proofErr w:type="spellStart"/>
            <w:r w:rsidRPr="00455169">
              <w:rPr>
                <w:rFonts w:ascii="Garamond" w:hAnsi="Garamond" w:cs="Calibri"/>
                <w:color w:val="000000"/>
                <w:sz w:val="22"/>
                <w:szCs w:val="22"/>
                <w:lang w:val="en-GB"/>
              </w:rPr>
              <w:t>Kpodonu</w:t>
            </w:r>
            <w:proofErr w:type="spellEnd"/>
            <w:r w:rsidRPr="00455169">
              <w:rPr>
                <w:rFonts w:ascii="Garamond" w:hAnsi="Garamond" w:cs="Calibri"/>
                <w:color w:val="000000"/>
                <w:sz w:val="22"/>
                <w:szCs w:val="22"/>
                <w:lang w:val="en-GB"/>
              </w:rPr>
              <w:t>, Theodore</w:t>
            </w:r>
          </w:p>
        </w:tc>
        <w:tc>
          <w:tcPr>
            <w:tcW w:w="5657" w:type="dxa"/>
            <w:tcBorders>
              <w:top w:val="nil"/>
              <w:left w:val="nil"/>
              <w:bottom w:val="single" w:sz="4" w:space="0" w:color="auto"/>
              <w:right w:val="single" w:sz="4" w:space="0" w:color="auto"/>
            </w:tcBorders>
            <w:shd w:val="clear" w:color="auto" w:fill="auto"/>
            <w:vAlign w:val="bottom"/>
            <w:hideMark/>
          </w:tcPr>
          <w:p w14:paraId="084856CD"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 xml:space="preserve">Pesticide and heavy metal concentration in irrigation dams: A case study of the </w:t>
            </w:r>
            <w:proofErr w:type="spellStart"/>
            <w:r w:rsidRPr="00455169">
              <w:rPr>
                <w:rFonts w:ascii="Garamond" w:hAnsi="Garamond" w:cs="Calibri"/>
                <w:color w:val="000000"/>
                <w:sz w:val="22"/>
                <w:szCs w:val="22"/>
                <w:lang w:val="en-GB"/>
              </w:rPr>
              <w:t>Botanga</w:t>
            </w:r>
            <w:proofErr w:type="spellEnd"/>
            <w:r w:rsidRPr="00455169">
              <w:rPr>
                <w:rFonts w:ascii="Garamond" w:hAnsi="Garamond" w:cs="Calibri"/>
                <w:color w:val="000000"/>
                <w:sz w:val="22"/>
                <w:szCs w:val="22"/>
                <w:lang w:val="en-GB"/>
              </w:rPr>
              <w:t xml:space="preserve"> and </w:t>
            </w:r>
            <w:proofErr w:type="spellStart"/>
            <w:r w:rsidRPr="00455169">
              <w:rPr>
                <w:rFonts w:ascii="Garamond" w:hAnsi="Garamond" w:cs="Calibri"/>
                <w:color w:val="000000"/>
                <w:sz w:val="22"/>
                <w:szCs w:val="22"/>
                <w:lang w:val="en-GB"/>
              </w:rPr>
              <w:t>Golinga</w:t>
            </w:r>
            <w:proofErr w:type="spellEnd"/>
            <w:r w:rsidRPr="00455169">
              <w:rPr>
                <w:rFonts w:ascii="Garamond" w:hAnsi="Garamond" w:cs="Calibri"/>
                <w:color w:val="000000"/>
                <w:sz w:val="22"/>
                <w:szCs w:val="22"/>
                <w:lang w:val="en-GB"/>
              </w:rPr>
              <w:t xml:space="preserve"> dams</w:t>
            </w:r>
          </w:p>
        </w:tc>
        <w:tc>
          <w:tcPr>
            <w:tcW w:w="992" w:type="dxa"/>
            <w:vMerge/>
            <w:tcBorders>
              <w:top w:val="nil"/>
              <w:left w:val="single" w:sz="4" w:space="0" w:color="auto"/>
              <w:bottom w:val="single" w:sz="4" w:space="0" w:color="auto"/>
              <w:right w:val="single" w:sz="4" w:space="0" w:color="auto"/>
            </w:tcBorders>
            <w:vAlign w:val="center"/>
            <w:hideMark/>
          </w:tcPr>
          <w:p w14:paraId="5A36AD78" w14:textId="77777777" w:rsidR="00BF0EAC" w:rsidRPr="00455169" w:rsidRDefault="00BF0EAC" w:rsidP="00BF0EAC">
            <w:pPr>
              <w:rPr>
                <w:rFonts w:ascii="Garamond" w:hAnsi="Garamond" w:cs="Calibri"/>
                <w:color w:val="000000"/>
                <w:sz w:val="22"/>
                <w:szCs w:val="22"/>
                <w:lang w:val="en-GB"/>
              </w:rPr>
            </w:pPr>
          </w:p>
        </w:tc>
      </w:tr>
      <w:tr w:rsidR="00BF0EAC" w:rsidRPr="00455169" w14:paraId="6D4D584F" w14:textId="77777777" w:rsidTr="009C5684">
        <w:trPr>
          <w:trHeight w:val="32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5072D487"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16</w:t>
            </w:r>
          </w:p>
        </w:tc>
        <w:tc>
          <w:tcPr>
            <w:tcW w:w="2204" w:type="dxa"/>
            <w:tcBorders>
              <w:top w:val="nil"/>
              <w:left w:val="nil"/>
              <w:bottom w:val="single" w:sz="4" w:space="0" w:color="auto"/>
              <w:right w:val="single" w:sz="4" w:space="0" w:color="auto"/>
            </w:tcBorders>
            <w:shd w:val="clear" w:color="auto" w:fill="auto"/>
            <w:noWrap/>
            <w:vAlign w:val="bottom"/>
            <w:hideMark/>
          </w:tcPr>
          <w:p w14:paraId="60501EE0" w14:textId="77777777" w:rsidR="00BF0EAC" w:rsidRPr="00455169" w:rsidRDefault="00BF0EAC" w:rsidP="00BF0EAC">
            <w:pPr>
              <w:rPr>
                <w:rFonts w:ascii="Garamond" w:hAnsi="Garamond" w:cs="Calibri"/>
                <w:color w:val="000000"/>
                <w:sz w:val="22"/>
                <w:szCs w:val="22"/>
                <w:lang w:val="en-GB"/>
              </w:rPr>
            </w:pPr>
            <w:proofErr w:type="spellStart"/>
            <w:r w:rsidRPr="00455169">
              <w:rPr>
                <w:rFonts w:ascii="Garamond" w:hAnsi="Garamond" w:cs="Calibri"/>
                <w:color w:val="000000"/>
                <w:sz w:val="22"/>
                <w:szCs w:val="22"/>
                <w:lang w:val="en-GB"/>
              </w:rPr>
              <w:t>Aikins</w:t>
            </w:r>
            <w:proofErr w:type="spellEnd"/>
            <w:r w:rsidRPr="00455169">
              <w:rPr>
                <w:rFonts w:ascii="Garamond" w:hAnsi="Garamond" w:cs="Calibri"/>
                <w:color w:val="000000"/>
                <w:sz w:val="22"/>
                <w:szCs w:val="22"/>
                <w:lang w:val="en-GB"/>
              </w:rPr>
              <w:t>, Regina</w:t>
            </w:r>
          </w:p>
        </w:tc>
        <w:tc>
          <w:tcPr>
            <w:tcW w:w="5657" w:type="dxa"/>
            <w:tcBorders>
              <w:top w:val="nil"/>
              <w:left w:val="nil"/>
              <w:bottom w:val="single" w:sz="4" w:space="0" w:color="auto"/>
              <w:right w:val="single" w:sz="4" w:space="0" w:color="auto"/>
            </w:tcBorders>
            <w:shd w:val="clear" w:color="auto" w:fill="auto"/>
            <w:noWrap/>
            <w:vAlign w:val="bottom"/>
            <w:hideMark/>
          </w:tcPr>
          <w:p w14:paraId="7CBD5D6D"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 xml:space="preserve">Removal of phenols from wastewater at the Tema Oil Refinery – Regina </w:t>
            </w:r>
            <w:proofErr w:type="spellStart"/>
            <w:r w:rsidRPr="00455169">
              <w:rPr>
                <w:rFonts w:ascii="Garamond" w:hAnsi="Garamond" w:cs="Calibri"/>
                <w:color w:val="000000"/>
                <w:sz w:val="22"/>
                <w:szCs w:val="22"/>
                <w:lang w:val="en-GB"/>
              </w:rPr>
              <w:t>Aikins</w:t>
            </w:r>
            <w:proofErr w:type="spellEnd"/>
            <w:r w:rsidRPr="00455169">
              <w:rPr>
                <w:rFonts w:ascii="Garamond" w:hAnsi="Garamond" w:cs="Calibri"/>
                <w:color w:val="000000"/>
                <w:sz w:val="22"/>
                <w:szCs w:val="22"/>
                <w:lang w:val="en-GB"/>
              </w:rPr>
              <w:t>.</w:t>
            </w:r>
          </w:p>
        </w:tc>
        <w:tc>
          <w:tcPr>
            <w:tcW w:w="992" w:type="dxa"/>
            <w:tcBorders>
              <w:top w:val="nil"/>
              <w:left w:val="nil"/>
              <w:bottom w:val="single" w:sz="4" w:space="0" w:color="auto"/>
              <w:right w:val="single" w:sz="4" w:space="0" w:color="auto"/>
            </w:tcBorders>
            <w:shd w:val="clear" w:color="auto" w:fill="auto"/>
            <w:noWrap/>
            <w:vAlign w:val="bottom"/>
            <w:hideMark/>
          </w:tcPr>
          <w:p w14:paraId="07B60793"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2003</w:t>
            </w:r>
          </w:p>
        </w:tc>
      </w:tr>
      <w:tr w:rsidR="00BF0EAC" w:rsidRPr="00455169" w14:paraId="7F692D49" w14:textId="77777777" w:rsidTr="009C5684">
        <w:trPr>
          <w:trHeight w:val="64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4B41BA98"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17</w:t>
            </w:r>
          </w:p>
        </w:tc>
        <w:tc>
          <w:tcPr>
            <w:tcW w:w="2204" w:type="dxa"/>
            <w:tcBorders>
              <w:top w:val="nil"/>
              <w:left w:val="nil"/>
              <w:bottom w:val="single" w:sz="4" w:space="0" w:color="auto"/>
              <w:right w:val="single" w:sz="4" w:space="0" w:color="auto"/>
            </w:tcBorders>
            <w:shd w:val="clear" w:color="auto" w:fill="auto"/>
            <w:noWrap/>
            <w:vAlign w:val="center"/>
            <w:hideMark/>
          </w:tcPr>
          <w:p w14:paraId="33A048A3"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Tay, Collins</w:t>
            </w:r>
          </w:p>
        </w:tc>
        <w:tc>
          <w:tcPr>
            <w:tcW w:w="5657" w:type="dxa"/>
            <w:tcBorders>
              <w:top w:val="nil"/>
              <w:left w:val="nil"/>
              <w:bottom w:val="single" w:sz="4" w:space="0" w:color="auto"/>
              <w:right w:val="single" w:sz="4" w:space="0" w:color="auto"/>
            </w:tcBorders>
            <w:shd w:val="clear" w:color="auto" w:fill="auto"/>
            <w:vAlign w:val="bottom"/>
            <w:hideMark/>
          </w:tcPr>
          <w:p w14:paraId="270F72E1"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 xml:space="preserve">Some heavy metal pollution in water bodies of the northern </w:t>
            </w:r>
            <w:proofErr w:type="spellStart"/>
            <w:r w:rsidRPr="00455169">
              <w:rPr>
                <w:rFonts w:ascii="Garamond" w:hAnsi="Garamond" w:cs="Calibri"/>
                <w:color w:val="000000"/>
                <w:sz w:val="22"/>
                <w:szCs w:val="22"/>
                <w:lang w:val="en-GB"/>
              </w:rPr>
              <w:t>easten</w:t>
            </w:r>
            <w:proofErr w:type="spellEnd"/>
            <w:r w:rsidRPr="00455169">
              <w:rPr>
                <w:rFonts w:ascii="Garamond" w:hAnsi="Garamond" w:cs="Calibri"/>
                <w:color w:val="000000"/>
                <w:sz w:val="22"/>
                <w:szCs w:val="22"/>
                <w:lang w:val="en-GB"/>
              </w:rPr>
              <w:t xml:space="preserve"> parts of the Ashanti Gold Belt </w:t>
            </w: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16B6D72A"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2001</w:t>
            </w:r>
          </w:p>
        </w:tc>
      </w:tr>
      <w:tr w:rsidR="00BF0EAC" w:rsidRPr="00455169" w14:paraId="0F9D2B0D" w14:textId="77777777" w:rsidTr="009C5684">
        <w:trPr>
          <w:trHeight w:val="32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00FB5138"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18</w:t>
            </w:r>
          </w:p>
        </w:tc>
        <w:tc>
          <w:tcPr>
            <w:tcW w:w="2204" w:type="dxa"/>
            <w:tcBorders>
              <w:top w:val="nil"/>
              <w:left w:val="nil"/>
              <w:bottom w:val="single" w:sz="4" w:space="0" w:color="auto"/>
              <w:right w:val="single" w:sz="4" w:space="0" w:color="auto"/>
            </w:tcBorders>
            <w:shd w:val="clear" w:color="auto" w:fill="auto"/>
            <w:noWrap/>
            <w:vAlign w:val="bottom"/>
            <w:hideMark/>
          </w:tcPr>
          <w:p w14:paraId="44678305" w14:textId="77777777" w:rsidR="00BF0EAC" w:rsidRPr="00455169" w:rsidRDefault="00BF0EAC" w:rsidP="00BF0EAC">
            <w:pPr>
              <w:rPr>
                <w:rFonts w:ascii="Garamond" w:hAnsi="Garamond" w:cs="Calibri"/>
                <w:color w:val="000000"/>
                <w:sz w:val="22"/>
                <w:szCs w:val="22"/>
                <w:lang w:val="en-GB"/>
              </w:rPr>
            </w:pPr>
            <w:proofErr w:type="spellStart"/>
            <w:r w:rsidRPr="00455169">
              <w:rPr>
                <w:rFonts w:ascii="Garamond" w:hAnsi="Garamond" w:cs="Calibri"/>
                <w:color w:val="000000"/>
                <w:sz w:val="22"/>
                <w:szCs w:val="22"/>
                <w:lang w:val="en-GB"/>
              </w:rPr>
              <w:t>Darabor</w:t>
            </w:r>
            <w:proofErr w:type="spellEnd"/>
            <w:r w:rsidRPr="00455169">
              <w:rPr>
                <w:rFonts w:ascii="Garamond" w:hAnsi="Garamond" w:cs="Calibri"/>
                <w:color w:val="000000"/>
                <w:sz w:val="22"/>
                <w:szCs w:val="22"/>
                <w:lang w:val="en-GB"/>
              </w:rPr>
              <w:t xml:space="preserve">, Grace </w:t>
            </w:r>
            <w:proofErr w:type="spellStart"/>
            <w:r w:rsidRPr="00455169">
              <w:rPr>
                <w:rFonts w:ascii="Garamond" w:hAnsi="Garamond" w:cs="Calibri"/>
                <w:color w:val="000000"/>
                <w:sz w:val="22"/>
                <w:szCs w:val="22"/>
                <w:lang w:val="en-GB"/>
              </w:rPr>
              <w:t>Sarpoma</w:t>
            </w:r>
            <w:proofErr w:type="spellEnd"/>
          </w:p>
        </w:tc>
        <w:tc>
          <w:tcPr>
            <w:tcW w:w="5657" w:type="dxa"/>
            <w:tcBorders>
              <w:top w:val="nil"/>
              <w:left w:val="nil"/>
              <w:bottom w:val="single" w:sz="4" w:space="0" w:color="auto"/>
              <w:right w:val="single" w:sz="4" w:space="0" w:color="auto"/>
            </w:tcBorders>
            <w:shd w:val="clear" w:color="auto" w:fill="auto"/>
            <w:noWrap/>
            <w:vAlign w:val="bottom"/>
            <w:hideMark/>
          </w:tcPr>
          <w:p w14:paraId="521A4111"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Quality of water resources in the southern parts of the Ashanti Gold Belt</w:t>
            </w:r>
          </w:p>
        </w:tc>
        <w:tc>
          <w:tcPr>
            <w:tcW w:w="992" w:type="dxa"/>
            <w:vMerge/>
            <w:tcBorders>
              <w:top w:val="nil"/>
              <w:left w:val="single" w:sz="4" w:space="0" w:color="auto"/>
              <w:bottom w:val="single" w:sz="4" w:space="0" w:color="auto"/>
              <w:right w:val="single" w:sz="4" w:space="0" w:color="auto"/>
            </w:tcBorders>
            <w:vAlign w:val="center"/>
            <w:hideMark/>
          </w:tcPr>
          <w:p w14:paraId="543EFDD8" w14:textId="77777777" w:rsidR="00BF0EAC" w:rsidRPr="00455169" w:rsidRDefault="00BF0EAC" w:rsidP="00BF0EAC">
            <w:pPr>
              <w:rPr>
                <w:rFonts w:ascii="Garamond" w:hAnsi="Garamond" w:cs="Calibri"/>
                <w:color w:val="000000"/>
                <w:sz w:val="22"/>
                <w:szCs w:val="22"/>
                <w:lang w:val="en-GB"/>
              </w:rPr>
            </w:pPr>
          </w:p>
        </w:tc>
      </w:tr>
      <w:tr w:rsidR="00BF0EAC" w:rsidRPr="00455169" w14:paraId="2CEF88B9" w14:textId="77777777" w:rsidTr="009C5684">
        <w:trPr>
          <w:trHeight w:val="32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1B895490"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19</w:t>
            </w:r>
          </w:p>
        </w:tc>
        <w:tc>
          <w:tcPr>
            <w:tcW w:w="2204" w:type="dxa"/>
            <w:tcBorders>
              <w:top w:val="nil"/>
              <w:left w:val="nil"/>
              <w:bottom w:val="single" w:sz="4" w:space="0" w:color="auto"/>
              <w:right w:val="single" w:sz="4" w:space="0" w:color="auto"/>
            </w:tcBorders>
            <w:shd w:val="clear" w:color="auto" w:fill="auto"/>
            <w:noWrap/>
            <w:vAlign w:val="bottom"/>
            <w:hideMark/>
          </w:tcPr>
          <w:p w14:paraId="7E7DCCAF"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Nketia, Fred A</w:t>
            </w:r>
          </w:p>
        </w:tc>
        <w:tc>
          <w:tcPr>
            <w:tcW w:w="5657" w:type="dxa"/>
            <w:tcBorders>
              <w:top w:val="nil"/>
              <w:left w:val="nil"/>
              <w:bottom w:val="single" w:sz="4" w:space="0" w:color="auto"/>
              <w:right w:val="single" w:sz="4" w:space="0" w:color="auto"/>
            </w:tcBorders>
            <w:shd w:val="clear" w:color="auto" w:fill="auto"/>
            <w:noWrap/>
            <w:vAlign w:val="bottom"/>
            <w:hideMark/>
          </w:tcPr>
          <w:p w14:paraId="3B225481"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Water resources management in the Techiman District</w:t>
            </w:r>
          </w:p>
        </w:tc>
        <w:tc>
          <w:tcPr>
            <w:tcW w:w="992" w:type="dxa"/>
            <w:vMerge/>
            <w:tcBorders>
              <w:top w:val="nil"/>
              <w:left w:val="single" w:sz="4" w:space="0" w:color="auto"/>
              <w:bottom w:val="single" w:sz="4" w:space="0" w:color="auto"/>
              <w:right w:val="single" w:sz="4" w:space="0" w:color="auto"/>
            </w:tcBorders>
            <w:vAlign w:val="center"/>
            <w:hideMark/>
          </w:tcPr>
          <w:p w14:paraId="2F10A751" w14:textId="77777777" w:rsidR="00BF0EAC" w:rsidRPr="00455169" w:rsidRDefault="00BF0EAC" w:rsidP="00BF0EAC">
            <w:pPr>
              <w:rPr>
                <w:rFonts w:ascii="Garamond" w:hAnsi="Garamond" w:cs="Calibri"/>
                <w:color w:val="000000"/>
                <w:sz w:val="22"/>
                <w:szCs w:val="22"/>
                <w:lang w:val="en-GB"/>
              </w:rPr>
            </w:pPr>
          </w:p>
        </w:tc>
      </w:tr>
      <w:tr w:rsidR="00BF0EAC" w:rsidRPr="00455169" w14:paraId="08D8A45A" w14:textId="77777777" w:rsidTr="009C5684">
        <w:trPr>
          <w:trHeight w:val="64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7C5CE0D1"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20</w:t>
            </w:r>
          </w:p>
        </w:tc>
        <w:tc>
          <w:tcPr>
            <w:tcW w:w="2204" w:type="dxa"/>
            <w:tcBorders>
              <w:top w:val="nil"/>
              <w:left w:val="nil"/>
              <w:bottom w:val="single" w:sz="4" w:space="0" w:color="auto"/>
              <w:right w:val="single" w:sz="4" w:space="0" w:color="auto"/>
            </w:tcBorders>
            <w:shd w:val="clear" w:color="auto" w:fill="auto"/>
            <w:noWrap/>
            <w:vAlign w:val="center"/>
            <w:hideMark/>
          </w:tcPr>
          <w:p w14:paraId="1229BA4C"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 xml:space="preserve">Nyarko </w:t>
            </w:r>
            <w:proofErr w:type="spellStart"/>
            <w:r w:rsidRPr="00455169">
              <w:rPr>
                <w:rFonts w:ascii="Garamond" w:hAnsi="Garamond" w:cs="Calibri"/>
                <w:color w:val="000000"/>
                <w:sz w:val="22"/>
                <w:szCs w:val="22"/>
                <w:lang w:val="en-GB"/>
              </w:rPr>
              <w:t>Godfred</w:t>
            </w:r>
            <w:proofErr w:type="spellEnd"/>
          </w:p>
        </w:tc>
        <w:tc>
          <w:tcPr>
            <w:tcW w:w="5657" w:type="dxa"/>
            <w:tcBorders>
              <w:top w:val="nil"/>
              <w:left w:val="nil"/>
              <w:bottom w:val="single" w:sz="4" w:space="0" w:color="auto"/>
              <w:right w:val="single" w:sz="4" w:space="0" w:color="auto"/>
            </w:tcBorders>
            <w:shd w:val="clear" w:color="auto" w:fill="auto"/>
            <w:vAlign w:val="bottom"/>
            <w:hideMark/>
          </w:tcPr>
          <w:p w14:paraId="65DCBF90"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 xml:space="preserve">A study of the leaching characteristics of tailings material from gold processing plants: A case study of the Ghana Australia Gold </w:t>
            </w:r>
            <w:proofErr w:type="spellStart"/>
            <w:r w:rsidRPr="00455169">
              <w:rPr>
                <w:rFonts w:ascii="Garamond" w:hAnsi="Garamond" w:cs="Calibri"/>
                <w:color w:val="000000"/>
                <w:sz w:val="22"/>
                <w:szCs w:val="22"/>
                <w:lang w:val="en-GB"/>
              </w:rPr>
              <w:t>Liminted</w:t>
            </w:r>
            <w:proofErr w:type="spellEnd"/>
            <w:r w:rsidRPr="00455169">
              <w:rPr>
                <w:rFonts w:ascii="Garamond" w:hAnsi="Garamond" w:cs="Calibri"/>
                <w:color w:val="000000"/>
                <w:sz w:val="22"/>
                <w:szCs w:val="22"/>
                <w:lang w:val="en-GB"/>
              </w:rPr>
              <w:t xml:space="preserve">. G. </w:t>
            </w:r>
            <w:proofErr w:type="spellStart"/>
            <w:r w:rsidRPr="00455169">
              <w:rPr>
                <w:rFonts w:ascii="Garamond" w:hAnsi="Garamond" w:cs="Calibri"/>
                <w:color w:val="000000"/>
                <w:sz w:val="22"/>
                <w:szCs w:val="22"/>
                <w:lang w:val="en-GB"/>
              </w:rPr>
              <w:t>Nharko</w:t>
            </w:r>
            <w:proofErr w:type="spellEnd"/>
            <w:r w:rsidRPr="00455169">
              <w:rPr>
                <w:rFonts w:ascii="Garamond" w:hAnsi="Garamond" w:cs="Calibri"/>
                <w:color w:val="000000"/>
                <w:sz w:val="22"/>
                <w:szCs w:val="22"/>
                <w:lang w:val="en-GB"/>
              </w:rPr>
              <w:t>.</w:t>
            </w:r>
          </w:p>
        </w:tc>
        <w:tc>
          <w:tcPr>
            <w:tcW w:w="992" w:type="dxa"/>
            <w:tcBorders>
              <w:top w:val="nil"/>
              <w:left w:val="nil"/>
              <w:bottom w:val="single" w:sz="4" w:space="0" w:color="auto"/>
              <w:right w:val="single" w:sz="4" w:space="0" w:color="auto"/>
            </w:tcBorders>
            <w:shd w:val="clear" w:color="auto" w:fill="auto"/>
            <w:noWrap/>
            <w:hideMark/>
          </w:tcPr>
          <w:p w14:paraId="60ADDBDD"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1999</w:t>
            </w:r>
          </w:p>
        </w:tc>
      </w:tr>
      <w:tr w:rsidR="00BF0EAC" w:rsidRPr="00455169" w14:paraId="42DCE508" w14:textId="77777777" w:rsidTr="009C5684">
        <w:trPr>
          <w:trHeight w:val="64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7A25B5DB"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21</w:t>
            </w:r>
          </w:p>
        </w:tc>
        <w:tc>
          <w:tcPr>
            <w:tcW w:w="2204" w:type="dxa"/>
            <w:tcBorders>
              <w:top w:val="nil"/>
              <w:left w:val="nil"/>
              <w:bottom w:val="single" w:sz="4" w:space="0" w:color="auto"/>
              <w:right w:val="single" w:sz="4" w:space="0" w:color="auto"/>
            </w:tcBorders>
            <w:shd w:val="clear" w:color="auto" w:fill="auto"/>
            <w:noWrap/>
            <w:hideMark/>
          </w:tcPr>
          <w:p w14:paraId="13BE965C"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Opoku, Charles</w:t>
            </w:r>
          </w:p>
        </w:tc>
        <w:tc>
          <w:tcPr>
            <w:tcW w:w="5657" w:type="dxa"/>
            <w:tcBorders>
              <w:top w:val="nil"/>
              <w:left w:val="nil"/>
              <w:bottom w:val="single" w:sz="4" w:space="0" w:color="auto"/>
              <w:right w:val="single" w:sz="4" w:space="0" w:color="auto"/>
            </w:tcBorders>
            <w:shd w:val="clear" w:color="auto" w:fill="auto"/>
            <w:vAlign w:val="bottom"/>
            <w:hideMark/>
          </w:tcPr>
          <w:p w14:paraId="119B0E62"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 xml:space="preserve">Environmental Effect of the Kumasi Metropolitan Assembly (KMA) Municipal Solid Waste Disposal Site at </w:t>
            </w:r>
            <w:proofErr w:type="spellStart"/>
            <w:r w:rsidRPr="00455169">
              <w:rPr>
                <w:rFonts w:ascii="Garamond" w:hAnsi="Garamond" w:cs="Calibri"/>
                <w:color w:val="000000"/>
                <w:sz w:val="22"/>
                <w:szCs w:val="22"/>
                <w:lang w:val="en-GB"/>
              </w:rPr>
              <w:t>Truba</w:t>
            </w:r>
            <w:proofErr w:type="spellEnd"/>
            <w:r w:rsidRPr="00455169">
              <w:rPr>
                <w:rFonts w:ascii="Garamond" w:hAnsi="Garamond" w:cs="Calibri"/>
                <w:color w:val="000000"/>
                <w:sz w:val="22"/>
                <w:szCs w:val="22"/>
                <w:lang w:val="en-GB"/>
              </w:rPr>
              <w:t>.</w:t>
            </w: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0483799B"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1998</w:t>
            </w:r>
          </w:p>
        </w:tc>
      </w:tr>
      <w:tr w:rsidR="00BF0EAC" w:rsidRPr="00455169" w14:paraId="24051C19" w14:textId="77777777" w:rsidTr="009C5684">
        <w:trPr>
          <w:trHeight w:val="96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2F4B46D0"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22</w:t>
            </w:r>
          </w:p>
        </w:tc>
        <w:tc>
          <w:tcPr>
            <w:tcW w:w="2204" w:type="dxa"/>
            <w:tcBorders>
              <w:top w:val="nil"/>
              <w:left w:val="nil"/>
              <w:bottom w:val="single" w:sz="4" w:space="0" w:color="auto"/>
              <w:right w:val="single" w:sz="4" w:space="0" w:color="auto"/>
            </w:tcBorders>
            <w:shd w:val="clear" w:color="auto" w:fill="auto"/>
            <w:noWrap/>
            <w:vAlign w:val="center"/>
            <w:hideMark/>
          </w:tcPr>
          <w:p w14:paraId="75E86A68"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Sarfo-Afriyie, Yaw</w:t>
            </w:r>
          </w:p>
        </w:tc>
        <w:tc>
          <w:tcPr>
            <w:tcW w:w="5657" w:type="dxa"/>
            <w:tcBorders>
              <w:top w:val="nil"/>
              <w:left w:val="nil"/>
              <w:bottom w:val="single" w:sz="4" w:space="0" w:color="auto"/>
              <w:right w:val="single" w:sz="4" w:space="0" w:color="auto"/>
            </w:tcBorders>
            <w:shd w:val="clear" w:color="auto" w:fill="auto"/>
            <w:vAlign w:val="bottom"/>
            <w:hideMark/>
          </w:tcPr>
          <w:p w14:paraId="7047179B"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 xml:space="preserve">Management of Industrial Waste in Kumasi; Case Study- Kumasi Brewery </w:t>
            </w:r>
            <w:proofErr w:type="gramStart"/>
            <w:r w:rsidRPr="00455169">
              <w:rPr>
                <w:rFonts w:ascii="Garamond" w:hAnsi="Garamond" w:cs="Calibri"/>
                <w:color w:val="000000"/>
                <w:sz w:val="22"/>
                <w:szCs w:val="22"/>
                <w:lang w:val="en-GB"/>
              </w:rPr>
              <w:t>Limited ,</w:t>
            </w:r>
            <w:proofErr w:type="gramEnd"/>
            <w:r w:rsidRPr="00455169">
              <w:rPr>
                <w:rFonts w:ascii="Garamond" w:hAnsi="Garamond" w:cs="Calibri"/>
                <w:color w:val="000000"/>
                <w:sz w:val="22"/>
                <w:szCs w:val="22"/>
                <w:lang w:val="en-GB"/>
              </w:rPr>
              <w:t xml:space="preserve"> The Coca Cola Bottling Company of Ghana Limited and The Kumasi Abattoir Company Limited. </w:t>
            </w:r>
          </w:p>
        </w:tc>
        <w:tc>
          <w:tcPr>
            <w:tcW w:w="992" w:type="dxa"/>
            <w:vMerge/>
            <w:tcBorders>
              <w:top w:val="nil"/>
              <w:left w:val="single" w:sz="4" w:space="0" w:color="auto"/>
              <w:bottom w:val="single" w:sz="4" w:space="0" w:color="auto"/>
              <w:right w:val="single" w:sz="4" w:space="0" w:color="auto"/>
            </w:tcBorders>
            <w:vAlign w:val="center"/>
            <w:hideMark/>
          </w:tcPr>
          <w:p w14:paraId="72619103" w14:textId="77777777" w:rsidR="00BF0EAC" w:rsidRPr="00455169" w:rsidRDefault="00BF0EAC" w:rsidP="00BF0EAC">
            <w:pPr>
              <w:rPr>
                <w:rFonts w:ascii="Garamond" w:hAnsi="Garamond" w:cs="Calibri"/>
                <w:color w:val="000000"/>
                <w:sz w:val="22"/>
                <w:szCs w:val="22"/>
                <w:lang w:val="en-GB"/>
              </w:rPr>
            </w:pPr>
          </w:p>
        </w:tc>
      </w:tr>
      <w:tr w:rsidR="00BF0EAC" w:rsidRPr="00455169" w14:paraId="049AF6D5" w14:textId="77777777" w:rsidTr="009C5684">
        <w:trPr>
          <w:trHeight w:val="64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7313B63B"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23</w:t>
            </w:r>
          </w:p>
        </w:tc>
        <w:tc>
          <w:tcPr>
            <w:tcW w:w="2204" w:type="dxa"/>
            <w:tcBorders>
              <w:top w:val="nil"/>
              <w:left w:val="nil"/>
              <w:bottom w:val="single" w:sz="4" w:space="0" w:color="auto"/>
              <w:right w:val="single" w:sz="4" w:space="0" w:color="auto"/>
            </w:tcBorders>
            <w:shd w:val="clear" w:color="auto" w:fill="auto"/>
            <w:noWrap/>
            <w:vAlign w:val="center"/>
            <w:hideMark/>
          </w:tcPr>
          <w:p w14:paraId="5642FCC1"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Appiah-</w:t>
            </w:r>
            <w:proofErr w:type="spellStart"/>
            <w:r w:rsidRPr="00455169">
              <w:rPr>
                <w:rFonts w:ascii="Garamond" w:hAnsi="Garamond" w:cs="Calibri"/>
                <w:color w:val="000000"/>
                <w:sz w:val="22"/>
                <w:szCs w:val="22"/>
                <w:lang w:val="en-GB"/>
              </w:rPr>
              <w:t>Gypong</w:t>
            </w:r>
            <w:proofErr w:type="spellEnd"/>
            <w:r w:rsidRPr="00455169">
              <w:rPr>
                <w:rFonts w:ascii="Garamond" w:hAnsi="Garamond" w:cs="Calibri"/>
                <w:color w:val="000000"/>
                <w:sz w:val="22"/>
                <w:szCs w:val="22"/>
                <w:lang w:val="en-GB"/>
              </w:rPr>
              <w:t xml:space="preserve">, </w:t>
            </w:r>
            <w:proofErr w:type="spellStart"/>
            <w:r w:rsidRPr="00455169">
              <w:rPr>
                <w:rFonts w:ascii="Garamond" w:hAnsi="Garamond" w:cs="Calibri"/>
                <w:color w:val="000000"/>
                <w:sz w:val="22"/>
                <w:szCs w:val="22"/>
                <w:lang w:val="en-GB"/>
              </w:rPr>
              <w:t>Josepth</w:t>
            </w:r>
            <w:proofErr w:type="spellEnd"/>
            <w:r w:rsidRPr="00455169">
              <w:rPr>
                <w:rFonts w:ascii="Garamond" w:hAnsi="Garamond" w:cs="Calibri"/>
                <w:color w:val="000000"/>
                <w:sz w:val="22"/>
                <w:szCs w:val="22"/>
                <w:lang w:val="en-GB"/>
              </w:rPr>
              <w:t xml:space="preserve"> Y</w:t>
            </w:r>
          </w:p>
        </w:tc>
        <w:tc>
          <w:tcPr>
            <w:tcW w:w="5657" w:type="dxa"/>
            <w:tcBorders>
              <w:top w:val="nil"/>
              <w:left w:val="nil"/>
              <w:bottom w:val="single" w:sz="4" w:space="0" w:color="auto"/>
              <w:right w:val="single" w:sz="4" w:space="0" w:color="auto"/>
            </w:tcBorders>
            <w:shd w:val="clear" w:color="auto" w:fill="auto"/>
            <w:vAlign w:val="bottom"/>
            <w:hideMark/>
          </w:tcPr>
          <w:p w14:paraId="62E753C0"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 xml:space="preserve">Industrial Waste Management: Case Study- The Ghana Textile and Printing Company Limited, Tema. </w:t>
            </w:r>
          </w:p>
        </w:tc>
        <w:tc>
          <w:tcPr>
            <w:tcW w:w="992" w:type="dxa"/>
            <w:vMerge/>
            <w:tcBorders>
              <w:top w:val="nil"/>
              <w:left w:val="single" w:sz="4" w:space="0" w:color="auto"/>
              <w:bottom w:val="single" w:sz="4" w:space="0" w:color="auto"/>
              <w:right w:val="single" w:sz="4" w:space="0" w:color="auto"/>
            </w:tcBorders>
            <w:vAlign w:val="center"/>
            <w:hideMark/>
          </w:tcPr>
          <w:p w14:paraId="5F84CC35" w14:textId="77777777" w:rsidR="00BF0EAC" w:rsidRPr="00455169" w:rsidRDefault="00BF0EAC" w:rsidP="00BF0EAC">
            <w:pPr>
              <w:rPr>
                <w:rFonts w:ascii="Garamond" w:hAnsi="Garamond" w:cs="Calibri"/>
                <w:color w:val="000000"/>
                <w:sz w:val="22"/>
                <w:szCs w:val="22"/>
                <w:lang w:val="en-GB"/>
              </w:rPr>
            </w:pPr>
          </w:p>
        </w:tc>
      </w:tr>
      <w:tr w:rsidR="00BF0EAC" w:rsidRPr="00455169" w14:paraId="70AC6893" w14:textId="77777777" w:rsidTr="009C5684">
        <w:trPr>
          <w:trHeight w:val="32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47FBFA3B"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24</w:t>
            </w:r>
          </w:p>
        </w:tc>
        <w:tc>
          <w:tcPr>
            <w:tcW w:w="2204" w:type="dxa"/>
            <w:tcBorders>
              <w:top w:val="nil"/>
              <w:left w:val="nil"/>
              <w:bottom w:val="single" w:sz="4" w:space="0" w:color="auto"/>
              <w:right w:val="single" w:sz="4" w:space="0" w:color="auto"/>
            </w:tcBorders>
            <w:shd w:val="clear" w:color="auto" w:fill="auto"/>
            <w:noWrap/>
            <w:vAlign w:val="bottom"/>
            <w:hideMark/>
          </w:tcPr>
          <w:p w14:paraId="28BB93C2"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Larbi-Bram, Stephen</w:t>
            </w:r>
          </w:p>
        </w:tc>
        <w:tc>
          <w:tcPr>
            <w:tcW w:w="5657" w:type="dxa"/>
            <w:tcBorders>
              <w:top w:val="nil"/>
              <w:left w:val="nil"/>
              <w:bottom w:val="single" w:sz="4" w:space="0" w:color="auto"/>
              <w:right w:val="single" w:sz="4" w:space="0" w:color="auto"/>
            </w:tcBorders>
            <w:shd w:val="clear" w:color="auto" w:fill="auto"/>
            <w:noWrap/>
            <w:vAlign w:val="bottom"/>
            <w:hideMark/>
          </w:tcPr>
          <w:p w14:paraId="3F2049A6"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A study of the Characteristics of Alluvial Gold ores from the Ashanti Gold Belt</w:t>
            </w:r>
          </w:p>
        </w:tc>
        <w:tc>
          <w:tcPr>
            <w:tcW w:w="992" w:type="dxa"/>
            <w:tcBorders>
              <w:top w:val="nil"/>
              <w:left w:val="nil"/>
              <w:bottom w:val="single" w:sz="4" w:space="0" w:color="auto"/>
              <w:right w:val="single" w:sz="4" w:space="0" w:color="auto"/>
            </w:tcBorders>
            <w:shd w:val="clear" w:color="auto" w:fill="auto"/>
            <w:noWrap/>
            <w:vAlign w:val="bottom"/>
            <w:hideMark/>
          </w:tcPr>
          <w:p w14:paraId="54B64CC8"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1996</w:t>
            </w:r>
          </w:p>
        </w:tc>
      </w:tr>
      <w:tr w:rsidR="00BF0EAC" w:rsidRPr="00455169" w14:paraId="5338EEEA" w14:textId="77777777" w:rsidTr="009C5684">
        <w:trPr>
          <w:trHeight w:val="32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2134BA07" w14:textId="77777777" w:rsidR="00BF0EAC" w:rsidRPr="00455169" w:rsidRDefault="00BF0EAC" w:rsidP="00BF0EAC">
            <w:pPr>
              <w:jc w:val="center"/>
              <w:rPr>
                <w:rFonts w:ascii="Garamond" w:hAnsi="Garamond" w:cs="Calibri"/>
                <w:color w:val="000000"/>
                <w:sz w:val="22"/>
                <w:szCs w:val="22"/>
                <w:lang w:val="en-GB"/>
              </w:rPr>
            </w:pPr>
            <w:r w:rsidRPr="00455169">
              <w:rPr>
                <w:rFonts w:ascii="Garamond" w:hAnsi="Garamond" w:cs="Calibri"/>
                <w:color w:val="000000"/>
                <w:sz w:val="22"/>
                <w:szCs w:val="22"/>
                <w:lang w:val="en-GB"/>
              </w:rPr>
              <w:t> </w:t>
            </w:r>
          </w:p>
        </w:tc>
        <w:tc>
          <w:tcPr>
            <w:tcW w:w="2204" w:type="dxa"/>
            <w:tcBorders>
              <w:top w:val="nil"/>
              <w:left w:val="nil"/>
              <w:bottom w:val="single" w:sz="4" w:space="0" w:color="auto"/>
              <w:right w:val="single" w:sz="4" w:space="0" w:color="auto"/>
            </w:tcBorders>
            <w:shd w:val="clear" w:color="auto" w:fill="auto"/>
            <w:noWrap/>
            <w:vAlign w:val="bottom"/>
            <w:hideMark/>
          </w:tcPr>
          <w:p w14:paraId="7ED1644C"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 </w:t>
            </w:r>
          </w:p>
        </w:tc>
        <w:tc>
          <w:tcPr>
            <w:tcW w:w="5657" w:type="dxa"/>
            <w:tcBorders>
              <w:top w:val="nil"/>
              <w:left w:val="nil"/>
              <w:bottom w:val="single" w:sz="4" w:space="0" w:color="auto"/>
              <w:right w:val="single" w:sz="4" w:space="0" w:color="auto"/>
            </w:tcBorders>
            <w:shd w:val="clear" w:color="auto" w:fill="auto"/>
            <w:noWrap/>
            <w:vAlign w:val="bottom"/>
            <w:hideMark/>
          </w:tcPr>
          <w:p w14:paraId="4201BBEF"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57939145" w14:textId="77777777" w:rsidR="00BF0EAC" w:rsidRPr="00455169" w:rsidRDefault="00BF0EAC" w:rsidP="00BF0EAC">
            <w:pPr>
              <w:rPr>
                <w:rFonts w:ascii="Garamond" w:hAnsi="Garamond" w:cs="Calibri"/>
                <w:color w:val="000000"/>
                <w:sz w:val="22"/>
                <w:szCs w:val="22"/>
                <w:lang w:val="en-GB"/>
              </w:rPr>
            </w:pPr>
            <w:r w:rsidRPr="00455169">
              <w:rPr>
                <w:rFonts w:ascii="Garamond" w:hAnsi="Garamond" w:cs="Calibri"/>
                <w:color w:val="000000"/>
                <w:sz w:val="22"/>
                <w:szCs w:val="22"/>
                <w:lang w:val="en-GB"/>
              </w:rPr>
              <w:t> </w:t>
            </w:r>
          </w:p>
        </w:tc>
      </w:tr>
      <w:tr w:rsidR="00BF0EAC" w:rsidRPr="00455169" w14:paraId="09D6F537" w14:textId="77777777" w:rsidTr="009C5684">
        <w:trPr>
          <w:trHeight w:val="320"/>
          <w:jc w:val="center"/>
        </w:trPr>
        <w:tc>
          <w:tcPr>
            <w:tcW w:w="935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326199" w14:textId="77777777" w:rsidR="00BF0EAC" w:rsidRPr="00455169" w:rsidRDefault="00BF0EAC" w:rsidP="00BF0EAC">
            <w:pPr>
              <w:jc w:val="center"/>
              <w:rPr>
                <w:rFonts w:ascii="Garamond" w:hAnsi="Garamond" w:cs="Calibri"/>
                <w:b/>
                <w:bCs/>
                <w:i/>
                <w:iCs/>
                <w:color w:val="000000"/>
                <w:lang w:val="en-GB"/>
              </w:rPr>
            </w:pPr>
            <w:r w:rsidRPr="00455169">
              <w:rPr>
                <w:rFonts w:ascii="Garamond" w:hAnsi="Garamond" w:cs="Calibri"/>
                <w:b/>
                <w:bCs/>
                <w:i/>
                <w:iCs/>
                <w:color w:val="000000"/>
                <w:lang w:val="en-GB"/>
              </w:rPr>
              <w:t>IDL Students</w:t>
            </w:r>
          </w:p>
        </w:tc>
      </w:tr>
      <w:tr w:rsidR="00BF0EAC" w:rsidRPr="00455169" w14:paraId="64FB4EFB" w14:textId="77777777" w:rsidTr="009C5684">
        <w:trPr>
          <w:trHeight w:val="96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1689EF2A" w14:textId="77777777" w:rsidR="00BF0EAC" w:rsidRPr="00455169" w:rsidRDefault="00BF0EAC" w:rsidP="00BF0EAC">
            <w:pPr>
              <w:jc w:val="center"/>
              <w:rPr>
                <w:rFonts w:ascii="Garamond" w:hAnsi="Garamond" w:cs="Calibri"/>
                <w:color w:val="000000"/>
                <w:lang w:val="en-GB"/>
              </w:rPr>
            </w:pPr>
            <w:r w:rsidRPr="00455169">
              <w:rPr>
                <w:rFonts w:ascii="Garamond" w:hAnsi="Garamond" w:cs="Calibri"/>
                <w:color w:val="000000"/>
                <w:lang w:val="en-GB"/>
              </w:rPr>
              <w:t>1</w:t>
            </w:r>
          </w:p>
        </w:tc>
        <w:tc>
          <w:tcPr>
            <w:tcW w:w="2204" w:type="dxa"/>
            <w:tcBorders>
              <w:top w:val="nil"/>
              <w:left w:val="nil"/>
              <w:bottom w:val="single" w:sz="4" w:space="0" w:color="auto"/>
              <w:right w:val="single" w:sz="4" w:space="0" w:color="auto"/>
            </w:tcBorders>
            <w:shd w:val="clear" w:color="auto" w:fill="auto"/>
            <w:vAlign w:val="center"/>
            <w:hideMark/>
          </w:tcPr>
          <w:p w14:paraId="44A8C9DE" w14:textId="77777777" w:rsidR="00BF0EAC" w:rsidRPr="00455169" w:rsidRDefault="00BF0EAC" w:rsidP="00BF0EAC">
            <w:pPr>
              <w:rPr>
                <w:rFonts w:ascii="Garamond" w:hAnsi="Garamond" w:cs="Calibri"/>
                <w:color w:val="000000"/>
                <w:sz w:val="22"/>
                <w:szCs w:val="22"/>
                <w:lang w:val="en-GB"/>
              </w:rPr>
            </w:pPr>
            <w:proofErr w:type="spellStart"/>
            <w:r w:rsidRPr="002A68A0">
              <w:rPr>
                <w:rFonts w:ascii="Garamond" w:hAnsi="Garamond" w:cs="Calibri"/>
                <w:color w:val="000000"/>
                <w:sz w:val="22"/>
                <w:szCs w:val="22"/>
                <w:lang w:val="en-GB"/>
              </w:rPr>
              <w:t>Adu-Frempong</w:t>
            </w:r>
            <w:proofErr w:type="spellEnd"/>
            <w:r w:rsidRPr="002A68A0">
              <w:rPr>
                <w:rFonts w:ascii="Garamond" w:hAnsi="Garamond" w:cs="Calibri"/>
                <w:color w:val="000000"/>
                <w:sz w:val="22"/>
                <w:szCs w:val="22"/>
                <w:lang w:val="en-GB"/>
              </w:rPr>
              <w:t>, Foster</w:t>
            </w:r>
          </w:p>
        </w:tc>
        <w:tc>
          <w:tcPr>
            <w:tcW w:w="5657" w:type="dxa"/>
            <w:tcBorders>
              <w:top w:val="nil"/>
              <w:left w:val="nil"/>
              <w:bottom w:val="single" w:sz="4" w:space="0" w:color="auto"/>
              <w:right w:val="single" w:sz="4" w:space="0" w:color="auto"/>
            </w:tcBorders>
            <w:shd w:val="clear" w:color="auto" w:fill="auto"/>
            <w:vAlign w:val="center"/>
            <w:hideMark/>
          </w:tcPr>
          <w:p w14:paraId="1A55188D" w14:textId="77777777" w:rsidR="00BF0EAC" w:rsidRPr="00455169" w:rsidRDefault="00BF0EAC" w:rsidP="00BF0EAC">
            <w:pPr>
              <w:rPr>
                <w:rFonts w:ascii="Garamond" w:hAnsi="Garamond" w:cs="Calibri"/>
                <w:color w:val="000000"/>
                <w:sz w:val="22"/>
                <w:szCs w:val="22"/>
                <w:lang w:val="en-GB"/>
              </w:rPr>
            </w:pPr>
            <w:r w:rsidRPr="002A68A0">
              <w:rPr>
                <w:rFonts w:ascii="Garamond" w:hAnsi="Garamond" w:cs="Calibri"/>
                <w:color w:val="000000"/>
                <w:sz w:val="22"/>
                <w:szCs w:val="22"/>
                <w:lang w:val="en-GB"/>
              </w:rPr>
              <w:t xml:space="preserve">Investigating the cause(s) of the black </w:t>
            </w:r>
            <w:proofErr w:type="gramStart"/>
            <w:r w:rsidRPr="002A68A0">
              <w:rPr>
                <w:rFonts w:ascii="Garamond" w:hAnsi="Garamond" w:cs="Calibri"/>
                <w:color w:val="000000"/>
                <w:sz w:val="22"/>
                <w:szCs w:val="22"/>
                <w:lang w:val="en-GB"/>
              </w:rPr>
              <w:t>beans</w:t>
            </w:r>
            <w:proofErr w:type="gramEnd"/>
            <w:r w:rsidRPr="002A68A0">
              <w:rPr>
                <w:rFonts w:ascii="Garamond" w:hAnsi="Garamond" w:cs="Calibri"/>
                <w:color w:val="000000"/>
                <w:sz w:val="22"/>
                <w:szCs w:val="22"/>
                <w:lang w:val="en-GB"/>
              </w:rPr>
              <w:t xml:space="preserve"> cocoa; emergence, submergence and re-emergence: the case of GCC </w:t>
            </w:r>
            <w:proofErr w:type="spellStart"/>
            <w:r w:rsidRPr="002A68A0">
              <w:rPr>
                <w:rFonts w:ascii="Garamond" w:hAnsi="Garamond" w:cs="Calibri"/>
                <w:color w:val="000000"/>
                <w:sz w:val="22"/>
                <w:szCs w:val="22"/>
                <w:lang w:val="en-GB"/>
              </w:rPr>
              <w:t>Sefwi-Wiawso</w:t>
            </w:r>
            <w:proofErr w:type="spellEnd"/>
            <w:r w:rsidRPr="002A68A0">
              <w:rPr>
                <w:rFonts w:ascii="Garamond" w:hAnsi="Garamond" w:cs="Calibri"/>
                <w:color w:val="000000"/>
                <w:sz w:val="22"/>
                <w:szCs w:val="22"/>
                <w:lang w:val="en-GB"/>
              </w:rPr>
              <w:t xml:space="preserve"> operational district.</w:t>
            </w: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4D9B96F7" w14:textId="77777777" w:rsidR="00BF0EAC" w:rsidRPr="00455169" w:rsidRDefault="00BF0EAC" w:rsidP="00BF0EAC">
            <w:pPr>
              <w:jc w:val="center"/>
              <w:rPr>
                <w:rFonts w:ascii="Garamond" w:hAnsi="Garamond" w:cs="Calibri"/>
                <w:color w:val="000000"/>
                <w:lang w:val="en-GB"/>
              </w:rPr>
            </w:pPr>
            <w:r w:rsidRPr="00455169">
              <w:rPr>
                <w:rFonts w:ascii="Garamond" w:hAnsi="Garamond" w:cs="Calibri"/>
                <w:color w:val="000000"/>
                <w:lang w:val="en-GB"/>
              </w:rPr>
              <w:t>On-going</w:t>
            </w:r>
          </w:p>
        </w:tc>
      </w:tr>
      <w:tr w:rsidR="00BF0EAC" w:rsidRPr="00455169" w14:paraId="3D6F0AE3" w14:textId="77777777" w:rsidTr="009C5684">
        <w:trPr>
          <w:trHeight w:val="96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1811D771" w14:textId="77777777" w:rsidR="00BF0EAC" w:rsidRPr="00455169" w:rsidRDefault="00BF0EAC" w:rsidP="00BF0EAC">
            <w:pPr>
              <w:jc w:val="center"/>
              <w:rPr>
                <w:rFonts w:ascii="Garamond" w:hAnsi="Garamond" w:cs="Calibri"/>
                <w:color w:val="000000"/>
                <w:lang w:val="en-GB"/>
              </w:rPr>
            </w:pPr>
            <w:r w:rsidRPr="00455169">
              <w:rPr>
                <w:rFonts w:ascii="Garamond" w:hAnsi="Garamond" w:cs="Calibri"/>
                <w:color w:val="000000"/>
                <w:lang w:val="en-GB"/>
              </w:rPr>
              <w:lastRenderedPageBreak/>
              <w:t>2</w:t>
            </w:r>
          </w:p>
        </w:tc>
        <w:tc>
          <w:tcPr>
            <w:tcW w:w="2204" w:type="dxa"/>
            <w:tcBorders>
              <w:top w:val="nil"/>
              <w:left w:val="nil"/>
              <w:bottom w:val="single" w:sz="4" w:space="0" w:color="auto"/>
              <w:right w:val="single" w:sz="4" w:space="0" w:color="auto"/>
            </w:tcBorders>
            <w:shd w:val="clear" w:color="auto" w:fill="auto"/>
            <w:vAlign w:val="center"/>
            <w:hideMark/>
          </w:tcPr>
          <w:p w14:paraId="7F82BEDF" w14:textId="77777777" w:rsidR="00BF0EAC" w:rsidRPr="00455169" w:rsidRDefault="00BF0EAC" w:rsidP="00BF0EAC">
            <w:pPr>
              <w:rPr>
                <w:rFonts w:ascii="Garamond" w:hAnsi="Garamond" w:cs="Calibri"/>
                <w:color w:val="000000"/>
                <w:sz w:val="22"/>
                <w:szCs w:val="22"/>
                <w:lang w:val="en-GB"/>
              </w:rPr>
            </w:pPr>
            <w:r w:rsidRPr="002A68A0">
              <w:rPr>
                <w:rFonts w:ascii="Garamond" w:hAnsi="Garamond" w:cs="Calibri"/>
                <w:color w:val="000000"/>
                <w:sz w:val="22"/>
                <w:szCs w:val="22"/>
                <w:lang w:val="en-GB"/>
              </w:rPr>
              <w:t>Abdallah, Ibrahim Sita</w:t>
            </w:r>
          </w:p>
        </w:tc>
        <w:tc>
          <w:tcPr>
            <w:tcW w:w="5657" w:type="dxa"/>
            <w:tcBorders>
              <w:top w:val="nil"/>
              <w:left w:val="nil"/>
              <w:bottom w:val="single" w:sz="4" w:space="0" w:color="auto"/>
              <w:right w:val="single" w:sz="4" w:space="0" w:color="auto"/>
            </w:tcBorders>
            <w:shd w:val="clear" w:color="auto" w:fill="auto"/>
            <w:vAlign w:val="center"/>
            <w:hideMark/>
          </w:tcPr>
          <w:p w14:paraId="55E17363" w14:textId="77777777" w:rsidR="00BF0EAC" w:rsidRPr="00455169" w:rsidRDefault="00BF0EAC" w:rsidP="00BF0EAC">
            <w:pPr>
              <w:rPr>
                <w:rFonts w:ascii="Garamond" w:hAnsi="Garamond" w:cs="Calibri"/>
                <w:color w:val="000000"/>
                <w:sz w:val="22"/>
                <w:szCs w:val="22"/>
                <w:lang w:val="en-GB"/>
              </w:rPr>
            </w:pPr>
            <w:r w:rsidRPr="002A68A0">
              <w:rPr>
                <w:rFonts w:ascii="Garamond" w:hAnsi="Garamond" w:cs="Calibri"/>
                <w:color w:val="000000"/>
                <w:sz w:val="22"/>
                <w:szCs w:val="22"/>
                <w:lang w:val="en-GB"/>
              </w:rPr>
              <w:t xml:space="preserve">Assessing the impact of </w:t>
            </w:r>
            <w:proofErr w:type="spellStart"/>
            <w:r w:rsidRPr="002A68A0">
              <w:rPr>
                <w:rFonts w:ascii="Garamond" w:hAnsi="Garamond" w:cs="Calibri"/>
                <w:color w:val="000000"/>
                <w:sz w:val="22"/>
                <w:szCs w:val="22"/>
                <w:lang w:val="en-GB"/>
              </w:rPr>
              <w:t>ghana</w:t>
            </w:r>
            <w:proofErr w:type="spellEnd"/>
            <w:r w:rsidRPr="002A68A0">
              <w:rPr>
                <w:rFonts w:ascii="Garamond" w:hAnsi="Garamond" w:cs="Calibri"/>
                <w:color w:val="000000"/>
                <w:sz w:val="22"/>
                <w:szCs w:val="22"/>
                <w:lang w:val="en-GB"/>
              </w:rPr>
              <w:t xml:space="preserve"> wood tracking sy</w:t>
            </w:r>
            <w:r w:rsidRPr="001F5607">
              <w:rPr>
                <w:rFonts w:ascii="Garamond" w:hAnsi="Garamond" w:cs="Calibri"/>
                <w:color w:val="000000"/>
                <w:sz w:val="22"/>
                <w:szCs w:val="22"/>
                <w:lang w:val="en-GB"/>
              </w:rPr>
              <w:t xml:space="preserve">stem on forest law enforcement and compliance in New </w:t>
            </w:r>
            <w:proofErr w:type="spellStart"/>
            <w:r w:rsidRPr="001F5607">
              <w:rPr>
                <w:rFonts w:ascii="Garamond" w:hAnsi="Garamond" w:cs="Calibri"/>
                <w:color w:val="000000"/>
                <w:sz w:val="22"/>
                <w:szCs w:val="22"/>
                <w:lang w:val="en-GB"/>
              </w:rPr>
              <w:t>Edubiase</w:t>
            </w:r>
            <w:proofErr w:type="spellEnd"/>
            <w:r w:rsidRPr="001F5607">
              <w:rPr>
                <w:rFonts w:ascii="Garamond" w:hAnsi="Garamond" w:cs="Calibri"/>
                <w:color w:val="000000"/>
                <w:sz w:val="22"/>
                <w:szCs w:val="22"/>
                <w:lang w:val="en-GB"/>
              </w:rPr>
              <w:t xml:space="preserve">, </w:t>
            </w:r>
            <w:proofErr w:type="spellStart"/>
            <w:r w:rsidRPr="001F5607">
              <w:rPr>
                <w:rFonts w:ascii="Garamond" w:hAnsi="Garamond" w:cs="Calibri"/>
                <w:color w:val="000000"/>
                <w:sz w:val="22"/>
                <w:szCs w:val="22"/>
                <w:lang w:val="en-GB"/>
              </w:rPr>
              <w:t>Bekwai</w:t>
            </w:r>
            <w:proofErr w:type="spellEnd"/>
            <w:r w:rsidRPr="001F5607">
              <w:rPr>
                <w:rFonts w:ascii="Garamond" w:hAnsi="Garamond" w:cs="Calibri"/>
                <w:color w:val="000000"/>
                <w:sz w:val="22"/>
                <w:szCs w:val="22"/>
                <w:lang w:val="en-GB"/>
              </w:rPr>
              <w:t xml:space="preserve">, </w:t>
            </w:r>
            <w:proofErr w:type="spellStart"/>
            <w:r w:rsidRPr="001F5607">
              <w:rPr>
                <w:rFonts w:ascii="Garamond" w:hAnsi="Garamond" w:cs="Calibri"/>
                <w:color w:val="000000"/>
                <w:sz w:val="22"/>
                <w:szCs w:val="22"/>
                <w:lang w:val="en-GB"/>
              </w:rPr>
              <w:t>Nkawie</w:t>
            </w:r>
            <w:proofErr w:type="spellEnd"/>
            <w:r w:rsidRPr="001F5607">
              <w:rPr>
                <w:rFonts w:ascii="Garamond" w:hAnsi="Garamond" w:cs="Calibri"/>
                <w:color w:val="000000"/>
                <w:sz w:val="22"/>
                <w:szCs w:val="22"/>
                <w:lang w:val="en-GB"/>
              </w:rPr>
              <w:t xml:space="preserve"> and </w:t>
            </w:r>
            <w:proofErr w:type="spellStart"/>
            <w:r w:rsidRPr="001F5607">
              <w:rPr>
                <w:rFonts w:ascii="Garamond" w:hAnsi="Garamond" w:cs="Calibri"/>
                <w:color w:val="000000"/>
                <w:sz w:val="22"/>
                <w:szCs w:val="22"/>
                <w:lang w:val="en-GB"/>
              </w:rPr>
              <w:t>Mankraso</w:t>
            </w:r>
            <w:proofErr w:type="spellEnd"/>
            <w:r w:rsidRPr="001F5607">
              <w:rPr>
                <w:rFonts w:ascii="Garamond" w:hAnsi="Garamond" w:cs="Calibri"/>
                <w:color w:val="000000"/>
                <w:sz w:val="22"/>
                <w:szCs w:val="22"/>
                <w:lang w:val="en-GB"/>
              </w:rPr>
              <w:t xml:space="preserve"> forest districts in Ashanti region of Ghana</w:t>
            </w:r>
            <w:r w:rsidRPr="001F5607">
              <w:rPr>
                <w:rFonts w:ascii="Garamond" w:hAnsi="Garamond" w:cs="Calibri"/>
                <w:b/>
                <w:bCs/>
                <w:color w:val="000000"/>
                <w:sz w:val="22"/>
                <w:szCs w:val="22"/>
                <w:lang w:val="en-GB"/>
              </w:rPr>
              <w:t>.</w:t>
            </w:r>
          </w:p>
        </w:tc>
        <w:tc>
          <w:tcPr>
            <w:tcW w:w="992" w:type="dxa"/>
            <w:vMerge/>
            <w:tcBorders>
              <w:top w:val="nil"/>
              <w:left w:val="single" w:sz="4" w:space="0" w:color="auto"/>
              <w:bottom w:val="single" w:sz="4" w:space="0" w:color="auto"/>
              <w:right w:val="single" w:sz="4" w:space="0" w:color="auto"/>
            </w:tcBorders>
            <w:vAlign w:val="center"/>
            <w:hideMark/>
          </w:tcPr>
          <w:p w14:paraId="451478E7" w14:textId="77777777" w:rsidR="00BF0EAC" w:rsidRPr="00455169" w:rsidRDefault="00BF0EAC" w:rsidP="00BF0EAC">
            <w:pPr>
              <w:rPr>
                <w:rFonts w:ascii="Garamond" w:hAnsi="Garamond" w:cs="Calibri"/>
                <w:color w:val="000000"/>
                <w:lang w:val="en-GB"/>
              </w:rPr>
            </w:pPr>
          </w:p>
        </w:tc>
      </w:tr>
      <w:tr w:rsidR="00BF0EAC" w:rsidRPr="00455169" w14:paraId="62A506B0" w14:textId="77777777" w:rsidTr="009C5684">
        <w:trPr>
          <w:trHeight w:val="32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68017F8D" w14:textId="77777777" w:rsidR="00BF0EAC" w:rsidRPr="00455169" w:rsidRDefault="00BF0EAC" w:rsidP="00BF0EAC">
            <w:pPr>
              <w:jc w:val="center"/>
              <w:rPr>
                <w:rFonts w:ascii="Garamond" w:hAnsi="Garamond" w:cs="Calibri"/>
                <w:color w:val="000000"/>
                <w:lang w:val="en-GB"/>
              </w:rPr>
            </w:pPr>
            <w:r w:rsidRPr="00455169">
              <w:rPr>
                <w:rFonts w:ascii="Garamond" w:hAnsi="Garamond" w:cs="Calibri"/>
                <w:color w:val="000000"/>
                <w:lang w:val="en-GB"/>
              </w:rPr>
              <w:t>3</w:t>
            </w:r>
          </w:p>
        </w:tc>
        <w:tc>
          <w:tcPr>
            <w:tcW w:w="2204" w:type="dxa"/>
            <w:tcBorders>
              <w:top w:val="nil"/>
              <w:left w:val="nil"/>
              <w:bottom w:val="single" w:sz="4" w:space="0" w:color="auto"/>
              <w:right w:val="single" w:sz="4" w:space="0" w:color="auto"/>
            </w:tcBorders>
            <w:shd w:val="clear" w:color="auto" w:fill="auto"/>
            <w:vAlign w:val="center"/>
            <w:hideMark/>
          </w:tcPr>
          <w:p w14:paraId="1C87434E" w14:textId="77777777" w:rsidR="00BF0EAC" w:rsidRPr="00455169" w:rsidRDefault="00BF0EAC" w:rsidP="00BF0EAC">
            <w:pPr>
              <w:rPr>
                <w:rFonts w:ascii="Garamond" w:hAnsi="Garamond" w:cs="Calibri"/>
                <w:color w:val="000000"/>
                <w:sz w:val="22"/>
                <w:szCs w:val="22"/>
                <w:lang w:val="en-GB"/>
              </w:rPr>
            </w:pPr>
            <w:r w:rsidRPr="002A68A0">
              <w:rPr>
                <w:rFonts w:ascii="Garamond" w:hAnsi="Garamond" w:cs="Calibri"/>
                <w:color w:val="000000"/>
                <w:sz w:val="22"/>
                <w:szCs w:val="22"/>
                <w:lang w:val="en-GB"/>
              </w:rPr>
              <w:t>Asante, F. K.</w:t>
            </w:r>
          </w:p>
        </w:tc>
        <w:tc>
          <w:tcPr>
            <w:tcW w:w="5657" w:type="dxa"/>
            <w:tcBorders>
              <w:top w:val="nil"/>
              <w:left w:val="nil"/>
              <w:bottom w:val="single" w:sz="4" w:space="0" w:color="auto"/>
              <w:right w:val="single" w:sz="4" w:space="0" w:color="auto"/>
            </w:tcBorders>
            <w:shd w:val="clear" w:color="auto" w:fill="auto"/>
            <w:vAlign w:val="center"/>
            <w:hideMark/>
          </w:tcPr>
          <w:p w14:paraId="0C2DBD36" w14:textId="77777777" w:rsidR="00BF0EAC" w:rsidRPr="00455169" w:rsidRDefault="00BF0EAC" w:rsidP="00BF0EAC">
            <w:pPr>
              <w:rPr>
                <w:rFonts w:ascii="Garamond" w:hAnsi="Garamond" w:cs="Calibri"/>
                <w:color w:val="000000"/>
                <w:sz w:val="22"/>
                <w:szCs w:val="22"/>
                <w:lang w:val="en-GB"/>
              </w:rPr>
            </w:pPr>
            <w:r w:rsidRPr="002A68A0">
              <w:rPr>
                <w:rFonts w:ascii="Garamond" w:hAnsi="Garamond" w:cs="Calibri"/>
                <w:color w:val="000000"/>
                <w:sz w:val="22"/>
                <w:szCs w:val="22"/>
                <w:lang w:val="en-GB"/>
              </w:rPr>
              <w:t xml:space="preserve">Assessment of water quality in the River </w:t>
            </w:r>
            <w:proofErr w:type="spellStart"/>
            <w:r w:rsidRPr="002A68A0">
              <w:rPr>
                <w:rFonts w:ascii="Garamond" w:hAnsi="Garamond" w:cs="Calibri"/>
                <w:color w:val="000000"/>
                <w:sz w:val="22"/>
                <w:szCs w:val="22"/>
                <w:lang w:val="en-GB"/>
              </w:rPr>
              <w:t>Akyeampomene</w:t>
            </w:r>
            <w:proofErr w:type="spellEnd"/>
          </w:p>
        </w:tc>
        <w:tc>
          <w:tcPr>
            <w:tcW w:w="992" w:type="dxa"/>
            <w:vMerge/>
            <w:tcBorders>
              <w:top w:val="nil"/>
              <w:left w:val="single" w:sz="4" w:space="0" w:color="auto"/>
              <w:bottom w:val="single" w:sz="4" w:space="0" w:color="auto"/>
              <w:right w:val="single" w:sz="4" w:space="0" w:color="auto"/>
            </w:tcBorders>
            <w:vAlign w:val="center"/>
            <w:hideMark/>
          </w:tcPr>
          <w:p w14:paraId="51C08B18" w14:textId="77777777" w:rsidR="00BF0EAC" w:rsidRPr="00455169" w:rsidRDefault="00BF0EAC" w:rsidP="00BF0EAC">
            <w:pPr>
              <w:rPr>
                <w:rFonts w:ascii="Garamond" w:hAnsi="Garamond" w:cs="Calibri"/>
                <w:color w:val="000000"/>
                <w:lang w:val="en-GB"/>
              </w:rPr>
            </w:pPr>
          </w:p>
        </w:tc>
      </w:tr>
    </w:tbl>
    <w:p w14:paraId="6FFE6826" w14:textId="77777777" w:rsidR="003761F5" w:rsidRPr="00455169" w:rsidRDefault="003761F5" w:rsidP="002935E4">
      <w:pPr>
        <w:spacing w:before="60"/>
        <w:rPr>
          <w:rFonts w:cs="Calibri"/>
          <w:lang w:val="en-GB"/>
        </w:rPr>
      </w:pPr>
    </w:p>
    <w:p w14:paraId="0DEE6E52" w14:textId="77777777" w:rsidR="003761F5" w:rsidRPr="00455169" w:rsidRDefault="003761F5" w:rsidP="002935E4">
      <w:pPr>
        <w:spacing w:before="60"/>
        <w:rPr>
          <w:rFonts w:cs="Calibri"/>
          <w:lang w:val="en-GB"/>
        </w:rPr>
      </w:pPr>
    </w:p>
    <w:p w14:paraId="0F0B04A7" w14:textId="77777777" w:rsidR="00AD3F43" w:rsidRPr="00455169" w:rsidRDefault="00345B71" w:rsidP="002935E4">
      <w:pPr>
        <w:spacing w:before="60"/>
        <w:rPr>
          <w:rFonts w:cs="Calibri"/>
          <w:lang w:val="en-GB"/>
        </w:rPr>
      </w:pPr>
      <w:r w:rsidRPr="00455169">
        <w:rPr>
          <w:rFonts w:cs="Calibri"/>
          <w:b/>
          <w:bCs/>
          <w:lang w:val="en-GB"/>
        </w:rPr>
        <w:t>Undergraduate supervision –</w:t>
      </w:r>
      <w:r w:rsidR="00427885" w:rsidRPr="00455169">
        <w:rPr>
          <w:rFonts w:cs="Calibri"/>
          <w:b/>
          <w:bCs/>
          <w:lang w:val="en-GB"/>
        </w:rPr>
        <w:t xml:space="preserve"> more than 120 project topics </w:t>
      </w:r>
    </w:p>
    <w:p w14:paraId="34BE2B5F" w14:textId="77777777" w:rsidR="0094162A" w:rsidRPr="00455169" w:rsidRDefault="0094162A" w:rsidP="002935E4">
      <w:pPr>
        <w:spacing w:before="60"/>
        <w:rPr>
          <w:rFonts w:cs="Calibri"/>
          <w:lang w:val="en-GB"/>
        </w:rPr>
      </w:pPr>
    </w:p>
    <w:p w14:paraId="51DDB59E" w14:textId="77777777" w:rsidR="00552637" w:rsidRDefault="00552637" w:rsidP="00552637">
      <w:pPr>
        <w:pStyle w:val="Heading2"/>
      </w:pPr>
      <w:bookmarkStart w:id="10" w:name="_Toc49459893"/>
      <w:r>
        <w:t>Statement of Purpose</w:t>
      </w:r>
      <w:bookmarkEnd w:id="10"/>
    </w:p>
    <w:p w14:paraId="03A1E936" w14:textId="09DB87BD" w:rsidR="00683513" w:rsidRDefault="00552637" w:rsidP="00683513">
      <w:pPr>
        <w:rPr>
          <w:lang w:val="en-US"/>
        </w:rPr>
      </w:pPr>
      <w:r>
        <w:rPr>
          <w:lang w:val="en-US"/>
        </w:rPr>
        <w:t xml:space="preserve">Over the years of work as a lecturer of the KNUST, I have developed a strong aptitude for research and development, as well as </w:t>
      </w:r>
      <w:r w:rsidR="0009450D">
        <w:rPr>
          <w:lang w:val="en-US"/>
        </w:rPr>
        <w:t xml:space="preserve">developed </w:t>
      </w:r>
      <w:r>
        <w:rPr>
          <w:lang w:val="en-US"/>
        </w:rPr>
        <w:t xml:space="preserve">good international contacts for research and development activities. Some of these are still ongoing. </w:t>
      </w:r>
      <w:r w:rsidR="00683513">
        <w:rPr>
          <w:lang w:val="en-US"/>
        </w:rPr>
        <w:t>On appointment as Professor Emeritus, I intend to emphasize the following activities:</w:t>
      </w:r>
    </w:p>
    <w:p w14:paraId="2B5C4BFD" w14:textId="45F3219F" w:rsidR="0009450D" w:rsidRDefault="00683513" w:rsidP="00683513">
      <w:pPr>
        <w:numPr>
          <w:ilvl w:val="0"/>
          <w:numId w:val="50"/>
        </w:numPr>
        <w:rPr>
          <w:lang w:val="en-US"/>
        </w:rPr>
      </w:pPr>
      <w:r>
        <w:rPr>
          <w:lang w:val="en-US"/>
        </w:rPr>
        <w:t>Mentorship of younger colleagues in the Department, across the College of Engineering and University-</w:t>
      </w:r>
      <w:r w:rsidR="00552637">
        <w:rPr>
          <w:lang w:val="en-US"/>
        </w:rPr>
        <w:t>wide</w:t>
      </w:r>
      <w:r>
        <w:rPr>
          <w:lang w:val="en-US"/>
        </w:rPr>
        <w:t>. This I</w:t>
      </w:r>
      <w:r w:rsidR="00552637">
        <w:rPr>
          <w:lang w:val="en-US"/>
        </w:rPr>
        <w:t xml:space="preserve"> hope to achieve through</w:t>
      </w:r>
      <w:r w:rsidR="0009450D">
        <w:rPr>
          <w:lang w:val="en-US"/>
        </w:rPr>
        <w:t xml:space="preserve"> their</w:t>
      </w:r>
      <w:r w:rsidR="00552637">
        <w:rPr>
          <w:lang w:val="en-US"/>
        </w:rPr>
        <w:t xml:space="preserve"> involvement in research and development (both local and international</w:t>
      </w:r>
      <w:r w:rsidR="0009450D">
        <w:rPr>
          <w:lang w:val="en-US"/>
        </w:rPr>
        <w:t>),</w:t>
      </w:r>
    </w:p>
    <w:p w14:paraId="1B5DA0F0" w14:textId="51D6781E" w:rsidR="0009450D" w:rsidRDefault="0009450D" w:rsidP="00683513">
      <w:pPr>
        <w:numPr>
          <w:ilvl w:val="0"/>
          <w:numId w:val="50"/>
        </w:numPr>
        <w:rPr>
          <w:lang w:val="en-US"/>
        </w:rPr>
      </w:pPr>
      <w:r>
        <w:rPr>
          <w:lang w:val="en-US"/>
        </w:rPr>
        <w:t xml:space="preserve">Seek new international contacts for projects and research </w:t>
      </w:r>
    </w:p>
    <w:p w14:paraId="609EDC4B" w14:textId="46597085" w:rsidR="0009450D" w:rsidRDefault="0009450D" w:rsidP="00683513">
      <w:pPr>
        <w:numPr>
          <w:ilvl w:val="0"/>
          <w:numId w:val="50"/>
        </w:numPr>
        <w:rPr>
          <w:lang w:val="en-US"/>
        </w:rPr>
      </w:pPr>
      <w:r>
        <w:rPr>
          <w:lang w:val="en-US"/>
        </w:rPr>
        <w:t>Envolve in national and international grant proposal writing</w:t>
      </w:r>
    </w:p>
    <w:p w14:paraId="03FD794E" w14:textId="0058D7B2" w:rsidR="00683513" w:rsidRDefault="0009450D" w:rsidP="00683513">
      <w:pPr>
        <w:numPr>
          <w:ilvl w:val="0"/>
          <w:numId w:val="50"/>
        </w:numPr>
        <w:rPr>
          <w:lang w:val="en-US"/>
        </w:rPr>
      </w:pPr>
      <w:r>
        <w:rPr>
          <w:lang w:val="en-US"/>
        </w:rPr>
        <w:t xml:space="preserve">Supervision of graduate students </w:t>
      </w:r>
    </w:p>
    <w:p w14:paraId="287FBC04" w14:textId="475CBDDE" w:rsidR="00552637" w:rsidRDefault="00552637" w:rsidP="00552637">
      <w:pPr>
        <w:rPr>
          <w:lang w:val="en-US"/>
        </w:rPr>
      </w:pPr>
    </w:p>
    <w:p w14:paraId="5DA5CAF8" w14:textId="77777777" w:rsidR="00BA6840" w:rsidRPr="00455169" w:rsidRDefault="00BA6840" w:rsidP="0009450D">
      <w:pPr>
        <w:pStyle w:val="Heading2"/>
      </w:pPr>
      <w:bookmarkStart w:id="11" w:name="_Toc49459894"/>
      <w:r w:rsidRPr="00455169">
        <w:t>Current Synergistic/Collaborative Research Projects/Activities</w:t>
      </w:r>
      <w:bookmarkEnd w:id="11"/>
    </w:p>
    <w:p w14:paraId="3C6872D2" w14:textId="77777777" w:rsidR="00BA6840" w:rsidRPr="00455169" w:rsidRDefault="00BA6840" w:rsidP="00BA6840">
      <w:pPr>
        <w:numPr>
          <w:ilvl w:val="0"/>
          <w:numId w:val="47"/>
        </w:numPr>
        <w:autoSpaceDE w:val="0"/>
        <w:autoSpaceDN w:val="0"/>
        <w:spacing w:after="120"/>
        <w:ind w:left="426" w:hanging="426"/>
        <w:rPr>
          <w:rFonts w:cs="Calibri"/>
          <w:b/>
          <w:bCs/>
          <w:lang w:val="en-GB"/>
        </w:rPr>
      </w:pPr>
      <w:r w:rsidRPr="00455169">
        <w:rPr>
          <w:rFonts w:cs="Calibri"/>
          <w:lang w:val="en-GB"/>
        </w:rPr>
        <w:t xml:space="preserve">Professor Emeritus Yoram Oren, and colleagues at the </w:t>
      </w:r>
      <w:r w:rsidRPr="00455169">
        <w:rPr>
          <w:rFonts w:cs="Calibri"/>
          <w:bCs/>
          <w:lang w:val="en-GB"/>
        </w:rPr>
        <w:t>Ben Gurion University of the Negev, Zuckerberg Institute for Water Research, Israel in the use of Spiral wound</w:t>
      </w:r>
      <w:r w:rsidRPr="00455169">
        <w:rPr>
          <w:rFonts w:cs="Calibri"/>
          <w:b/>
          <w:lang w:val="en-GB"/>
        </w:rPr>
        <w:t xml:space="preserve"> </w:t>
      </w:r>
      <w:r w:rsidRPr="00455169">
        <w:rPr>
          <w:rFonts w:cs="Calibri"/>
          <w:lang w:val="en-GB"/>
        </w:rPr>
        <w:t xml:space="preserve">ion exchange membrane chemical-biological reactor for advanced treatment of contaminated water sources. </w:t>
      </w:r>
      <w:r w:rsidR="00926D78">
        <w:rPr>
          <w:rFonts w:cs="Calibri"/>
          <w:lang w:val="en-GB"/>
        </w:rPr>
        <w:t xml:space="preserve">The project is being executed in collaboration with RWESCK of Civil Engineering Department. </w:t>
      </w:r>
      <w:r w:rsidRPr="002A68A0">
        <w:rPr>
          <w:rFonts w:cs="Calibri"/>
          <w:lang w:val="en-GB"/>
        </w:rPr>
        <w:t xml:space="preserve">Current project focuses </w:t>
      </w:r>
      <w:r w:rsidRPr="001F5607">
        <w:rPr>
          <w:rFonts w:cs="Calibri"/>
          <w:lang w:val="en-GB"/>
        </w:rPr>
        <w:t>on the</w:t>
      </w:r>
      <w:r w:rsidRPr="00F9407D">
        <w:rPr>
          <w:rFonts w:cs="Calibri"/>
          <w:lang w:val="en-GB"/>
        </w:rPr>
        <w:t xml:space="preserve"> simultaneous treatment of </w:t>
      </w:r>
      <w:r w:rsidRPr="00455169">
        <w:rPr>
          <w:rFonts w:cs="Calibri"/>
          <w:lang w:val="en-GB"/>
        </w:rPr>
        <w:t>water sources in Ghana contaminated with fluorides and nitrates</w:t>
      </w:r>
      <w:r w:rsidRPr="002A68A0">
        <w:rPr>
          <w:rFonts w:cs="Calibri"/>
          <w:lang w:val="en-GB"/>
        </w:rPr>
        <w:t>,</w:t>
      </w:r>
      <w:r w:rsidRPr="001F5607">
        <w:rPr>
          <w:rFonts w:cs="Calibri"/>
          <w:lang w:val="en-GB"/>
        </w:rPr>
        <w:t xml:space="preserve"> and will incorporate</w:t>
      </w:r>
      <w:r w:rsidRPr="00F9407D">
        <w:rPr>
          <w:rFonts w:cs="Calibri"/>
          <w:lang w:val="en-GB"/>
        </w:rPr>
        <w:t xml:space="preserve"> composite </w:t>
      </w:r>
      <w:r w:rsidRPr="0082742E">
        <w:rPr>
          <w:rFonts w:cs="Calibri"/>
          <w:lang w:val="en-GB"/>
        </w:rPr>
        <w:t xml:space="preserve">material developed </w:t>
      </w:r>
      <w:r w:rsidRPr="005F20D9">
        <w:rPr>
          <w:rFonts w:cs="Calibri"/>
          <w:lang w:val="en-GB"/>
        </w:rPr>
        <w:t>from local mate</w:t>
      </w:r>
      <w:r w:rsidRPr="00455169">
        <w:rPr>
          <w:rFonts w:cs="Calibri"/>
          <w:lang w:val="en-GB"/>
        </w:rPr>
        <w:t xml:space="preserve">rials at the Department of Materials Engineering with me as the lead investigator. A project site will be selected at the northern part of Ghana with the participation of the Community Water and Sanitation Agency (CWSA). A PhD student </w:t>
      </w:r>
      <w:r w:rsidRPr="002A68A0">
        <w:rPr>
          <w:rFonts w:cs="Calibri"/>
          <w:lang w:val="en-GB"/>
        </w:rPr>
        <w:t>from R</w:t>
      </w:r>
      <w:r w:rsidRPr="001F5607">
        <w:rPr>
          <w:rFonts w:cs="Calibri"/>
          <w:lang w:val="en-GB"/>
        </w:rPr>
        <w:t xml:space="preserve">WESCK </w:t>
      </w:r>
      <w:r w:rsidRPr="00455169">
        <w:rPr>
          <w:rFonts w:cs="Calibri"/>
          <w:lang w:val="en-GB"/>
        </w:rPr>
        <w:t xml:space="preserve">will be trained on the research, </w:t>
      </w:r>
      <w:r w:rsidRPr="002A68A0">
        <w:rPr>
          <w:rFonts w:cs="Calibri"/>
          <w:lang w:val="en-GB"/>
        </w:rPr>
        <w:t xml:space="preserve">to </w:t>
      </w:r>
      <w:r w:rsidR="00926D78">
        <w:rPr>
          <w:rFonts w:cs="Calibri"/>
          <w:lang w:val="en-GB"/>
        </w:rPr>
        <w:t xml:space="preserve">understudy the application of membranes, to </w:t>
      </w:r>
      <w:r w:rsidRPr="00455169">
        <w:rPr>
          <w:rFonts w:cs="Calibri"/>
          <w:lang w:val="en-GB"/>
        </w:rPr>
        <w:t>assembl</w:t>
      </w:r>
      <w:r w:rsidRPr="002A68A0">
        <w:rPr>
          <w:rFonts w:cs="Calibri"/>
          <w:lang w:val="en-GB"/>
        </w:rPr>
        <w:t>e</w:t>
      </w:r>
      <w:r w:rsidRPr="00455169">
        <w:rPr>
          <w:rFonts w:cs="Calibri"/>
          <w:lang w:val="en-GB"/>
        </w:rPr>
        <w:t xml:space="preserve"> and use membranes for water purification in Ghana.</w:t>
      </w:r>
    </w:p>
    <w:p w14:paraId="0E09BD41" w14:textId="77777777" w:rsidR="00BA6840" w:rsidRPr="00455169" w:rsidRDefault="00BA6840" w:rsidP="00BA6840">
      <w:pPr>
        <w:autoSpaceDE w:val="0"/>
        <w:autoSpaceDN w:val="0"/>
        <w:spacing w:after="120"/>
        <w:ind w:left="426"/>
        <w:rPr>
          <w:rFonts w:cs="Calibri"/>
          <w:b/>
          <w:bCs/>
          <w:lang w:val="en-GB"/>
        </w:rPr>
      </w:pPr>
      <w:r w:rsidRPr="002A68A0">
        <w:rPr>
          <w:rFonts w:cs="Calibri"/>
          <w:lang w:val="en-GB"/>
        </w:rPr>
        <w:t xml:space="preserve">By this project, it is expected that </w:t>
      </w:r>
      <w:r w:rsidRPr="001F5607">
        <w:rPr>
          <w:rFonts w:cs="Calibri"/>
          <w:lang w:val="en-GB"/>
        </w:rPr>
        <w:t xml:space="preserve">RWESCK and therefore Ghana would grow expertise </w:t>
      </w:r>
      <w:r w:rsidRPr="005F20D9">
        <w:rPr>
          <w:rFonts w:cs="Calibri"/>
          <w:lang w:val="en-GB"/>
        </w:rPr>
        <w:t xml:space="preserve">in </w:t>
      </w:r>
      <w:r w:rsidRPr="000C54FC">
        <w:rPr>
          <w:rFonts w:cs="Calibri"/>
          <w:lang w:val="en-GB"/>
        </w:rPr>
        <w:t>membrane</w:t>
      </w:r>
      <w:r w:rsidRPr="00455169">
        <w:rPr>
          <w:rFonts w:cs="Calibri"/>
          <w:lang w:val="en-GB"/>
        </w:rPr>
        <w:t xml:space="preserve"> systems for water and wastewater purification from the renown Israeli institute. </w:t>
      </w:r>
      <w:r w:rsidRPr="00455169">
        <w:rPr>
          <w:rFonts w:cs="Calibri"/>
          <w:b/>
          <w:bCs/>
          <w:lang w:val="en-GB"/>
        </w:rPr>
        <w:t xml:space="preserve">The project </w:t>
      </w:r>
      <w:r w:rsidRPr="002A68A0">
        <w:rPr>
          <w:rFonts w:cs="Calibri"/>
          <w:b/>
          <w:bCs/>
          <w:lang w:val="en-GB"/>
        </w:rPr>
        <w:t xml:space="preserve">started in </w:t>
      </w:r>
      <w:r w:rsidRPr="001F5607">
        <w:rPr>
          <w:rFonts w:cs="Calibri"/>
          <w:b/>
          <w:bCs/>
          <w:lang w:val="en-GB"/>
        </w:rPr>
        <w:t xml:space="preserve">July 2019 </w:t>
      </w:r>
      <w:r w:rsidRPr="00455169">
        <w:rPr>
          <w:rFonts w:cs="Calibri"/>
          <w:b/>
          <w:bCs/>
          <w:lang w:val="en-GB"/>
        </w:rPr>
        <w:t xml:space="preserve">is funded by the </w:t>
      </w:r>
      <w:proofErr w:type="spellStart"/>
      <w:r w:rsidRPr="00455169">
        <w:rPr>
          <w:rFonts w:cs="Calibri"/>
          <w:b/>
          <w:bCs/>
          <w:lang w:val="en-GB"/>
        </w:rPr>
        <w:t>Mauerberger</w:t>
      </w:r>
      <w:proofErr w:type="spellEnd"/>
      <w:r w:rsidRPr="00455169">
        <w:rPr>
          <w:rFonts w:cs="Calibri"/>
          <w:b/>
          <w:bCs/>
          <w:lang w:val="en-GB"/>
        </w:rPr>
        <w:t xml:space="preserve"> Foundation Fund (MFF) of Israel. Grant total $22500; $37,000 (KNUST)</w:t>
      </w:r>
    </w:p>
    <w:p w14:paraId="26AE2DB9" w14:textId="77777777" w:rsidR="00BA6840" w:rsidRPr="00455169" w:rsidRDefault="00BA6840" w:rsidP="00926D78">
      <w:pPr>
        <w:pStyle w:val="ColourfulListAccent11"/>
        <w:widowControl w:val="0"/>
        <w:numPr>
          <w:ilvl w:val="0"/>
          <w:numId w:val="47"/>
        </w:numPr>
        <w:autoSpaceDE w:val="0"/>
        <w:autoSpaceDN w:val="0"/>
        <w:adjustRightInd w:val="0"/>
        <w:spacing w:before="240" w:after="120"/>
        <w:ind w:left="425" w:hanging="425"/>
        <w:contextualSpacing w:val="0"/>
        <w:rPr>
          <w:rFonts w:cs="Calibri"/>
          <w:lang w:val="en-GB"/>
        </w:rPr>
      </w:pPr>
      <w:r w:rsidRPr="00455169">
        <w:rPr>
          <w:rFonts w:cs="Calibri"/>
          <w:lang w:val="en-GB"/>
        </w:rPr>
        <w:t>Professor Andrea I. Schäfer (Germany), Professor of Water Process Engineering, Karlsruhe Institute of Technology (KIT)</w:t>
      </w:r>
      <w:r w:rsidRPr="00455169">
        <w:rPr>
          <w:lang w:val="en-GB"/>
        </w:rPr>
        <w:t xml:space="preserve">, </w:t>
      </w:r>
      <w:r w:rsidRPr="00455169">
        <w:rPr>
          <w:rFonts w:cs="Calibri"/>
          <w:lang w:val="en-GB"/>
        </w:rPr>
        <w:t>Director, Institute for Advanced Membrane Technology (IAMT)</w:t>
      </w:r>
      <w:r w:rsidRPr="002A68A0">
        <w:rPr>
          <w:rFonts w:cs="Calibri"/>
          <w:lang w:val="en-GB"/>
        </w:rPr>
        <w:t xml:space="preserve"> is recognised as one of the experts in membra</w:t>
      </w:r>
      <w:r w:rsidRPr="001F5607">
        <w:rPr>
          <w:rFonts w:cs="Calibri"/>
          <w:lang w:val="en-GB"/>
        </w:rPr>
        <w:t>ne application (</w:t>
      </w:r>
      <w:r w:rsidRPr="005F20D9">
        <w:rPr>
          <w:rFonts w:cs="Calibri"/>
          <w:lang w:val="en-GB"/>
        </w:rPr>
        <w:t>ultrafiltration, nanofiltration</w:t>
      </w:r>
      <w:r w:rsidRPr="000C54FC">
        <w:rPr>
          <w:rFonts w:cs="Calibri"/>
          <w:lang w:val="en-GB"/>
        </w:rPr>
        <w:t>, re</w:t>
      </w:r>
      <w:r w:rsidRPr="00455169">
        <w:rPr>
          <w:rFonts w:cs="Calibri"/>
          <w:lang w:val="en-GB"/>
        </w:rPr>
        <w:t>verse osmosis, dialysis, among others) for the treatment of water and wastewater. I have been collaborating with Professor Ing. Schäfer</w:t>
      </w:r>
      <w:r w:rsidRPr="002A68A0">
        <w:rPr>
          <w:rFonts w:cs="Calibri"/>
          <w:lang w:val="en-GB"/>
        </w:rPr>
        <w:t xml:space="preserve"> in investigat</w:t>
      </w:r>
      <w:r w:rsidRPr="001F5607">
        <w:rPr>
          <w:rFonts w:cs="Calibri"/>
          <w:lang w:val="en-GB"/>
        </w:rPr>
        <w:t>ing fluoride-associated groundwater in the Bongo</w:t>
      </w:r>
      <w:r w:rsidR="0027012B">
        <w:rPr>
          <w:rFonts w:cs="Calibri"/>
          <w:lang w:val="en-GB"/>
        </w:rPr>
        <w:t xml:space="preserve"> of Upper East</w:t>
      </w:r>
      <w:r w:rsidRPr="001F5607">
        <w:rPr>
          <w:rFonts w:cs="Calibri"/>
          <w:lang w:val="en-GB"/>
        </w:rPr>
        <w:t xml:space="preserve"> area since 2011.</w:t>
      </w:r>
    </w:p>
    <w:p w14:paraId="031CD426" w14:textId="77777777" w:rsidR="00BA6840" w:rsidRPr="00455169" w:rsidRDefault="00BA6840" w:rsidP="00BA6840">
      <w:pPr>
        <w:pStyle w:val="ColourfulListAccent11"/>
        <w:widowControl w:val="0"/>
        <w:autoSpaceDE w:val="0"/>
        <w:autoSpaceDN w:val="0"/>
        <w:adjustRightInd w:val="0"/>
        <w:spacing w:before="120" w:after="120"/>
        <w:ind w:left="426"/>
        <w:contextualSpacing w:val="0"/>
        <w:rPr>
          <w:rFonts w:cs="Calibri"/>
          <w:lang w:val="en-GB"/>
        </w:rPr>
      </w:pPr>
      <w:r w:rsidRPr="002A68A0">
        <w:rPr>
          <w:rFonts w:cs="Calibri"/>
          <w:lang w:val="en-GB"/>
        </w:rPr>
        <w:t xml:space="preserve">Current collaboration </w:t>
      </w:r>
      <w:r w:rsidRPr="001F5607">
        <w:rPr>
          <w:rFonts w:cs="Calibri"/>
          <w:lang w:val="en-GB"/>
        </w:rPr>
        <w:t>will focus on the use of solar power</w:t>
      </w:r>
      <w:r w:rsidR="0027012B">
        <w:rPr>
          <w:rFonts w:cs="Calibri"/>
          <w:lang w:val="en-GB"/>
        </w:rPr>
        <w:t>ed</w:t>
      </w:r>
      <w:r w:rsidRPr="001F5607">
        <w:rPr>
          <w:rFonts w:cs="Calibri"/>
          <w:lang w:val="en-GB"/>
        </w:rPr>
        <w:t xml:space="preserve"> hybrid adsorbent</w:t>
      </w:r>
      <w:r w:rsidRPr="005F20D9">
        <w:rPr>
          <w:rFonts w:cs="Calibri"/>
          <w:lang w:val="en-GB"/>
        </w:rPr>
        <w:t xml:space="preserve">/membrane system </w:t>
      </w:r>
      <w:r w:rsidRPr="000C54FC">
        <w:rPr>
          <w:rFonts w:cs="Calibri"/>
          <w:lang w:val="en-GB"/>
        </w:rPr>
        <w:t>to</w:t>
      </w:r>
      <w:r w:rsidR="0027012B">
        <w:rPr>
          <w:rFonts w:cs="Calibri"/>
          <w:lang w:val="en-GB"/>
        </w:rPr>
        <w:t xml:space="preserve"> extract and</w:t>
      </w:r>
      <w:r w:rsidRPr="000C54FC">
        <w:rPr>
          <w:rFonts w:cs="Calibri"/>
          <w:lang w:val="en-GB"/>
        </w:rPr>
        <w:t xml:space="preserve"> </w:t>
      </w:r>
      <w:r w:rsidRPr="00455169">
        <w:rPr>
          <w:rFonts w:cs="Calibri"/>
          <w:lang w:val="en-GB"/>
        </w:rPr>
        <w:t>treat groundwater containing uranium, fluoride and nitrate</w:t>
      </w:r>
      <w:r w:rsidR="0027012B">
        <w:rPr>
          <w:rFonts w:cs="Calibri"/>
          <w:lang w:val="en-GB"/>
        </w:rPr>
        <w:t xml:space="preserve"> for </w:t>
      </w:r>
      <w:r w:rsidRPr="00455169">
        <w:rPr>
          <w:rFonts w:cs="Calibri"/>
          <w:lang w:val="en-GB"/>
        </w:rPr>
        <w:t xml:space="preserve">safe </w:t>
      </w:r>
      <w:r w:rsidRPr="00455169">
        <w:rPr>
          <w:rFonts w:cs="Calibri"/>
          <w:lang w:val="en-GB"/>
        </w:rPr>
        <w:lastRenderedPageBreak/>
        <w:t>drinking water for communities in Ghana.</w:t>
      </w:r>
      <w:r w:rsidR="0027012B">
        <w:rPr>
          <w:rFonts w:cs="Calibri"/>
          <w:lang w:val="en-GB"/>
        </w:rPr>
        <w:t xml:space="preserve"> </w:t>
      </w:r>
      <w:r w:rsidRPr="002A68A0">
        <w:rPr>
          <w:rFonts w:cs="Calibri"/>
          <w:lang w:val="en-GB"/>
        </w:rPr>
        <w:t xml:space="preserve">The collaboration will involve </w:t>
      </w:r>
      <w:r w:rsidRPr="001F5607">
        <w:rPr>
          <w:rFonts w:cs="Calibri"/>
          <w:lang w:val="en-GB"/>
        </w:rPr>
        <w:t>The Brew-Hammond Ene</w:t>
      </w:r>
      <w:r w:rsidRPr="005F20D9">
        <w:rPr>
          <w:rFonts w:cs="Calibri"/>
          <w:lang w:val="en-GB"/>
        </w:rPr>
        <w:t>r</w:t>
      </w:r>
      <w:r w:rsidRPr="000C54FC">
        <w:rPr>
          <w:rFonts w:cs="Calibri"/>
          <w:lang w:val="en-GB"/>
        </w:rPr>
        <w:t>gy Centre</w:t>
      </w:r>
      <w:r w:rsidRPr="00455169">
        <w:rPr>
          <w:rFonts w:cs="Calibri"/>
          <w:lang w:val="en-GB"/>
        </w:rPr>
        <w:t>. The adsorbent to be used in the hybrid system will be developed in collaboration with the Department of Materials Engineering with me as a lead investigator. A proposal has been submitted to the German funding agency, DFG. (2011- to date)</w:t>
      </w:r>
    </w:p>
    <w:p w14:paraId="0403634A" w14:textId="77777777" w:rsidR="00BA6840" w:rsidRPr="00455169" w:rsidRDefault="00BA6840" w:rsidP="00926D78">
      <w:pPr>
        <w:pStyle w:val="ColourfulListAccent11"/>
        <w:widowControl w:val="0"/>
        <w:numPr>
          <w:ilvl w:val="0"/>
          <w:numId w:val="47"/>
        </w:numPr>
        <w:autoSpaceDE w:val="0"/>
        <w:autoSpaceDN w:val="0"/>
        <w:adjustRightInd w:val="0"/>
        <w:spacing w:before="240" w:after="120"/>
        <w:ind w:left="425" w:hanging="425"/>
        <w:contextualSpacing w:val="0"/>
        <w:rPr>
          <w:rFonts w:cs="Calibri"/>
          <w:lang w:val="en-GB"/>
        </w:rPr>
      </w:pPr>
      <w:r w:rsidRPr="00455169">
        <w:rPr>
          <w:rFonts w:cs="Calibri"/>
          <w:lang w:val="en-GB"/>
        </w:rPr>
        <w:t xml:space="preserve">Professors Patrick Mensah and Samuel </w:t>
      </w:r>
      <w:proofErr w:type="spellStart"/>
      <w:r w:rsidRPr="00455169">
        <w:rPr>
          <w:rFonts w:cs="Calibri"/>
          <w:lang w:val="en-GB"/>
        </w:rPr>
        <w:t>Ibekwe</w:t>
      </w:r>
      <w:proofErr w:type="spellEnd"/>
      <w:r w:rsidRPr="00455169">
        <w:rPr>
          <w:rFonts w:cs="Calibri"/>
          <w:lang w:val="en-GB"/>
        </w:rPr>
        <w:t xml:space="preserve"> of Southern University (Baton Rouge</w:t>
      </w:r>
      <w:r w:rsidR="0027012B">
        <w:rPr>
          <w:rFonts w:cs="Calibri"/>
          <w:lang w:val="en-GB"/>
        </w:rPr>
        <w:t>,</w:t>
      </w:r>
      <w:r w:rsidRPr="00455169">
        <w:rPr>
          <w:rFonts w:cs="Calibri"/>
          <w:lang w:val="en-GB"/>
        </w:rPr>
        <w:t xml:space="preserve"> USA)</w:t>
      </w:r>
      <w:r w:rsidRPr="002A68A0">
        <w:rPr>
          <w:rFonts w:cs="Calibri"/>
          <w:lang w:val="en-GB"/>
        </w:rPr>
        <w:t xml:space="preserve"> have been </w:t>
      </w:r>
      <w:r w:rsidRPr="001F5607">
        <w:rPr>
          <w:rFonts w:cs="Calibri"/>
          <w:lang w:val="en-GB"/>
        </w:rPr>
        <w:t xml:space="preserve">collaborators with the Department of Materials Engineering since 2014. </w:t>
      </w:r>
      <w:r w:rsidR="0027012B">
        <w:rPr>
          <w:rFonts w:cs="Calibri"/>
          <w:lang w:val="en-GB"/>
        </w:rPr>
        <w:t xml:space="preserve">Collaborative </w:t>
      </w:r>
      <w:r w:rsidRPr="001F5607">
        <w:rPr>
          <w:rFonts w:cs="Calibri"/>
          <w:lang w:val="en-GB"/>
        </w:rPr>
        <w:t xml:space="preserve">activities </w:t>
      </w:r>
      <w:r w:rsidR="0027012B">
        <w:rPr>
          <w:rFonts w:cs="Calibri"/>
          <w:lang w:val="en-GB"/>
        </w:rPr>
        <w:t>include</w:t>
      </w:r>
      <w:r w:rsidRPr="00455169">
        <w:rPr>
          <w:rFonts w:cs="Calibri"/>
          <w:lang w:val="en-GB"/>
        </w:rPr>
        <w:t xml:space="preserve"> research and development. For example</w:t>
      </w:r>
      <w:r w:rsidRPr="002A68A0">
        <w:rPr>
          <w:rFonts w:cs="Calibri"/>
          <w:lang w:val="en-GB"/>
        </w:rPr>
        <w:t xml:space="preserve">; </w:t>
      </w:r>
      <w:r w:rsidRPr="001F5607">
        <w:rPr>
          <w:rFonts w:cs="Calibri"/>
          <w:lang w:val="en-GB"/>
        </w:rPr>
        <w:t>we have worked together with NSF funding to d</w:t>
      </w:r>
      <w:r w:rsidRPr="00455169">
        <w:rPr>
          <w:rFonts w:cs="Calibri"/>
          <w:lang w:val="en-GB"/>
        </w:rPr>
        <w:t xml:space="preserve">evelop composite materials </w:t>
      </w:r>
      <w:r w:rsidRPr="002A68A0">
        <w:rPr>
          <w:rFonts w:cs="Calibri"/>
          <w:lang w:val="en-GB"/>
        </w:rPr>
        <w:t xml:space="preserve">from local </w:t>
      </w:r>
      <w:r w:rsidRPr="001F5607">
        <w:rPr>
          <w:rFonts w:cs="Calibri"/>
          <w:lang w:val="en-GB"/>
        </w:rPr>
        <w:t xml:space="preserve">resources </w:t>
      </w:r>
      <w:r w:rsidRPr="00455169">
        <w:rPr>
          <w:rFonts w:cs="Calibri"/>
          <w:lang w:val="en-GB"/>
        </w:rPr>
        <w:t xml:space="preserve">for the treatment of </w:t>
      </w:r>
      <w:r w:rsidRPr="002A68A0">
        <w:rPr>
          <w:rFonts w:cs="Calibri"/>
          <w:lang w:val="en-GB"/>
        </w:rPr>
        <w:t>fluoride-conta</w:t>
      </w:r>
      <w:r w:rsidRPr="001F5607">
        <w:rPr>
          <w:rFonts w:cs="Calibri"/>
          <w:lang w:val="en-GB"/>
        </w:rPr>
        <w:t xml:space="preserve">minated </w:t>
      </w:r>
      <w:r w:rsidRPr="00455169">
        <w:rPr>
          <w:rFonts w:cs="Calibri"/>
          <w:lang w:val="en-GB"/>
        </w:rPr>
        <w:t xml:space="preserve">groundwater </w:t>
      </w:r>
      <w:r w:rsidRPr="002A68A0">
        <w:rPr>
          <w:rFonts w:cs="Calibri"/>
          <w:lang w:val="en-GB"/>
        </w:rPr>
        <w:t>and field tested</w:t>
      </w:r>
      <w:r w:rsidRPr="001F5607">
        <w:rPr>
          <w:rFonts w:cs="Calibri"/>
          <w:lang w:val="en-GB"/>
        </w:rPr>
        <w:t xml:space="preserve"> it</w:t>
      </w:r>
      <w:r w:rsidRPr="00455169">
        <w:rPr>
          <w:rFonts w:cs="Calibri"/>
          <w:lang w:val="en-GB"/>
        </w:rPr>
        <w:t xml:space="preserve">. </w:t>
      </w:r>
    </w:p>
    <w:p w14:paraId="1104CB2E" w14:textId="239D283A" w:rsidR="00BA6840" w:rsidRPr="00455169" w:rsidRDefault="00BA6840" w:rsidP="00BA6840">
      <w:pPr>
        <w:pStyle w:val="ColourfulListAccent11"/>
        <w:widowControl w:val="0"/>
        <w:autoSpaceDE w:val="0"/>
        <w:autoSpaceDN w:val="0"/>
        <w:adjustRightInd w:val="0"/>
        <w:spacing w:before="120" w:after="120"/>
        <w:ind w:left="426"/>
        <w:contextualSpacing w:val="0"/>
        <w:rPr>
          <w:rFonts w:cs="Calibri"/>
          <w:lang w:val="en-GB"/>
        </w:rPr>
      </w:pPr>
      <w:r w:rsidRPr="002A68A0">
        <w:rPr>
          <w:rFonts w:cs="Calibri"/>
          <w:lang w:val="en-GB"/>
        </w:rPr>
        <w:t>Currently</w:t>
      </w:r>
      <w:r w:rsidRPr="001F5607">
        <w:rPr>
          <w:rFonts w:cs="Calibri"/>
          <w:lang w:val="en-GB"/>
        </w:rPr>
        <w:t xml:space="preserve">, we have developed a proposal to </w:t>
      </w:r>
      <w:r w:rsidRPr="00455169">
        <w:rPr>
          <w:rFonts w:cs="Calibri"/>
          <w:lang w:val="en-GB"/>
        </w:rPr>
        <w:t>prepar</w:t>
      </w:r>
      <w:r w:rsidRPr="002A68A0">
        <w:rPr>
          <w:rFonts w:cs="Calibri"/>
          <w:lang w:val="en-GB"/>
        </w:rPr>
        <w:t>e</w:t>
      </w:r>
      <w:r w:rsidRPr="00455169">
        <w:rPr>
          <w:rFonts w:cs="Calibri"/>
          <w:lang w:val="en-GB"/>
        </w:rPr>
        <w:t xml:space="preserve"> </w:t>
      </w:r>
      <w:r w:rsidR="0027012B">
        <w:rPr>
          <w:rFonts w:cs="Calibri"/>
          <w:lang w:val="en-GB"/>
        </w:rPr>
        <w:t>zeolite</w:t>
      </w:r>
      <w:r w:rsidR="00B03841">
        <w:rPr>
          <w:rFonts w:cs="Calibri"/>
          <w:lang w:val="en-GB"/>
        </w:rPr>
        <w:t xml:space="preserve">s </w:t>
      </w:r>
      <w:r w:rsidR="0027012B">
        <w:rPr>
          <w:rFonts w:cs="Calibri"/>
          <w:lang w:val="en-GB"/>
        </w:rPr>
        <w:t xml:space="preserve">using local materials </w:t>
      </w:r>
      <w:r w:rsidRPr="00455169">
        <w:rPr>
          <w:rFonts w:cs="Calibri"/>
          <w:lang w:val="en-GB"/>
        </w:rPr>
        <w:t xml:space="preserve">and use </w:t>
      </w:r>
      <w:r w:rsidR="00B03841">
        <w:rPr>
          <w:rFonts w:cs="Calibri"/>
          <w:lang w:val="en-GB"/>
        </w:rPr>
        <w:t xml:space="preserve">the </w:t>
      </w:r>
      <w:r w:rsidRPr="00455169">
        <w:rPr>
          <w:rFonts w:cs="Calibri"/>
          <w:lang w:val="en-GB"/>
        </w:rPr>
        <w:t>zeolites</w:t>
      </w:r>
      <w:r w:rsidRPr="002A68A0">
        <w:rPr>
          <w:rFonts w:cs="Calibri"/>
          <w:lang w:val="en-GB"/>
        </w:rPr>
        <w:t xml:space="preserve"> or modify </w:t>
      </w:r>
      <w:r w:rsidRPr="001F5607">
        <w:rPr>
          <w:rFonts w:cs="Calibri"/>
          <w:lang w:val="en-GB"/>
        </w:rPr>
        <w:t xml:space="preserve">waste zeolite </w:t>
      </w:r>
      <w:r w:rsidRPr="00455169">
        <w:rPr>
          <w:rFonts w:cs="Calibri"/>
          <w:lang w:val="en-GB"/>
        </w:rPr>
        <w:t>for various applications.</w:t>
      </w:r>
      <w:r w:rsidRPr="002A68A0">
        <w:rPr>
          <w:rFonts w:cs="Calibri"/>
          <w:lang w:val="en-GB"/>
        </w:rPr>
        <w:t xml:space="preserve"> The proposal has been </w:t>
      </w:r>
      <w:r w:rsidRPr="001F5607">
        <w:rPr>
          <w:rFonts w:cs="Calibri"/>
          <w:lang w:val="en-GB"/>
        </w:rPr>
        <w:t xml:space="preserve">initially reviewed and rated good </w:t>
      </w:r>
      <w:r w:rsidRPr="005F20D9">
        <w:rPr>
          <w:rFonts w:cs="Calibri"/>
          <w:lang w:val="en-GB"/>
        </w:rPr>
        <w:t xml:space="preserve">to </w:t>
      </w:r>
      <w:r w:rsidRPr="000C54FC">
        <w:rPr>
          <w:rFonts w:cs="Calibri"/>
          <w:lang w:val="en-GB"/>
        </w:rPr>
        <w:t>strong</w:t>
      </w:r>
      <w:r w:rsidRPr="00455169">
        <w:rPr>
          <w:rFonts w:cs="Calibri"/>
          <w:lang w:val="en-GB"/>
        </w:rPr>
        <w:t xml:space="preserve"> by peers. The proposal would be submitted to international funding agencies.  </w:t>
      </w:r>
    </w:p>
    <w:p w14:paraId="7FF35E24" w14:textId="77777777" w:rsidR="00BA6840" w:rsidRPr="00455169" w:rsidRDefault="00BA6840" w:rsidP="00BA6840">
      <w:pPr>
        <w:pStyle w:val="ColourfulListAccent11"/>
        <w:widowControl w:val="0"/>
        <w:autoSpaceDE w:val="0"/>
        <w:autoSpaceDN w:val="0"/>
        <w:adjustRightInd w:val="0"/>
        <w:spacing w:before="120" w:after="120"/>
        <w:ind w:left="426"/>
        <w:contextualSpacing w:val="0"/>
        <w:rPr>
          <w:rFonts w:cs="Calibri"/>
          <w:lang w:val="en-GB"/>
        </w:rPr>
      </w:pPr>
    </w:p>
    <w:p w14:paraId="366F961C" w14:textId="379BA3C4" w:rsidR="00BA6840" w:rsidRPr="00455169" w:rsidRDefault="00BA6840" w:rsidP="00455169">
      <w:pPr>
        <w:pStyle w:val="Heading2"/>
      </w:pPr>
      <w:bookmarkStart w:id="12" w:name="_Toc49459895"/>
      <w:r w:rsidRPr="00455169">
        <w:t>Other Projects</w:t>
      </w:r>
      <w:r w:rsidR="0009450D">
        <w:t xml:space="preserve"> Executed</w:t>
      </w:r>
      <w:bookmarkEnd w:id="12"/>
    </w:p>
    <w:p w14:paraId="71DE782D" w14:textId="77777777" w:rsidR="009D40BF" w:rsidRPr="001C6674" w:rsidRDefault="009D40BF" w:rsidP="00455169">
      <w:pPr>
        <w:numPr>
          <w:ilvl w:val="0"/>
          <w:numId w:val="30"/>
        </w:numPr>
        <w:spacing w:before="120" w:after="120"/>
        <w:ind w:left="425" w:hanging="425"/>
        <w:rPr>
          <w:rFonts w:cs="Calibri"/>
          <w:lang w:val="en-GB"/>
        </w:rPr>
      </w:pPr>
      <w:r w:rsidRPr="001C6674">
        <w:rPr>
          <w:rFonts w:cs="Calibri"/>
          <w:lang w:val="en-GB"/>
        </w:rPr>
        <w:t xml:space="preserve">Professor Hern Kim, Department of Environmental Engineering and Biotechnology, </w:t>
      </w:r>
      <w:proofErr w:type="spellStart"/>
      <w:r w:rsidRPr="001C6674">
        <w:rPr>
          <w:rFonts w:cs="Calibri"/>
          <w:lang w:val="en-GB"/>
        </w:rPr>
        <w:t>Myongji</w:t>
      </w:r>
      <w:proofErr w:type="spellEnd"/>
      <w:r w:rsidRPr="001C6674">
        <w:rPr>
          <w:rFonts w:cs="Calibri"/>
          <w:lang w:val="en-GB"/>
        </w:rPr>
        <w:t xml:space="preserve"> University (South Korea). Worked on various research topics, including development of various functional materials for various applications, including wastewater treatment. </w:t>
      </w:r>
      <w:r w:rsidR="003D4F91" w:rsidRPr="000C2DE9">
        <w:rPr>
          <w:rFonts w:cs="Calibri"/>
          <w:b/>
          <w:bCs/>
          <w:lang w:val="en-GB"/>
        </w:rPr>
        <w:t xml:space="preserve">The project funded by the South Korean Government </w:t>
      </w:r>
      <w:r w:rsidR="000C54FC" w:rsidRPr="000C2DE9">
        <w:rPr>
          <w:rFonts w:cs="Calibri"/>
          <w:b/>
          <w:bCs/>
          <w:lang w:val="en-GB"/>
        </w:rPr>
        <w:t xml:space="preserve">to the tune of 30,000 USD </w:t>
      </w:r>
      <w:r w:rsidR="000C54FC">
        <w:rPr>
          <w:rFonts w:cs="Calibri"/>
          <w:lang w:val="en-GB"/>
        </w:rPr>
        <w:t xml:space="preserve">was executed completely in South Korea, but enable three Ghanaian to undertake post-graduate studies. Dr Frank Ofori-Agyemang </w:t>
      </w:r>
      <w:r w:rsidR="00B03841">
        <w:rPr>
          <w:rFonts w:cs="Calibri"/>
          <w:lang w:val="en-GB"/>
        </w:rPr>
        <w:t xml:space="preserve">of the Department of Materials Engineering </w:t>
      </w:r>
      <w:r w:rsidR="000C54FC">
        <w:rPr>
          <w:rFonts w:cs="Calibri"/>
          <w:lang w:val="en-GB"/>
        </w:rPr>
        <w:t xml:space="preserve">finished the MSc and PhD under the collaboration and has returned to join the Department </w:t>
      </w:r>
      <w:r w:rsidRPr="001C6674">
        <w:rPr>
          <w:rFonts w:cs="Calibri"/>
          <w:lang w:val="en-GB"/>
        </w:rPr>
        <w:t>(2012 - 2015)</w:t>
      </w:r>
    </w:p>
    <w:p w14:paraId="7EB5458A" w14:textId="77777777" w:rsidR="00BA6840" w:rsidRPr="00455169" w:rsidRDefault="00BA6840" w:rsidP="00BA6840">
      <w:pPr>
        <w:numPr>
          <w:ilvl w:val="0"/>
          <w:numId w:val="30"/>
        </w:numPr>
        <w:autoSpaceDE w:val="0"/>
        <w:autoSpaceDN w:val="0"/>
        <w:spacing w:after="120"/>
        <w:ind w:left="426" w:hanging="426"/>
        <w:rPr>
          <w:rFonts w:cs="Calibri"/>
          <w:b/>
          <w:bCs/>
          <w:lang w:val="en-GB"/>
        </w:rPr>
      </w:pPr>
      <w:r w:rsidRPr="00455169">
        <w:rPr>
          <w:rFonts w:cs="Calibri"/>
          <w:lang w:val="en-GB"/>
        </w:rPr>
        <w:t xml:space="preserve">Development of alumina modified laterite for fluoride removal from fluoride-contaminated groundwater. The adsorbent material was prepared by physically coating laterite particles with alumina and using in column treatment systems to remove fluoride. The project was partially </w:t>
      </w:r>
      <w:r w:rsidRPr="00455169">
        <w:rPr>
          <w:rFonts w:cs="Calibri"/>
          <w:b/>
          <w:bCs/>
          <w:lang w:val="en-GB"/>
        </w:rPr>
        <w:t xml:space="preserve">funded through the Department by </w:t>
      </w:r>
      <w:proofErr w:type="spellStart"/>
      <w:r w:rsidRPr="00455169">
        <w:rPr>
          <w:rFonts w:cs="Calibri"/>
          <w:b/>
          <w:bCs/>
          <w:lang w:val="en-GB"/>
        </w:rPr>
        <w:t>GRIDCo</w:t>
      </w:r>
      <w:proofErr w:type="spellEnd"/>
      <w:r w:rsidR="00B03841">
        <w:rPr>
          <w:rFonts w:cs="Calibri"/>
          <w:b/>
          <w:bCs/>
          <w:lang w:val="en-GB"/>
        </w:rPr>
        <w:t xml:space="preserve"> (50,000 GHS)</w:t>
      </w:r>
      <w:r w:rsidRPr="00455169">
        <w:rPr>
          <w:rFonts w:cs="Calibri"/>
          <w:b/>
          <w:bCs/>
          <w:lang w:val="en-GB"/>
        </w:rPr>
        <w:t xml:space="preserve">, Zeal International of </w:t>
      </w:r>
      <w:proofErr w:type="spellStart"/>
      <w:r w:rsidRPr="00455169">
        <w:rPr>
          <w:rFonts w:cs="Calibri"/>
          <w:b/>
          <w:bCs/>
          <w:lang w:val="en-GB"/>
        </w:rPr>
        <w:t>Shama</w:t>
      </w:r>
      <w:proofErr w:type="spellEnd"/>
      <w:r w:rsidR="00B03841">
        <w:rPr>
          <w:rFonts w:cs="Calibri"/>
          <w:b/>
          <w:bCs/>
          <w:lang w:val="en-GB"/>
        </w:rPr>
        <w:t xml:space="preserve"> (20,000 GHS)</w:t>
      </w:r>
      <w:r w:rsidRPr="00455169">
        <w:rPr>
          <w:rFonts w:cs="Calibri"/>
          <w:b/>
          <w:bCs/>
          <w:lang w:val="en-GB"/>
        </w:rPr>
        <w:t xml:space="preserve"> and NSF ($50,000.00 for activities at the KNUST – equipment, chemicals and accessories, travels for conferences, etc.).</w:t>
      </w:r>
      <w:r w:rsidRPr="002A68A0">
        <w:rPr>
          <w:rFonts w:cs="Calibri"/>
          <w:b/>
          <w:bCs/>
          <w:lang w:val="en-GB"/>
        </w:rPr>
        <w:t xml:space="preserve"> 2014-2016</w:t>
      </w:r>
    </w:p>
    <w:p w14:paraId="0B39AE41" w14:textId="77777777" w:rsidR="00BA6840" w:rsidRPr="00455169" w:rsidRDefault="00BA6840" w:rsidP="00BA6840">
      <w:pPr>
        <w:numPr>
          <w:ilvl w:val="0"/>
          <w:numId w:val="30"/>
        </w:numPr>
        <w:autoSpaceDE w:val="0"/>
        <w:autoSpaceDN w:val="0"/>
        <w:spacing w:after="120"/>
        <w:ind w:left="426" w:hanging="426"/>
        <w:rPr>
          <w:rFonts w:cs="Calibri"/>
          <w:lang w:val="en-GB"/>
        </w:rPr>
      </w:pPr>
      <w:r w:rsidRPr="00455169">
        <w:rPr>
          <w:rFonts w:cs="Calibri"/>
          <w:lang w:val="en-GB"/>
        </w:rPr>
        <w:t>The project was a feasibility study on the preparation of alum from bauxite waste from Awaso</w:t>
      </w:r>
      <w:r w:rsidRPr="002A68A0">
        <w:rPr>
          <w:rFonts w:cs="Calibri"/>
          <w:lang w:val="en-GB"/>
        </w:rPr>
        <w:t xml:space="preserve"> </w:t>
      </w:r>
      <w:r w:rsidRPr="001F5607">
        <w:rPr>
          <w:rFonts w:cs="Calibri"/>
          <w:lang w:val="en-GB"/>
        </w:rPr>
        <w:t>Bauxite Mines</w:t>
      </w:r>
      <w:r w:rsidRPr="00455169">
        <w:rPr>
          <w:rFonts w:cs="Calibri"/>
          <w:lang w:val="en-GB"/>
        </w:rPr>
        <w:t xml:space="preserve">. Materials from the tailings dam were used in preparing the aluminium sulphate (alum). The prepared alum was successfully tested on water samples from the </w:t>
      </w:r>
      <w:proofErr w:type="spellStart"/>
      <w:r w:rsidRPr="00455169">
        <w:rPr>
          <w:rFonts w:cs="Calibri"/>
          <w:lang w:val="en-GB"/>
        </w:rPr>
        <w:t>Owabi</w:t>
      </w:r>
      <w:proofErr w:type="spellEnd"/>
      <w:r w:rsidRPr="00455169">
        <w:rPr>
          <w:rFonts w:cs="Calibri"/>
          <w:lang w:val="en-GB"/>
        </w:rPr>
        <w:t xml:space="preserve"> and Weija reservoirs. </w:t>
      </w:r>
      <w:r w:rsidRPr="00455169">
        <w:rPr>
          <w:rFonts w:cs="Calibri"/>
          <w:b/>
          <w:bCs/>
          <w:lang w:val="en-GB"/>
        </w:rPr>
        <w:t xml:space="preserve">The project was funded </w:t>
      </w:r>
      <w:r w:rsidRPr="002A68A0">
        <w:rPr>
          <w:rFonts w:cs="Calibri"/>
          <w:b/>
          <w:bCs/>
          <w:lang w:val="en-GB"/>
        </w:rPr>
        <w:t>(</w:t>
      </w:r>
      <w:r w:rsidRPr="001F5607">
        <w:rPr>
          <w:rFonts w:cs="Calibri"/>
          <w:b/>
          <w:bCs/>
          <w:lang w:val="en-GB"/>
        </w:rPr>
        <w:t xml:space="preserve">an equivalent of 10,000 USD at the time) </w:t>
      </w:r>
      <w:r w:rsidRPr="00455169">
        <w:rPr>
          <w:rFonts w:cs="Calibri"/>
          <w:b/>
          <w:bCs/>
          <w:lang w:val="en-GB"/>
        </w:rPr>
        <w:t xml:space="preserve">through the Department </w:t>
      </w:r>
      <w:r w:rsidR="00B03841">
        <w:rPr>
          <w:rFonts w:cs="Calibri"/>
          <w:b/>
          <w:bCs/>
          <w:lang w:val="en-GB"/>
        </w:rPr>
        <w:t xml:space="preserve">of Mineral Processing and Extractive Metallurgy </w:t>
      </w:r>
      <w:r w:rsidRPr="00455169">
        <w:rPr>
          <w:rFonts w:cs="Calibri"/>
          <w:b/>
          <w:bCs/>
          <w:lang w:val="en-GB"/>
        </w:rPr>
        <w:t>by Crest Chemicals Limited, Takoradi. (2001-2002)</w:t>
      </w:r>
    </w:p>
    <w:p w14:paraId="3EDEB57A" w14:textId="77777777" w:rsidR="00BA6840" w:rsidRPr="00455169" w:rsidRDefault="00BA6840" w:rsidP="00BA6840">
      <w:pPr>
        <w:numPr>
          <w:ilvl w:val="0"/>
          <w:numId w:val="30"/>
        </w:numPr>
        <w:autoSpaceDE w:val="0"/>
        <w:autoSpaceDN w:val="0"/>
        <w:spacing w:after="120"/>
        <w:ind w:left="426" w:hanging="426"/>
        <w:rPr>
          <w:rFonts w:cs="Calibri"/>
          <w:b/>
          <w:bCs/>
          <w:lang w:val="en-GB"/>
        </w:rPr>
      </w:pPr>
      <w:r w:rsidRPr="00455169">
        <w:rPr>
          <w:rFonts w:cs="Calibri"/>
          <w:lang w:val="en-GB"/>
        </w:rPr>
        <w:t xml:space="preserve">Ghana Manganese Company - Complex treatment of the various low-grade manganese ores from the </w:t>
      </w:r>
      <w:proofErr w:type="spellStart"/>
      <w:r w:rsidRPr="00455169">
        <w:rPr>
          <w:rFonts w:cs="Calibri"/>
          <w:lang w:val="en-GB"/>
        </w:rPr>
        <w:t>Nsuta</w:t>
      </w:r>
      <w:proofErr w:type="spellEnd"/>
      <w:r w:rsidRPr="00455169">
        <w:rPr>
          <w:rFonts w:cs="Calibri"/>
          <w:lang w:val="en-GB"/>
        </w:rPr>
        <w:t xml:space="preserve"> </w:t>
      </w:r>
      <w:proofErr w:type="spellStart"/>
      <w:r w:rsidRPr="00455169">
        <w:rPr>
          <w:rFonts w:cs="Calibri"/>
          <w:lang w:val="en-GB"/>
        </w:rPr>
        <w:t>Dagwen</w:t>
      </w:r>
      <w:proofErr w:type="spellEnd"/>
      <w:r w:rsidRPr="00455169">
        <w:rPr>
          <w:rFonts w:cs="Calibri"/>
          <w:lang w:val="en-GB"/>
        </w:rPr>
        <w:t xml:space="preserve"> manganese ore deposit. These include investigations into the various thermochemical and hydrometallurgical extraction routes, development of flow sheets for various products from the ores. </w:t>
      </w:r>
      <w:r w:rsidRPr="00455169">
        <w:rPr>
          <w:rFonts w:cs="Calibri"/>
          <w:b/>
          <w:bCs/>
          <w:lang w:val="en-GB"/>
        </w:rPr>
        <w:t xml:space="preserve">The project was funded </w:t>
      </w:r>
      <w:r w:rsidRPr="002A68A0">
        <w:rPr>
          <w:rFonts w:cs="Calibri"/>
          <w:b/>
          <w:bCs/>
          <w:lang w:val="en-GB"/>
        </w:rPr>
        <w:t xml:space="preserve">(an equivalent of </w:t>
      </w:r>
      <w:r w:rsidRPr="001F5607">
        <w:rPr>
          <w:rFonts w:cs="Calibri"/>
          <w:b/>
          <w:bCs/>
          <w:lang w:val="en-GB"/>
        </w:rPr>
        <w:t>20,000 USD)</w:t>
      </w:r>
      <w:r w:rsidR="007E2AE7">
        <w:rPr>
          <w:rFonts w:cs="Calibri"/>
          <w:b/>
          <w:bCs/>
          <w:lang w:val="en-GB"/>
        </w:rPr>
        <w:t xml:space="preserve"> </w:t>
      </w:r>
      <w:r w:rsidRPr="00455169">
        <w:rPr>
          <w:rFonts w:cs="Calibri"/>
          <w:b/>
          <w:bCs/>
          <w:lang w:val="en-GB"/>
        </w:rPr>
        <w:t xml:space="preserve">through the Department </w:t>
      </w:r>
      <w:r w:rsidR="00B03841">
        <w:rPr>
          <w:rFonts w:cs="Calibri"/>
          <w:b/>
          <w:bCs/>
          <w:lang w:val="en-GB"/>
        </w:rPr>
        <w:t xml:space="preserve">of Mineral Processing and Extractive Metallurgy </w:t>
      </w:r>
      <w:r w:rsidRPr="00455169">
        <w:rPr>
          <w:rFonts w:cs="Calibri"/>
          <w:b/>
          <w:bCs/>
          <w:lang w:val="en-GB"/>
        </w:rPr>
        <w:t xml:space="preserve">by Ghana Manganese Company, </w:t>
      </w:r>
      <w:proofErr w:type="spellStart"/>
      <w:r w:rsidRPr="00455169">
        <w:rPr>
          <w:rFonts w:cs="Calibri"/>
          <w:b/>
          <w:bCs/>
          <w:lang w:val="en-GB"/>
        </w:rPr>
        <w:t>Nsuta</w:t>
      </w:r>
      <w:proofErr w:type="spellEnd"/>
      <w:r w:rsidRPr="002A68A0">
        <w:rPr>
          <w:rFonts w:cs="Calibri"/>
          <w:b/>
          <w:bCs/>
          <w:lang w:val="en-GB"/>
        </w:rPr>
        <w:t xml:space="preserve"> </w:t>
      </w:r>
      <w:r w:rsidRPr="001F5607">
        <w:rPr>
          <w:rFonts w:cs="Calibri"/>
          <w:b/>
          <w:bCs/>
          <w:lang w:val="en-GB"/>
        </w:rPr>
        <w:t>(1995-2000)</w:t>
      </w:r>
    </w:p>
    <w:p w14:paraId="00E4D633" w14:textId="77777777" w:rsidR="00BA6840" w:rsidRPr="00455169" w:rsidRDefault="00BA6840" w:rsidP="00BA6840">
      <w:pPr>
        <w:numPr>
          <w:ilvl w:val="0"/>
          <w:numId w:val="30"/>
        </w:numPr>
        <w:autoSpaceDE w:val="0"/>
        <w:autoSpaceDN w:val="0"/>
        <w:spacing w:after="120"/>
        <w:ind w:left="426" w:hanging="426"/>
        <w:rPr>
          <w:rFonts w:cs="Calibri"/>
          <w:lang w:val="en-GB"/>
        </w:rPr>
      </w:pPr>
      <w:r w:rsidRPr="00455169">
        <w:rPr>
          <w:rFonts w:cs="Calibri"/>
          <w:bCs/>
          <w:lang w:val="en-GB"/>
        </w:rPr>
        <w:lastRenderedPageBreak/>
        <w:t xml:space="preserve">Study into the behaviour of manganese coated graphite. Graphite electrodes are used during the production of steel. During the process the high temperature end of the electrode suffers corrosion as it reacts with the oxygen of the air. Manganese is added to steel as an alloying metal and manganese oxide is added as a fluxing material. The study looked at the use of local low-grade manganese oxide ore as a coating material for graphite to not only protect the electrode from oxidation but also to produce and feed manganous oxide into the melt from any possible reaction between the graphite and the manganese oxide ore. </w:t>
      </w:r>
      <w:r w:rsidRPr="00455169">
        <w:rPr>
          <w:rFonts w:cs="Calibri"/>
          <w:b/>
          <w:lang w:val="en-GB"/>
        </w:rPr>
        <w:t>Self-funded project</w:t>
      </w:r>
      <w:r w:rsidR="007E2AE7">
        <w:rPr>
          <w:rFonts w:cs="Calibri"/>
          <w:bCs/>
          <w:lang w:val="en-GB"/>
        </w:rPr>
        <w:t xml:space="preserve"> </w:t>
      </w:r>
      <w:r w:rsidRPr="002A68A0">
        <w:rPr>
          <w:rFonts w:cs="Calibri"/>
          <w:bCs/>
          <w:lang w:val="en-GB"/>
        </w:rPr>
        <w:t>(</w:t>
      </w:r>
      <w:r w:rsidRPr="001F5607">
        <w:rPr>
          <w:rFonts w:cs="Calibri"/>
          <w:bCs/>
          <w:lang w:val="en-GB"/>
        </w:rPr>
        <w:t>2,000 GHS) - 2008</w:t>
      </w:r>
    </w:p>
    <w:p w14:paraId="65FA23F0" w14:textId="77777777" w:rsidR="00BA6840" w:rsidRPr="00455169" w:rsidRDefault="00BA6840" w:rsidP="00BA6840">
      <w:pPr>
        <w:numPr>
          <w:ilvl w:val="0"/>
          <w:numId w:val="30"/>
        </w:numPr>
        <w:autoSpaceDE w:val="0"/>
        <w:autoSpaceDN w:val="0"/>
        <w:spacing w:after="120"/>
        <w:ind w:left="426" w:hanging="426"/>
        <w:rPr>
          <w:rFonts w:cs="Calibri"/>
          <w:b/>
          <w:bCs/>
          <w:lang w:val="en-GB"/>
        </w:rPr>
      </w:pPr>
      <w:r w:rsidRPr="00455169">
        <w:rPr>
          <w:rFonts w:cs="Calibri"/>
          <w:lang w:val="en-GB"/>
        </w:rPr>
        <w:t>Characterisation of gold in alluvial gold ores from the Ashanti Gold Belt (with other co-investigators). These include the determination of particle characteristics and the behaviour of the gold particles and the accompanying host, especially clay materials. The use of scanning electron microscope to study the characteristics of the gold particles</w:t>
      </w:r>
      <w:r w:rsidRPr="00455169">
        <w:rPr>
          <w:rFonts w:cs="Calibri"/>
          <w:i/>
          <w:iCs/>
          <w:lang w:val="en-GB"/>
        </w:rPr>
        <w:t>.</w:t>
      </w:r>
      <w:r w:rsidRPr="00455169">
        <w:rPr>
          <w:rFonts w:cs="Calibri"/>
          <w:lang w:val="en-GB"/>
        </w:rPr>
        <w:t xml:space="preserve"> </w:t>
      </w:r>
      <w:r w:rsidRPr="00455169">
        <w:rPr>
          <w:rFonts w:cs="Calibri"/>
          <w:b/>
          <w:bCs/>
          <w:lang w:val="en-GB"/>
        </w:rPr>
        <w:t xml:space="preserve">The project was funded </w:t>
      </w:r>
      <w:r w:rsidRPr="002A68A0">
        <w:rPr>
          <w:rFonts w:cs="Calibri"/>
          <w:b/>
          <w:bCs/>
          <w:lang w:val="en-GB"/>
        </w:rPr>
        <w:t xml:space="preserve">(10,000 GHS) </w:t>
      </w:r>
      <w:r w:rsidRPr="00455169">
        <w:rPr>
          <w:rFonts w:cs="Calibri"/>
          <w:b/>
          <w:bCs/>
          <w:lang w:val="en-GB"/>
        </w:rPr>
        <w:t>through the Department by the Ghana Chamber of Mines</w:t>
      </w:r>
      <w:r w:rsidR="007E2AE7">
        <w:rPr>
          <w:rFonts w:cs="Calibri"/>
          <w:b/>
          <w:bCs/>
          <w:lang w:val="en-GB"/>
        </w:rPr>
        <w:t xml:space="preserve">. </w:t>
      </w:r>
      <w:r w:rsidRPr="002A68A0">
        <w:rPr>
          <w:rFonts w:cs="Calibri"/>
          <w:b/>
          <w:bCs/>
          <w:lang w:val="en-GB"/>
        </w:rPr>
        <w:t>(1995-1996)</w:t>
      </w:r>
    </w:p>
    <w:p w14:paraId="48419DFB" w14:textId="77777777" w:rsidR="00BA6840" w:rsidRPr="00455169" w:rsidRDefault="00BA6840" w:rsidP="00533546">
      <w:pPr>
        <w:rPr>
          <w:lang w:val="en-GB"/>
        </w:rPr>
      </w:pPr>
    </w:p>
    <w:p w14:paraId="18568BCA" w14:textId="77777777" w:rsidR="00CD5838" w:rsidRPr="00455169" w:rsidRDefault="00CD5838" w:rsidP="00455169">
      <w:pPr>
        <w:pStyle w:val="Heading2"/>
      </w:pPr>
      <w:bookmarkStart w:id="13" w:name="_Toc49459896"/>
      <w:r w:rsidRPr="00455169">
        <w:t xml:space="preserve">Current Research </w:t>
      </w:r>
      <w:r w:rsidR="00B03841">
        <w:t>Activities</w:t>
      </w:r>
      <w:bookmarkEnd w:id="13"/>
    </w:p>
    <w:p w14:paraId="4B3D838C" w14:textId="77777777" w:rsidR="00CD5838" w:rsidRPr="00455169" w:rsidRDefault="00CD5838" w:rsidP="00CD5838">
      <w:pPr>
        <w:numPr>
          <w:ilvl w:val="0"/>
          <w:numId w:val="48"/>
        </w:numPr>
        <w:ind w:left="426" w:hanging="426"/>
        <w:rPr>
          <w:lang w:val="en-GB"/>
        </w:rPr>
      </w:pPr>
      <w:r w:rsidRPr="00455169">
        <w:rPr>
          <w:lang w:val="en-GB"/>
        </w:rPr>
        <w:t>Development of materials from local geomaterial resources for various applications including water and wastewater treatment. For example, the preparation of laterite-alumina composites for water treatment; adsorption of fluoride from contaminated water. Other possible application</w:t>
      </w:r>
      <w:r w:rsidR="007E2AE7">
        <w:rPr>
          <w:lang w:val="en-GB"/>
        </w:rPr>
        <w:t>s</w:t>
      </w:r>
      <w:r w:rsidRPr="00455169">
        <w:rPr>
          <w:lang w:val="en-GB"/>
        </w:rPr>
        <w:t xml:space="preserve"> include removal of uranium from groundwater.</w:t>
      </w:r>
    </w:p>
    <w:p w14:paraId="11EC706C" w14:textId="77777777" w:rsidR="00CD5838" w:rsidRPr="00455169" w:rsidRDefault="00C20613" w:rsidP="00CD5838">
      <w:pPr>
        <w:numPr>
          <w:ilvl w:val="0"/>
          <w:numId w:val="48"/>
        </w:numPr>
        <w:spacing w:before="120"/>
        <w:ind w:left="425" w:hanging="425"/>
        <w:rPr>
          <w:lang w:val="en-GB"/>
        </w:rPr>
      </w:pPr>
      <w:r w:rsidRPr="00455169">
        <w:rPr>
          <w:lang w:val="en-GB"/>
        </w:rPr>
        <w:t xml:space="preserve">Modification of waste FCC catalyst for application as adsorbent for removal of various contaminants from water and wastewater. The product of modification is being </w:t>
      </w:r>
      <w:r w:rsidR="00B03841">
        <w:rPr>
          <w:lang w:val="en-GB"/>
        </w:rPr>
        <w:t>applied</w:t>
      </w:r>
      <w:r w:rsidRPr="00455169">
        <w:rPr>
          <w:lang w:val="en-GB"/>
        </w:rPr>
        <w:t xml:space="preserve"> as catalyst for oxidation of various organic compounds such as phenols</w:t>
      </w:r>
      <w:r w:rsidR="00B03841">
        <w:rPr>
          <w:lang w:val="en-GB"/>
        </w:rPr>
        <w:t xml:space="preserve"> and </w:t>
      </w:r>
      <w:r w:rsidRPr="00455169">
        <w:rPr>
          <w:lang w:val="en-GB"/>
        </w:rPr>
        <w:t>thiols</w:t>
      </w:r>
      <w:r w:rsidR="00B03841">
        <w:rPr>
          <w:lang w:val="en-GB"/>
        </w:rPr>
        <w:t xml:space="preserve"> in wastewater,</w:t>
      </w:r>
      <w:r w:rsidRPr="00455169">
        <w:rPr>
          <w:lang w:val="en-GB"/>
        </w:rPr>
        <w:t xml:space="preserve"> removal of sulphur compounds in refinery products, or reduct</w:t>
      </w:r>
      <w:r w:rsidR="00B03841">
        <w:rPr>
          <w:lang w:val="en-GB"/>
        </w:rPr>
        <w:t>ion</w:t>
      </w:r>
      <w:r w:rsidRPr="00455169">
        <w:rPr>
          <w:lang w:val="en-GB"/>
        </w:rPr>
        <w:t xml:space="preserve"> </w:t>
      </w:r>
      <w:r w:rsidR="00B03841">
        <w:rPr>
          <w:lang w:val="en-GB"/>
        </w:rPr>
        <w:t>of</w:t>
      </w:r>
      <w:r w:rsidRPr="00455169">
        <w:rPr>
          <w:lang w:val="en-GB"/>
        </w:rPr>
        <w:t xml:space="preserve"> NOx in exhaust gases. </w:t>
      </w:r>
    </w:p>
    <w:p w14:paraId="36A19B8D" w14:textId="77777777" w:rsidR="00C20613" w:rsidRPr="00455169" w:rsidRDefault="00C20613" w:rsidP="00CD5838">
      <w:pPr>
        <w:numPr>
          <w:ilvl w:val="0"/>
          <w:numId w:val="48"/>
        </w:numPr>
        <w:spacing w:before="120"/>
        <w:ind w:left="425" w:hanging="425"/>
        <w:rPr>
          <w:lang w:val="en-GB"/>
        </w:rPr>
      </w:pPr>
      <w:r w:rsidRPr="00455169">
        <w:rPr>
          <w:lang w:val="en-GB"/>
        </w:rPr>
        <w:t>Preparation of manganese ferrites from low-grade manganese oxide ores. Manganese ferrites have important applications in the electrical, electronic and energy.</w:t>
      </w:r>
    </w:p>
    <w:p w14:paraId="70D95287" w14:textId="77777777" w:rsidR="00C20613" w:rsidRPr="00455169" w:rsidRDefault="00C20613" w:rsidP="00CD5838">
      <w:pPr>
        <w:numPr>
          <w:ilvl w:val="0"/>
          <w:numId w:val="48"/>
        </w:numPr>
        <w:spacing w:before="120"/>
        <w:ind w:left="425" w:hanging="425"/>
        <w:rPr>
          <w:lang w:val="en-GB"/>
        </w:rPr>
      </w:pPr>
      <w:r w:rsidRPr="00455169">
        <w:rPr>
          <w:lang w:val="en-GB"/>
        </w:rPr>
        <w:t xml:space="preserve">Extraction of lead oxide and magnesium oxide from waste cupels. </w:t>
      </w:r>
      <w:r w:rsidR="002A68A0" w:rsidRPr="00455169">
        <w:rPr>
          <w:lang w:val="en-GB"/>
        </w:rPr>
        <w:t>These compounds can be used as precursory materials for the preparation of other materials used for example in the supercapacitors</w:t>
      </w:r>
    </w:p>
    <w:p w14:paraId="5C3FEADE" w14:textId="77777777" w:rsidR="002A68A0" w:rsidRPr="00455169" w:rsidRDefault="002A68A0" w:rsidP="002A68A0">
      <w:pPr>
        <w:spacing w:before="120"/>
        <w:rPr>
          <w:lang w:val="en-GB"/>
        </w:rPr>
      </w:pPr>
      <w:r w:rsidRPr="00455169">
        <w:rPr>
          <w:lang w:val="en-GB"/>
        </w:rPr>
        <w:t xml:space="preserve">These research are being carried out in the </w:t>
      </w:r>
      <w:r w:rsidR="00B03841">
        <w:rPr>
          <w:lang w:val="en-GB"/>
        </w:rPr>
        <w:t>Department of Materials Engineering with the collaboration of colleagues</w:t>
      </w:r>
      <w:r w:rsidRPr="00455169">
        <w:rPr>
          <w:lang w:val="en-GB"/>
        </w:rPr>
        <w:t>.</w:t>
      </w:r>
      <w:r w:rsidR="00F9407D">
        <w:rPr>
          <w:lang w:val="en-GB"/>
        </w:rPr>
        <w:t xml:space="preserve"> The first two have been of interest to international collaborators.</w:t>
      </w:r>
    </w:p>
    <w:p w14:paraId="1B224129" w14:textId="77777777" w:rsidR="002A68A0" w:rsidRPr="00455169" w:rsidRDefault="002A68A0" w:rsidP="00455169">
      <w:pPr>
        <w:spacing w:before="120"/>
        <w:rPr>
          <w:lang w:val="en-GB"/>
        </w:rPr>
      </w:pPr>
    </w:p>
    <w:p w14:paraId="0C2A74B3" w14:textId="77777777" w:rsidR="009F3971" w:rsidRPr="00455169" w:rsidRDefault="001F5607" w:rsidP="00455169">
      <w:pPr>
        <w:pStyle w:val="Heading2"/>
      </w:pPr>
      <w:bookmarkStart w:id="14" w:name="_Toc49459897"/>
      <w:r>
        <w:t xml:space="preserve">Other </w:t>
      </w:r>
      <w:r w:rsidR="009F3971" w:rsidRPr="00455169">
        <w:t>Research</w:t>
      </w:r>
      <w:r w:rsidR="00F9407D">
        <w:t xml:space="preserve"> Conducted</w:t>
      </w:r>
      <w:bookmarkEnd w:id="14"/>
      <w:r w:rsidR="009F3971" w:rsidRPr="00455169">
        <w:t xml:space="preserve"> </w:t>
      </w:r>
    </w:p>
    <w:p w14:paraId="53CBB059" w14:textId="77777777" w:rsidR="00D67D2B" w:rsidRPr="00455169" w:rsidRDefault="00493359" w:rsidP="007E12F3">
      <w:pPr>
        <w:numPr>
          <w:ilvl w:val="0"/>
          <w:numId w:val="11"/>
        </w:numPr>
        <w:autoSpaceDE w:val="0"/>
        <w:autoSpaceDN w:val="0"/>
        <w:spacing w:after="120"/>
        <w:ind w:left="426" w:hanging="426"/>
        <w:rPr>
          <w:rFonts w:cs="Calibri"/>
          <w:lang w:val="en-GB"/>
        </w:rPr>
      </w:pPr>
      <w:r w:rsidRPr="00455169">
        <w:rPr>
          <w:rFonts w:cs="Calibri"/>
          <w:lang w:val="en-GB"/>
        </w:rPr>
        <w:t xml:space="preserve">Removal of phenols from refinery wastewater. The studies include the use and comparison of a variety of activated carbons for the removal of phenols from refinery wastewater. The research </w:t>
      </w:r>
      <w:r w:rsidR="00DF7D07" w:rsidRPr="00455169">
        <w:rPr>
          <w:rFonts w:cs="Calibri"/>
          <w:lang w:val="en-GB"/>
        </w:rPr>
        <w:t>also focused</w:t>
      </w:r>
      <w:r w:rsidRPr="00455169">
        <w:rPr>
          <w:rFonts w:cs="Calibri"/>
          <w:lang w:val="en-GB"/>
        </w:rPr>
        <w:t xml:space="preserve"> on the use of refinery waste catalyst, its modification for reuse as an adsorbent and assist for the oxidation of phenols. </w:t>
      </w:r>
    </w:p>
    <w:p w14:paraId="48391E73" w14:textId="77777777" w:rsidR="00D67D2B" w:rsidRPr="00455169" w:rsidRDefault="00493359" w:rsidP="007E12F3">
      <w:pPr>
        <w:numPr>
          <w:ilvl w:val="0"/>
          <w:numId w:val="11"/>
        </w:numPr>
        <w:autoSpaceDE w:val="0"/>
        <w:autoSpaceDN w:val="0"/>
        <w:spacing w:after="120"/>
        <w:ind w:left="426" w:hanging="426"/>
        <w:rPr>
          <w:rFonts w:cs="Calibri"/>
          <w:lang w:val="en-GB"/>
        </w:rPr>
      </w:pPr>
      <w:r w:rsidRPr="00455169">
        <w:rPr>
          <w:rFonts w:cs="Calibri"/>
          <w:lang w:val="en-GB"/>
        </w:rPr>
        <w:t>Characterisation of the lithomargic clay from the Awaso bauxite deposit. The studies include chemical and mineralogical study of samples from the deposit, beneficiation of the clay into various value</w:t>
      </w:r>
      <w:r w:rsidR="00CF6057" w:rsidRPr="00455169">
        <w:rPr>
          <w:rFonts w:cs="Calibri"/>
          <w:lang w:val="en-GB"/>
        </w:rPr>
        <w:t>-</w:t>
      </w:r>
      <w:r w:rsidRPr="00455169">
        <w:rPr>
          <w:rFonts w:cs="Calibri"/>
          <w:lang w:val="en-GB"/>
        </w:rPr>
        <w:t xml:space="preserve">added products and the industrial application of the lithomargic clay. Production of refractory materials and aluminium sulphate from the clay were investigated among others. </w:t>
      </w:r>
    </w:p>
    <w:p w14:paraId="5251ECA1" w14:textId="77777777" w:rsidR="00D67D2B" w:rsidRPr="00455169" w:rsidRDefault="00493359" w:rsidP="007E12F3">
      <w:pPr>
        <w:numPr>
          <w:ilvl w:val="0"/>
          <w:numId w:val="11"/>
        </w:numPr>
        <w:autoSpaceDE w:val="0"/>
        <w:autoSpaceDN w:val="0"/>
        <w:spacing w:after="120"/>
        <w:ind w:left="426" w:hanging="426"/>
        <w:rPr>
          <w:rFonts w:cs="Calibri"/>
          <w:lang w:val="en-GB"/>
        </w:rPr>
      </w:pPr>
      <w:r w:rsidRPr="00455169">
        <w:rPr>
          <w:rFonts w:cs="Calibri"/>
          <w:lang w:val="en-GB"/>
        </w:rPr>
        <w:lastRenderedPageBreak/>
        <w:t xml:space="preserve">Preparation of high-alumina refractories and the effect of impurities on the crystallinity of mullite phase in refractory materials prepared from Awaso mine waste. The research focused on the use of mine waste materials, especially the lithomargic clay for the development of various </w:t>
      </w:r>
      <w:proofErr w:type="spellStart"/>
      <w:r w:rsidRPr="00455169">
        <w:rPr>
          <w:rFonts w:cs="Calibri"/>
          <w:lang w:val="en-GB"/>
        </w:rPr>
        <w:t>alumino</w:t>
      </w:r>
      <w:proofErr w:type="spellEnd"/>
      <w:r w:rsidRPr="00455169">
        <w:rPr>
          <w:rFonts w:cs="Calibri"/>
          <w:lang w:val="en-GB"/>
        </w:rPr>
        <w:t xml:space="preserve">-silicate refractory products </w:t>
      </w:r>
    </w:p>
    <w:p w14:paraId="2BEFC7F0" w14:textId="77777777" w:rsidR="00BA6840" w:rsidRPr="00455169" w:rsidRDefault="00493359" w:rsidP="00BA6840">
      <w:pPr>
        <w:numPr>
          <w:ilvl w:val="0"/>
          <w:numId w:val="11"/>
        </w:numPr>
        <w:autoSpaceDE w:val="0"/>
        <w:autoSpaceDN w:val="0"/>
        <w:spacing w:after="120"/>
        <w:ind w:left="426" w:hanging="426"/>
        <w:rPr>
          <w:rFonts w:cs="Calibri"/>
          <w:lang w:val="en-GB"/>
        </w:rPr>
      </w:pPr>
      <w:r w:rsidRPr="00455169">
        <w:rPr>
          <w:rFonts w:cs="Calibri"/>
          <w:lang w:val="en-GB"/>
        </w:rPr>
        <w:t xml:space="preserve">The stabilisation of clays for construction purposes. Clays that are traditionally used by the rural folks in the construction of houses usually fail within a shorter time than when sandcrete blocks or fired bricks are used. The research has been looking at various additives, especially local ones, that could be used to increase their stability and loading capacity and therefore make such structures last longer. </w:t>
      </w:r>
    </w:p>
    <w:p w14:paraId="28D607CC" w14:textId="77777777" w:rsidR="009F3971" w:rsidRPr="00455169" w:rsidRDefault="009F3971" w:rsidP="00BA6840">
      <w:pPr>
        <w:numPr>
          <w:ilvl w:val="0"/>
          <w:numId w:val="11"/>
        </w:numPr>
        <w:autoSpaceDE w:val="0"/>
        <w:autoSpaceDN w:val="0"/>
        <w:spacing w:after="120"/>
        <w:ind w:left="426" w:hanging="426"/>
        <w:rPr>
          <w:rFonts w:cs="Calibri"/>
          <w:lang w:val="en-GB"/>
        </w:rPr>
      </w:pPr>
      <w:r w:rsidRPr="00455169">
        <w:rPr>
          <w:rFonts w:cs="Calibri"/>
          <w:bCs/>
          <w:lang w:val="en-GB"/>
        </w:rPr>
        <w:t xml:space="preserve">Studies into the presence of heavy metals in the waters and sediments of irrigation reservoirs in the Northern Region of Ghana. The use of </w:t>
      </w:r>
      <w:proofErr w:type="spellStart"/>
      <w:r w:rsidRPr="00455169">
        <w:rPr>
          <w:rFonts w:cs="Calibri"/>
          <w:bCs/>
          <w:lang w:val="en-GB"/>
        </w:rPr>
        <w:t>agro</w:t>
      </w:r>
      <w:proofErr w:type="spellEnd"/>
      <w:r w:rsidRPr="00455169">
        <w:rPr>
          <w:rFonts w:cs="Calibri"/>
          <w:bCs/>
          <w:lang w:val="en-GB"/>
        </w:rPr>
        <w:t xml:space="preserve">-chemicals including fertilisers and herbicides/fungicides around irrigation reservoirs is of concern since some of these may contain heavy metals. The studies looked at heavy metal presence in the waters and sediments over a period.  </w:t>
      </w:r>
    </w:p>
    <w:p w14:paraId="35F5ED22" w14:textId="77777777" w:rsidR="00127AA0" w:rsidRPr="00F46179" w:rsidRDefault="009F3971" w:rsidP="00F46179">
      <w:pPr>
        <w:numPr>
          <w:ilvl w:val="0"/>
          <w:numId w:val="11"/>
        </w:numPr>
        <w:autoSpaceDE w:val="0"/>
        <w:autoSpaceDN w:val="0"/>
        <w:spacing w:after="120"/>
        <w:ind w:left="426" w:hanging="426"/>
        <w:rPr>
          <w:rFonts w:cs="Calibri"/>
          <w:lang w:val="en-GB"/>
        </w:rPr>
      </w:pPr>
      <w:r w:rsidRPr="00455169">
        <w:rPr>
          <w:rFonts w:cs="Calibri"/>
          <w:lang w:val="en-GB"/>
        </w:rPr>
        <w:t xml:space="preserve">Studies into the quality of water bodies (surface and ground water) in the Ashanti Gold Belt. The studies include the water bodies in the mining and non-mining areas to determine the effect of geochemistry and mining on the quality of the water bodies and to determine methods for sustained development of these resources. </w:t>
      </w:r>
    </w:p>
    <w:p w14:paraId="36970AE4" w14:textId="77777777" w:rsidR="0048232B" w:rsidRPr="00455169" w:rsidRDefault="0048232B" w:rsidP="007E12F3">
      <w:pPr>
        <w:tabs>
          <w:tab w:val="left" w:pos="284"/>
        </w:tabs>
        <w:rPr>
          <w:rFonts w:cs="Calibri"/>
          <w:lang w:val="en-GB"/>
        </w:rPr>
      </w:pPr>
    </w:p>
    <w:p w14:paraId="5B89A8FD" w14:textId="77777777" w:rsidR="00493359" w:rsidRPr="00455169" w:rsidRDefault="0048232B" w:rsidP="00455169">
      <w:pPr>
        <w:pStyle w:val="Heading2"/>
      </w:pPr>
      <w:bookmarkStart w:id="15" w:name="_Toc49459898"/>
      <w:r w:rsidRPr="00455169">
        <w:t>Technology Development</w:t>
      </w:r>
      <w:bookmarkEnd w:id="15"/>
    </w:p>
    <w:p w14:paraId="4B24DBC9" w14:textId="77777777" w:rsidR="000103ED" w:rsidRPr="00455169" w:rsidRDefault="00B86425" w:rsidP="007E12F3">
      <w:pPr>
        <w:numPr>
          <w:ilvl w:val="0"/>
          <w:numId w:val="43"/>
        </w:numPr>
        <w:tabs>
          <w:tab w:val="left" w:pos="0"/>
        </w:tabs>
        <w:spacing w:before="120" w:after="120"/>
        <w:ind w:left="425" w:hanging="425"/>
        <w:rPr>
          <w:rFonts w:cs="Calibri"/>
          <w:lang w:val="en-GB"/>
        </w:rPr>
      </w:pPr>
      <w:r w:rsidRPr="00455169">
        <w:rPr>
          <w:rFonts w:cs="Calibri"/>
          <w:lang w:val="en-GB"/>
        </w:rPr>
        <w:t>As part of my academic work and p</w:t>
      </w:r>
      <w:r w:rsidR="0048232B" w:rsidRPr="00455169">
        <w:rPr>
          <w:rFonts w:cs="Calibri"/>
          <w:lang w:val="en-GB"/>
        </w:rPr>
        <w:t xml:space="preserve">rior to my appointment as a lecturer at the KNUST and my research during the PhD led to the </w:t>
      </w:r>
      <w:r w:rsidRPr="00455169">
        <w:rPr>
          <w:rFonts w:cs="Calibri"/>
          <w:lang w:val="en-GB"/>
        </w:rPr>
        <w:t xml:space="preserve">recommendation </w:t>
      </w:r>
      <w:r w:rsidR="0048232B" w:rsidRPr="00455169">
        <w:rPr>
          <w:rFonts w:cs="Calibri"/>
          <w:lang w:val="en-GB"/>
        </w:rPr>
        <w:t xml:space="preserve">of </w:t>
      </w:r>
      <w:r w:rsidRPr="00455169">
        <w:rPr>
          <w:rFonts w:cs="Calibri"/>
          <w:lang w:val="en-GB"/>
        </w:rPr>
        <w:t xml:space="preserve">different processing </w:t>
      </w:r>
      <w:r w:rsidR="0048232B" w:rsidRPr="00455169">
        <w:rPr>
          <w:rFonts w:cs="Calibri"/>
          <w:lang w:val="en-GB"/>
        </w:rPr>
        <w:t xml:space="preserve">technology </w:t>
      </w:r>
      <w:r w:rsidRPr="00455169">
        <w:rPr>
          <w:rFonts w:cs="Calibri"/>
          <w:lang w:val="en-GB"/>
        </w:rPr>
        <w:t xml:space="preserve">from what was known at the time </w:t>
      </w:r>
      <w:r w:rsidR="0048232B" w:rsidRPr="00455169">
        <w:rPr>
          <w:rFonts w:cs="Calibri"/>
          <w:lang w:val="en-GB"/>
        </w:rPr>
        <w:t xml:space="preserve">for the </w:t>
      </w:r>
      <w:r w:rsidRPr="00455169">
        <w:rPr>
          <w:rFonts w:cs="Calibri"/>
          <w:lang w:val="en-GB"/>
        </w:rPr>
        <w:t>refining</w:t>
      </w:r>
      <w:r w:rsidR="0048232B" w:rsidRPr="00455169">
        <w:rPr>
          <w:rFonts w:cs="Calibri"/>
          <w:lang w:val="en-GB"/>
        </w:rPr>
        <w:t xml:space="preserve"> </w:t>
      </w:r>
      <w:r w:rsidRPr="00455169">
        <w:rPr>
          <w:rFonts w:cs="Calibri"/>
          <w:lang w:val="en-GB"/>
        </w:rPr>
        <w:t xml:space="preserve">of </w:t>
      </w:r>
      <w:r w:rsidR="0048232B" w:rsidRPr="00455169">
        <w:rPr>
          <w:rFonts w:cs="Calibri"/>
          <w:lang w:val="en-GB"/>
        </w:rPr>
        <w:t xml:space="preserve">the </w:t>
      </w:r>
      <w:proofErr w:type="spellStart"/>
      <w:r w:rsidR="0048232B" w:rsidRPr="00455169">
        <w:rPr>
          <w:rFonts w:cs="Calibri"/>
          <w:lang w:val="en-GB"/>
        </w:rPr>
        <w:t>K</w:t>
      </w:r>
      <w:r w:rsidRPr="00455169">
        <w:rPr>
          <w:rFonts w:cs="Calibri"/>
          <w:lang w:val="en-GB"/>
        </w:rPr>
        <w:t>ibi</w:t>
      </w:r>
      <w:proofErr w:type="spellEnd"/>
      <w:r w:rsidRPr="00455169">
        <w:rPr>
          <w:rFonts w:cs="Calibri"/>
          <w:lang w:val="en-GB"/>
        </w:rPr>
        <w:t xml:space="preserve"> bauxite. </w:t>
      </w:r>
    </w:p>
    <w:p w14:paraId="60107ABF" w14:textId="77777777" w:rsidR="00530878" w:rsidRPr="00455169" w:rsidRDefault="000103ED" w:rsidP="007E12F3">
      <w:pPr>
        <w:numPr>
          <w:ilvl w:val="0"/>
          <w:numId w:val="43"/>
        </w:numPr>
        <w:tabs>
          <w:tab w:val="left" w:pos="0"/>
        </w:tabs>
        <w:spacing w:before="120" w:after="120"/>
        <w:ind w:left="425" w:hanging="425"/>
        <w:rPr>
          <w:rFonts w:cs="Calibri"/>
          <w:lang w:val="en-GB"/>
        </w:rPr>
      </w:pPr>
      <w:r w:rsidRPr="00455169">
        <w:rPr>
          <w:rFonts w:cs="Calibri"/>
          <w:lang w:val="en-GB"/>
        </w:rPr>
        <w:t>As a principal investigator</w:t>
      </w:r>
      <w:r w:rsidR="00530878" w:rsidRPr="00455169">
        <w:rPr>
          <w:rFonts w:cs="Calibri"/>
          <w:lang w:val="en-GB"/>
        </w:rPr>
        <w:t xml:space="preserve"> in research at the Department involving low-grade manganese ores, various technologies (flow sheets) have been </w:t>
      </w:r>
      <w:r w:rsidR="00B86425" w:rsidRPr="00455169">
        <w:rPr>
          <w:rFonts w:cs="Calibri"/>
          <w:lang w:val="en-GB"/>
        </w:rPr>
        <w:t xml:space="preserve">recommended for the upgrading of low-grade manganese ores of the </w:t>
      </w:r>
      <w:proofErr w:type="spellStart"/>
      <w:r w:rsidR="00B86425" w:rsidRPr="00455169">
        <w:rPr>
          <w:rFonts w:cs="Calibri"/>
          <w:lang w:val="en-GB"/>
        </w:rPr>
        <w:t>Nsuta</w:t>
      </w:r>
      <w:proofErr w:type="spellEnd"/>
      <w:r w:rsidR="00B86425" w:rsidRPr="00455169">
        <w:rPr>
          <w:rFonts w:cs="Calibri"/>
          <w:lang w:val="en-GB"/>
        </w:rPr>
        <w:t xml:space="preserve"> manganese ore deposit.</w:t>
      </w:r>
    </w:p>
    <w:p w14:paraId="7341CB39" w14:textId="77777777" w:rsidR="00B86425" w:rsidRPr="00455169" w:rsidRDefault="000103ED" w:rsidP="007E12F3">
      <w:pPr>
        <w:numPr>
          <w:ilvl w:val="0"/>
          <w:numId w:val="43"/>
        </w:numPr>
        <w:tabs>
          <w:tab w:val="left" w:pos="0"/>
        </w:tabs>
        <w:spacing w:before="120" w:after="120"/>
        <w:ind w:left="425" w:hanging="425"/>
        <w:rPr>
          <w:rFonts w:cs="Calibri"/>
          <w:lang w:val="en-GB"/>
        </w:rPr>
      </w:pPr>
      <w:r w:rsidRPr="00455169">
        <w:rPr>
          <w:rFonts w:cs="Calibri"/>
          <w:lang w:val="en-GB"/>
        </w:rPr>
        <w:t>Research work conducted in the Department under my lead also recommended a</w:t>
      </w:r>
      <w:r w:rsidR="00B86425" w:rsidRPr="00455169">
        <w:rPr>
          <w:rFonts w:cs="Calibri"/>
          <w:lang w:val="en-GB"/>
        </w:rPr>
        <w:t xml:space="preserve"> technology for processing </w:t>
      </w:r>
      <w:r w:rsidRPr="00455169">
        <w:rPr>
          <w:rFonts w:cs="Calibri"/>
          <w:lang w:val="en-GB"/>
        </w:rPr>
        <w:t xml:space="preserve">bauxite </w:t>
      </w:r>
      <w:r w:rsidR="00B86425" w:rsidRPr="00455169">
        <w:rPr>
          <w:rFonts w:cs="Calibri"/>
          <w:lang w:val="en-GB"/>
        </w:rPr>
        <w:t xml:space="preserve">tailings materials </w:t>
      </w:r>
      <w:r w:rsidRPr="00455169">
        <w:rPr>
          <w:rFonts w:cs="Calibri"/>
          <w:lang w:val="en-GB"/>
        </w:rPr>
        <w:t xml:space="preserve">from the Awaso Bauxite mine into alum (aluminium sulphate) for the commercial production of potable water from the </w:t>
      </w:r>
      <w:proofErr w:type="spellStart"/>
      <w:r w:rsidRPr="00455169">
        <w:rPr>
          <w:rFonts w:cs="Calibri"/>
          <w:lang w:val="en-GB"/>
        </w:rPr>
        <w:t>Owabi</w:t>
      </w:r>
      <w:proofErr w:type="spellEnd"/>
      <w:r w:rsidRPr="00455169">
        <w:rPr>
          <w:rFonts w:cs="Calibri"/>
          <w:lang w:val="en-GB"/>
        </w:rPr>
        <w:t xml:space="preserve"> and Weija reservoirs. </w:t>
      </w:r>
    </w:p>
    <w:p w14:paraId="3E1E41BE" w14:textId="77777777" w:rsidR="00530878" w:rsidRPr="00455169" w:rsidRDefault="00530878" w:rsidP="007E12F3">
      <w:pPr>
        <w:numPr>
          <w:ilvl w:val="0"/>
          <w:numId w:val="43"/>
        </w:numPr>
        <w:tabs>
          <w:tab w:val="left" w:pos="0"/>
        </w:tabs>
        <w:spacing w:before="120" w:after="120"/>
        <w:ind w:left="425" w:hanging="425"/>
        <w:rPr>
          <w:rFonts w:cs="Calibri"/>
          <w:lang w:val="en-GB"/>
        </w:rPr>
      </w:pPr>
      <w:r w:rsidRPr="00455169">
        <w:rPr>
          <w:rFonts w:cs="Calibri"/>
          <w:lang w:val="en-GB"/>
        </w:rPr>
        <w:t>Recent work involving the development of materials from local resources for the removal of fluoride from fluoride-contaminated water has led to a</w:t>
      </w:r>
      <w:r w:rsidR="00591EA4" w:rsidRPr="00455169">
        <w:rPr>
          <w:rFonts w:cs="Calibri"/>
          <w:lang w:val="en-GB"/>
        </w:rPr>
        <w:t>n on-going</w:t>
      </w:r>
      <w:r w:rsidRPr="00455169">
        <w:rPr>
          <w:rFonts w:cs="Calibri"/>
          <w:lang w:val="en-GB"/>
        </w:rPr>
        <w:t xml:space="preserve"> joint international project with the </w:t>
      </w:r>
      <w:r w:rsidRPr="00455169">
        <w:rPr>
          <w:rFonts w:cs="Calibri"/>
          <w:bCs/>
          <w:lang w:val="en-GB"/>
        </w:rPr>
        <w:t xml:space="preserve">Ben Gurion University of the Negev, </w:t>
      </w:r>
      <w:proofErr w:type="spellStart"/>
      <w:r w:rsidRPr="00455169">
        <w:rPr>
          <w:rFonts w:cs="Calibri"/>
          <w:bCs/>
          <w:lang w:val="en-GB"/>
        </w:rPr>
        <w:t>Zukerberg</w:t>
      </w:r>
      <w:proofErr w:type="spellEnd"/>
      <w:r w:rsidRPr="00455169">
        <w:rPr>
          <w:rFonts w:cs="Calibri"/>
          <w:bCs/>
          <w:lang w:val="en-GB"/>
        </w:rPr>
        <w:t xml:space="preserve"> Institute for Water Research (Israel) for field work on the use of hybrid adsorption/membrane technology for the removal of nitrates and fluoride from contaminated water. </w:t>
      </w:r>
    </w:p>
    <w:p w14:paraId="29CCEF90" w14:textId="77777777" w:rsidR="00530878" w:rsidRPr="00455169" w:rsidRDefault="00530878" w:rsidP="007E12F3">
      <w:pPr>
        <w:numPr>
          <w:ilvl w:val="0"/>
          <w:numId w:val="43"/>
        </w:numPr>
        <w:tabs>
          <w:tab w:val="left" w:pos="0"/>
        </w:tabs>
        <w:ind w:left="426" w:hanging="426"/>
        <w:rPr>
          <w:rFonts w:cs="Calibri"/>
          <w:lang w:val="en-GB"/>
        </w:rPr>
      </w:pPr>
      <w:r w:rsidRPr="00455169">
        <w:rPr>
          <w:rFonts w:cs="Calibri"/>
          <w:lang w:val="en-GB"/>
        </w:rPr>
        <w:t xml:space="preserve">Proposals have been submitted together with Karlsruhe Institute of Technology (KIT), Institute for Advanced Membrane Technology (IAMT), </w:t>
      </w:r>
      <w:r w:rsidR="0020391E" w:rsidRPr="00455169">
        <w:rPr>
          <w:rFonts w:cs="Calibri"/>
          <w:lang w:val="en-GB"/>
        </w:rPr>
        <w:t xml:space="preserve">to the German Funding Agency </w:t>
      </w:r>
      <w:r w:rsidRPr="00455169">
        <w:rPr>
          <w:rFonts w:cs="Calibri"/>
          <w:lang w:val="en-GB"/>
        </w:rPr>
        <w:t xml:space="preserve">to develop water treatment systems using membrane or hybrid adsorbent/membrane technology to provide safe drinking water systems </w:t>
      </w:r>
      <w:r w:rsidR="0020391E" w:rsidRPr="00455169">
        <w:rPr>
          <w:rFonts w:cs="Calibri"/>
          <w:lang w:val="en-GB"/>
        </w:rPr>
        <w:t xml:space="preserve">from boreholes </w:t>
      </w:r>
      <w:r w:rsidRPr="00455169">
        <w:rPr>
          <w:rFonts w:cs="Calibri"/>
          <w:lang w:val="en-GB"/>
        </w:rPr>
        <w:t>for communities in Ghana</w:t>
      </w:r>
      <w:r w:rsidR="0020391E" w:rsidRPr="00455169">
        <w:rPr>
          <w:rFonts w:cs="Calibri"/>
          <w:lang w:val="en-GB"/>
        </w:rPr>
        <w:t>.</w:t>
      </w:r>
    </w:p>
    <w:p w14:paraId="360F437A" w14:textId="77777777" w:rsidR="0020391E" w:rsidRPr="00455169" w:rsidRDefault="0020391E" w:rsidP="007E12F3">
      <w:pPr>
        <w:numPr>
          <w:ilvl w:val="0"/>
          <w:numId w:val="43"/>
        </w:numPr>
        <w:tabs>
          <w:tab w:val="left" w:pos="0"/>
        </w:tabs>
        <w:spacing w:before="120" w:after="120"/>
        <w:ind w:left="425" w:hanging="425"/>
        <w:rPr>
          <w:rFonts w:cs="Calibri"/>
          <w:lang w:val="en-GB"/>
        </w:rPr>
      </w:pPr>
      <w:r w:rsidRPr="00455169">
        <w:rPr>
          <w:rFonts w:cs="Calibri"/>
          <w:lang w:val="en-GB"/>
        </w:rPr>
        <w:t xml:space="preserve">Proposal </w:t>
      </w:r>
      <w:r w:rsidR="00781247">
        <w:rPr>
          <w:rFonts w:cs="Calibri"/>
          <w:lang w:val="en-GB"/>
        </w:rPr>
        <w:t>has</w:t>
      </w:r>
      <w:r w:rsidRPr="00455169">
        <w:rPr>
          <w:rFonts w:cs="Calibri"/>
          <w:lang w:val="en-GB"/>
        </w:rPr>
        <w:t xml:space="preserve"> be</w:t>
      </w:r>
      <w:r w:rsidR="00781247">
        <w:rPr>
          <w:rFonts w:cs="Calibri"/>
          <w:lang w:val="en-GB"/>
        </w:rPr>
        <w:t>en</w:t>
      </w:r>
      <w:r w:rsidRPr="00455169">
        <w:rPr>
          <w:rFonts w:cs="Calibri"/>
          <w:lang w:val="en-GB"/>
        </w:rPr>
        <w:t xml:space="preserve"> prepared together with international collaborators at the Southern University at Baton Rouge for submission to NSF (USA), for research to develop various technologies for water/wastewater and gaseous effluent treatment based on the use of </w:t>
      </w:r>
      <w:r w:rsidRPr="00455169">
        <w:rPr>
          <w:rFonts w:cs="Calibri"/>
          <w:lang w:val="en-GB"/>
        </w:rPr>
        <w:lastRenderedPageBreak/>
        <w:t>zeolites/waste zeolites.</w:t>
      </w:r>
      <w:r w:rsidR="00E27D49" w:rsidRPr="00455169">
        <w:rPr>
          <w:rFonts w:cs="Calibri"/>
          <w:lang w:val="en-GB"/>
        </w:rPr>
        <w:t xml:space="preserve"> This is </w:t>
      </w:r>
      <w:r w:rsidR="00080654" w:rsidRPr="00455169">
        <w:rPr>
          <w:rFonts w:cs="Calibri"/>
          <w:lang w:val="en-GB"/>
        </w:rPr>
        <w:t xml:space="preserve">in furtherance of </w:t>
      </w:r>
      <w:r w:rsidR="00E27D49" w:rsidRPr="00455169">
        <w:rPr>
          <w:rFonts w:cs="Calibri"/>
          <w:lang w:val="en-GB"/>
        </w:rPr>
        <w:t xml:space="preserve">an on-going departmental research on zeolites and </w:t>
      </w:r>
      <w:r w:rsidR="00080654" w:rsidRPr="00455169">
        <w:rPr>
          <w:rFonts w:cs="Calibri"/>
          <w:lang w:val="en-GB"/>
        </w:rPr>
        <w:t>its</w:t>
      </w:r>
      <w:r w:rsidR="00E27D49" w:rsidRPr="00455169">
        <w:rPr>
          <w:rFonts w:cs="Calibri"/>
          <w:lang w:val="en-GB"/>
        </w:rPr>
        <w:t xml:space="preserve"> modification </w:t>
      </w:r>
      <w:r w:rsidR="00080654" w:rsidRPr="00455169">
        <w:rPr>
          <w:rFonts w:cs="Calibri"/>
          <w:lang w:val="en-GB"/>
        </w:rPr>
        <w:t>and application to solving various environmental problems.</w:t>
      </w:r>
    </w:p>
    <w:p w14:paraId="029C62D6" w14:textId="77777777" w:rsidR="00127AA0" w:rsidRPr="00455169" w:rsidRDefault="00127AA0" w:rsidP="00455169">
      <w:pPr>
        <w:tabs>
          <w:tab w:val="left" w:pos="0"/>
        </w:tabs>
        <w:spacing w:before="120" w:after="120"/>
        <w:rPr>
          <w:rFonts w:cs="Calibri"/>
          <w:lang w:val="en-GB"/>
        </w:rPr>
      </w:pPr>
    </w:p>
    <w:p w14:paraId="4488521B" w14:textId="77777777" w:rsidR="00E87028" w:rsidRPr="00455169" w:rsidRDefault="00E87028" w:rsidP="00455169">
      <w:pPr>
        <w:pStyle w:val="Heading2"/>
      </w:pPr>
      <w:bookmarkStart w:id="16" w:name="_Toc49459899"/>
      <w:r w:rsidRPr="00455169">
        <w:t>Publications</w:t>
      </w:r>
      <w:bookmarkEnd w:id="16"/>
      <w:r w:rsidRPr="00455169">
        <w:t xml:space="preserve"> </w:t>
      </w:r>
    </w:p>
    <w:p w14:paraId="3CC2AFA7" w14:textId="77777777" w:rsidR="00F63620" w:rsidRPr="00E75E26" w:rsidRDefault="002753F9" w:rsidP="0009450D">
      <w:pPr>
        <w:pStyle w:val="NormalWeb"/>
        <w:numPr>
          <w:ilvl w:val="0"/>
          <w:numId w:val="2"/>
        </w:numPr>
        <w:tabs>
          <w:tab w:val="clear" w:pos="2539"/>
          <w:tab w:val="num" w:pos="284"/>
        </w:tabs>
        <w:spacing w:before="0" w:beforeAutospacing="0" w:after="0" w:afterAutospacing="0" w:line="276" w:lineRule="auto"/>
        <w:ind w:left="284" w:hanging="284"/>
        <w:rPr>
          <w:lang w:val="en-GB"/>
        </w:rPr>
      </w:pPr>
      <w:r w:rsidRPr="00E75E26">
        <w:rPr>
          <w:lang w:val="en-GB"/>
        </w:rPr>
        <w:t xml:space="preserve">Osei, J., Adjaottor, A., </w:t>
      </w:r>
      <w:proofErr w:type="spellStart"/>
      <w:r w:rsidRPr="00E75E26">
        <w:rPr>
          <w:lang w:val="en-GB"/>
        </w:rPr>
        <w:t>Yongdan</w:t>
      </w:r>
      <w:proofErr w:type="spellEnd"/>
      <w:r w:rsidRPr="00E75E26">
        <w:rPr>
          <w:lang w:val="en-GB"/>
        </w:rPr>
        <w:t xml:space="preserve">, H., </w:t>
      </w:r>
      <w:r w:rsidRPr="00E75E26">
        <w:rPr>
          <w:b/>
          <w:bCs/>
          <w:lang w:val="en-GB"/>
        </w:rPr>
        <w:t>Momade, F</w:t>
      </w:r>
      <w:r w:rsidRPr="00E75E26">
        <w:rPr>
          <w:lang w:val="en-GB"/>
        </w:rPr>
        <w:t xml:space="preserve">., </w:t>
      </w:r>
      <w:proofErr w:type="spellStart"/>
      <w:r w:rsidRPr="00E75E26">
        <w:rPr>
          <w:lang w:val="en-GB"/>
        </w:rPr>
        <w:t>Ibekwe</w:t>
      </w:r>
      <w:proofErr w:type="spellEnd"/>
      <w:r w:rsidRPr="00E75E26">
        <w:rPr>
          <w:lang w:val="en-GB"/>
        </w:rPr>
        <w:t xml:space="preserve">, S. and Mensah, P. (2020). Development of laterite-alumina composite for use in fluoride removal from fluoride-contaminated water. </w:t>
      </w:r>
      <w:r w:rsidRPr="00E75E26">
        <w:rPr>
          <w:b/>
          <w:bCs/>
          <w:lang w:val="en-GB"/>
        </w:rPr>
        <w:t>Manuscript submitted to the International Journal of Engineering Research in Africa (JERA)</w:t>
      </w:r>
    </w:p>
    <w:p w14:paraId="3AF54A78" w14:textId="77777777" w:rsidR="003B6146" w:rsidRPr="003B6146" w:rsidRDefault="00F63620" w:rsidP="003B6146">
      <w:pPr>
        <w:numPr>
          <w:ilvl w:val="0"/>
          <w:numId w:val="2"/>
        </w:numPr>
        <w:tabs>
          <w:tab w:val="clear" w:pos="2539"/>
          <w:tab w:val="num" w:pos="426"/>
        </w:tabs>
        <w:autoSpaceDE w:val="0"/>
        <w:autoSpaceDN w:val="0"/>
        <w:spacing w:before="120" w:after="120"/>
        <w:ind w:left="284" w:hanging="284"/>
        <w:rPr>
          <w:b/>
          <w:bCs/>
          <w:lang w:val="en-GB"/>
        </w:rPr>
      </w:pPr>
      <w:r w:rsidRPr="00E75E26">
        <w:rPr>
          <w:color w:val="333333"/>
          <w:lang w:val="en-GB"/>
        </w:rPr>
        <w:t>Appiah-</w:t>
      </w:r>
      <w:proofErr w:type="spellStart"/>
      <w:r w:rsidRPr="00E75E26">
        <w:rPr>
          <w:color w:val="333333"/>
          <w:lang w:val="en-GB"/>
        </w:rPr>
        <w:t>Brempong</w:t>
      </w:r>
      <w:proofErr w:type="spellEnd"/>
      <w:r w:rsidRPr="00E75E26">
        <w:rPr>
          <w:color w:val="333333"/>
          <w:lang w:val="en-GB"/>
        </w:rPr>
        <w:t xml:space="preserve">, M., </w:t>
      </w:r>
      <w:proofErr w:type="spellStart"/>
      <w:r w:rsidRPr="00E75E26">
        <w:rPr>
          <w:color w:val="333333"/>
          <w:lang w:val="en-GB"/>
        </w:rPr>
        <w:t>Essandoh</w:t>
      </w:r>
      <w:proofErr w:type="spellEnd"/>
      <w:r w:rsidRPr="00E75E26">
        <w:rPr>
          <w:color w:val="333333"/>
          <w:lang w:val="en-GB"/>
        </w:rPr>
        <w:t xml:space="preserve">, H. M. K. Asiedu, N. Y., </w:t>
      </w:r>
      <w:proofErr w:type="spellStart"/>
      <w:r w:rsidRPr="00E75E26">
        <w:rPr>
          <w:color w:val="333333"/>
          <w:lang w:val="en-GB"/>
        </w:rPr>
        <w:t>Dadzie</w:t>
      </w:r>
      <w:proofErr w:type="spellEnd"/>
      <w:r w:rsidRPr="00E75E26">
        <w:rPr>
          <w:color w:val="333333"/>
          <w:lang w:val="en-GB"/>
        </w:rPr>
        <w:t xml:space="preserve">, S. K. and </w:t>
      </w:r>
      <w:r w:rsidRPr="00E75E26">
        <w:rPr>
          <w:b/>
          <w:bCs/>
          <w:color w:val="333333"/>
          <w:lang w:val="en-GB"/>
        </w:rPr>
        <w:t>Momade, F. W. Y</w:t>
      </w:r>
      <w:r w:rsidRPr="00E75E26">
        <w:rPr>
          <w:color w:val="333333"/>
          <w:lang w:val="en-GB"/>
        </w:rPr>
        <w:t xml:space="preserve">. (2020) An insight into artisanal leather making in Ghana. </w:t>
      </w:r>
      <w:r w:rsidRPr="00E75E26">
        <w:rPr>
          <w:b/>
          <w:bCs/>
          <w:color w:val="333333"/>
          <w:lang w:val="en-GB"/>
        </w:rPr>
        <w:t>Manuscript submitted to Journal of Leather Science and Engineering.</w:t>
      </w:r>
    </w:p>
    <w:p w14:paraId="47307FE3" w14:textId="6267C0AC" w:rsidR="003B6146" w:rsidRPr="003B6146" w:rsidRDefault="003B6146" w:rsidP="003B6146">
      <w:pPr>
        <w:numPr>
          <w:ilvl w:val="0"/>
          <w:numId w:val="2"/>
        </w:numPr>
        <w:tabs>
          <w:tab w:val="clear" w:pos="2539"/>
          <w:tab w:val="num" w:pos="426"/>
        </w:tabs>
        <w:autoSpaceDE w:val="0"/>
        <w:autoSpaceDN w:val="0"/>
        <w:spacing w:before="120" w:after="120"/>
        <w:ind w:left="284" w:hanging="284"/>
        <w:rPr>
          <w:b/>
          <w:bCs/>
          <w:lang w:val="en-GB"/>
        </w:rPr>
      </w:pPr>
      <w:r w:rsidRPr="003B6146">
        <w:rPr>
          <w:bCs/>
          <w:iCs/>
        </w:rPr>
        <w:t xml:space="preserve">Zs. </w:t>
      </w:r>
      <w:r w:rsidRPr="003B6146">
        <w:rPr>
          <w:bCs/>
          <w:iCs/>
          <w:lang w:eastAsia="zh-CN"/>
        </w:rPr>
        <w:t xml:space="preserve"> </w:t>
      </w:r>
      <w:r w:rsidRPr="003B6146">
        <w:rPr>
          <w:bCs/>
          <w:iCs/>
        </w:rPr>
        <w:t>Momade, Zs., Hou, Y and Momade, F (2020) A comparison of the</w:t>
      </w:r>
      <w:r w:rsidRPr="003B6146">
        <w:rPr>
          <w:bCs/>
          <w:iCs/>
          <w:lang w:eastAsia="zh-CN"/>
        </w:rPr>
        <w:t xml:space="preserve"> </w:t>
      </w:r>
      <w:r w:rsidRPr="003B6146">
        <w:rPr>
          <w:bCs/>
          <w:iCs/>
        </w:rPr>
        <w:t xml:space="preserve">performance of thermally activated lithomargic clay, laterite and high-iron bauxite as adsorbent for fluoride adsorption </w:t>
      </w:r>
      <w:r w:rsidRPr="003B6146">
        <w:rPr>
          <w:bCs/>
          <w:iCs/>
          <w:lang w:eastAsia="zh-CN"/>
        </w:rPr>
        <w:t>in</w:t>
      </w:r>
      <w:r w:rsidRPr="003B6146">
        <w:rPr>
          <w:bCs/>
          <w:iCs/>
        </w:rPr>
        <w:t xml:space="preserve"> fluoride-contaminated water. </w:t>
      </w:r>
      <w:r w:rsidRPr="003B6146">
        <w:rPr>
          <w:b/>
          <w:iCs/>
        </w:rPr>
        <w:t>Submitted to the Ghana Mining Journal</w:t>
      </w:r>
      <w:r w:rsidRPr="003B6146">
        <w:rPr>
          <w:bCs/>
          <w:iCs/>
        </w:rPr>
        <w:t xml:space="preserve"> </w:t>
      </w:r>
    </w:p>
    <w:p w14:paraId="0F6E6839" w14:textId="77777777" w:rsidR="003B6146" w:rsidRDefault="00F63620" w:rsidP="003B6146">
      <w:pPr>
        <w:numPr>
          <w:ilvl w:val="0"/>
          <w:numId w:val="2"/>
        </w:numPr>
        <w:tabs>
          <w:tab w:val="clear" w:pos="2539"/>
          <w:tab w:val="num" w:pos="426"/>
        </w:tabs>
        <w:autoSpaceDE w:val="0"/>
        <w:autoSpaceDN w:val="0"/>
        <w:spacing w:before="120" w:after="120"/>
        <w:ind w:left="284" w:hanging="284"/>
        <w:rPr>
          <w:b/>
          <w:bCs/>
          <w:lang w:val="en-GB"/>
        </w:rPr>
      </w:pPr>
      <w:proofErr w:type="spellStart"/>
      <w:r w:rsidRPr="003B6146">
        <w:rPr>
          <w:color w:val="333333"/>
          <w:lang w:val="en-GB"/>
        </w:rPr>
        <w:t>Atipoka</w:t>
      </w:r>
      <w:proofErr w:type="spellEnd"/>
      <w:r w:rsidRPr="003B6146">
        <w:rPr>
          <w:color w:val="333333"/>
          <w:lang w:val="en-GB"/>
        </w:rPr>
        <w:t>, F., Schäfer, A. I. and Momade, F. (2020</w:t>
      </w:r>
      <w:r w:rsidRPr="003B6146">
        <w:rPr>
          <w:i/>
          <w:iCs/>
          <w:color w:val="333333"/>
          <w:lang w:val="en-GB"/>
        </w:rPr>
        <w:t xml:space="preserve">). </w:t>
      </w:r>
      <w:r w:rsidRPr="003B6146">
        <w:rPr>
          <w:color w:val="333333"/>
          <w:lang w:val="en-GB"/>
        </w:rPr>
        <w:t>Fluoride in groundwater in the Bongo District, Ghana: an assessment, health impact and possible mitigation strategies.</w:t>
      </w:r>
      <w:r w:rsidRPr="003B6146">
        <w:rPr>
          <w:rStyle w:val="apple-converted-space"/>
          <w:color w:val="333333"/>
          <w:lang w:val="en-GB"/>
        </w:rPr>
        <w:t> </w:t>
      </w:r>
      <w:proofErr w:type="spellStart"/>
      <w:r w:rsidRPr="003B6146">
        <w:rPr>
          <w:rStyle w:val="apple-converted-space"/>
          <w:color w:val="333333"/>
          <w:lang w:val="en-GB"/>
        </w:rPr>
        <w:t>Deswater</w:t>
      </w:r>
      <w:proofErr w:type="spellEnd"/>
      <w:r w:rsidRPr="003B6146">
        <w:rPr>
          <w:rStyle w:val="apple-converted-space"/>
          <w:color w:val="333333"/>
          <w:lang w:val="en-GB"/>
        </w:rPr>
        <w:t xml:space="preserve"> </w:t>
      </w:r>
      <w:r w:rsidRPr="003B6146">
        <w:rPr>
          <w:color w:val="333333"/>
          <w:lang w:val="en-GB"/>
        </w:rPr>
        <w:t>181(2020)258-272. DOI:</w:t>
      </w:r>
      <w:r w:rsidRPr="003B6146">
        <w:rPr>
          <w:rStyle w:val="apple-converted-space"/>
          <w:color w:val="333333"/>
          <w:lang w:val="en-GB"/>
        </w:rPr>
        <w:t> </w:t>
      </w:r>
      <w:hyperlink r:id="rId10" w:tgtFrame="_blank" w:history="1">
        <w:r w:rsidRPr="003B6146">
          <w:rPr>
            <w:rStyle w:val="Hyperlink"/>
            <w:color w:val="C10001"/>
            <w:lang w:val="en-GB"/>
          </w:rPr>
          <w:t>https://doi.org/10.5004/dwt.2020.25196</w:t>
        </w:r>
      </w:hyperlink>
      <w:r w:rsidRPr="003B6146">
        <w:rPr>
          <w:color w:val="333333"/>
          <w:lang w:val="en-GB"/>
        </w:rPr>
        <w:t>.</w:t>
      </w:r>
      <w:r w:rsidR="00C76EF5" w:rsidRPr="003B6146">
        <w:rPr>
          <w:lang w:val="en-GB"/>
        </w:rPr>
        <w:t xml:space="preserve"> </w:t>
      </w:r>
    </w:p>
    <w:p w14:paraId="6B775646" w14:textId="0C00A2B3" w:rsidR="00F63620" w:rsidRPr="003B6146" w:rsidRDefault="00C76EF5" w:rsidP="003B6146">
      <w:pPr>
        <w:numPr>
          <w:ilvl w:val="0"/>
          <w:numId w:val="2"/>
        </w:numPr>
        <w:tabs>
          <w:tab w:val="clear" w:pos="2539"/>
          <w:tab w:val="num" w:pos="426"/>
        </w:tabs>
        <w:autoSpaceDE w:val="0"/>
        <w:autoSpaceDN w:val="0"/>
        <w:spacing w:before="120" w:after="120"/>
        <w:ind w:left="284" w:hanging="284"/>
        <w:rPr>
          <w:b/>
          <w:bCs/>
          <w:lang w:val="en-GB"/>
        </w:rPr>
      </w:pPr>
      <w:r w:rsidRPr="003B6146">
        <w:rPr>
          <w:lang w:val="en-GB"/>
        </w:rPr>
        <w:t>Osei, Juliet</w:t>
      </w:r>
      <w:r w:rsidRPr="003B6146">
        <w:rPr>
          <w:b/>
          <w:lang w:val="en-GB"/>
        </w:rPr>
        <w:t xml:space="preserve">, </w:t>
      </w:r>
      <w:proofErr w:type="spellStart"/>
      <w:r w:rsidRPr="003B6146">
        <w:rPr>
          <w:lang w:val="en-GB"/>
        </w:rPr>
        <w:t>Gawu</w:t>
      </w:r>
      <w:proofErr w:type="spellEnd"/>
      <w:r w:rsidRPr="003B6146">
        <w:rPr>
          <w:lang w:val="en-GB"/>
        </w:rPr>
        <w:t xml:space="preserve">, Simon K.Y., Schäfer Andrea I., </w:t>
      </w:r>
      <w:proofErr w:type="spellStart"/>
      <w:r w:rsidRPr="003B6146">
        <w:rPr>
          <w:lang w:val="en-GB"/>
        </w:rPr>
        <w:t>Atipoka</w:t>
      </w:r>
      <w:proofErr w:type="spellEnd"/>
      <w:r w:rsidRPr="003B6146">
        <w:rPr>
          <w:lang w:val="en-GB"/>
        </w:rPr>
        <w:t xml:space="preserve">, Faustina A., </w:t>
      </w:r>
      <w:r w:rsidRPr="003B6146">
        <w:rPr>
          <w:b/>
          <w:lang w:val="en-GB"/>
        </w:rPr>
        <w:t>Momade, Francis</w:t>
      </w:r>
      <w:r w:rsidRPr="003B6146">
        <w:rPr>
          <w:lang w:val="en-GB"/>
        </w:rPr>
        <w:t xml:space="preserve"> W.Y.</w:t>
      </w:r>
      <w:r w:rsidRPr="003B6146">
        <w:rPr>
          <w:vertAlign w:val="superscript"/>
          <w:lang w:val="en-GB"/>
        </w:rPr>
        <w:t xml:space="preserve"> </w:t>
      </w:r>
      <w:r w:rsidRPr="003B6146">
        <w:rPr>
          <w:lang w:val="en-GB"/>
        </w:rPr>
        <w:t>(2016)</w:t>
      </w:r>
      <w:r w:rsidRPr="003B6146">
        <w:rPr>
          <w:b/>
          <w:lang w:val="en-GB"/>
        </w:rPr>
        <w:t xml:space="preserve"> “</w:t>
      </w:r>
      <w:r w:rsidRPr="003B6146">
        <w:rPr>
          <w:lang w:val="en-GB"/>
        </w:rPr>
        <w:t>Impact of Laterite characteristics on fluoride removal from water</w:t>
      </w:r>
      <w:r w:rsidRPr="003B6146">
        <w:rPr>
          <w:b/>
          <w:lang w:val="en-GB"/>
        </w:rPr>
        <w:t xml:space="preserve">”. </w:t>
      </w:r>
      <w:r w:rsidRPr="003B6146">
        <w:rPr>
          <w:b/>
          <w:i/>
          <w:lang w:val="en-GB"/>
        </w:rPr>
        <w:t xml:space="preserve">J Chem </w:t>
      </w:r>
      <w:proofErr w:type="spellStart"/>
      <w:r w:rsidRPr="003B6146">
        <w:rPr>
          <w:b/>
          <w:i/>
          <w:lang w:val="en-GB"/>
        </w:rPr>
        <w:t>Technol</w:t>
      </w:r>
      <w:proofErr w:type="spellEnd"/>
      <w:r w:rsidRPr="003B6146">
        <w:rPr>
          <w:b/>
          <w:i/>
          <w:lang w:val="en-GB"/>
        </w:rPr>
        <w:t xml:space="preserve"> and </w:t>
      </w:r>
      <w:proofErr w:type="spellStart"/>
      <w:r w:rsidRPr="003B6146">
        <w:rPr>
          <w:b/>
          <w:i/>
          <w:lang w:val="en-GB"/>
        </w:rPr>
        <w:t>Biotechnol</w:t>
      </w:r>
      <w:proofErr w:type="spellEnd"/>
      <w:r w:rsidRPr="003B6146">
        <w:rPr>
          <w:b/>
          <w:lang w:val="en-GB"/>
        </w:rPr>
        <w:t>. 91:911-920</w:t>
      </w:r>
    </w:p>
    <w:p w14:paraId="5C35AD78" w14:textId="77777777" w:rsidR="00F63620" w:rsidRPr="00E75E26" w:rsidRDefault="002753F9" w:rsidP="00F63620">
      <w:pPr>
        <w:pStyle w:val="NormalWeb"/>
        <w:numPr>
          <w:ilvl w:val="0"/>
          <w:numId w:val="2"/>
        </w:numPr>
        <w:tabs>
          <w:tab w:val="clear" w:pos="2539"/>
          <w:tab w:val="num" w:pos="426"/>
        </w:tabs>
        <w:spacing w:before="0" w:beforeAutospacing="0" w:after="0" w:afterAutospacing="0" w:line="276" w:lineRule="auto"/>
        <w:ind w:left="284" w:hanging="284"/>
        <w:rPr>
          <w:lang w:val="en-GB"/>
        </w:rPr>
      </w:pPr>
      <w:r w:rsidRPr="00E75E26">
        <w:rPr>
          <w:lang w:val="en-GB"/>
        </w:rPr>
        <w:t xml:space="preserve">Frank Ofori Agyemang, Fang Li, </w:t>
      </w:r>
      <w:r w:rsidRPr="00E75E26">
        <w:rPr>
          <w:b/>
          <w:bCs/>
          <w:lang w:val="en-GB"/>
        </w:rPr>
        <w:t>Francis W.Y. Momade</w:t>
      </w:r>
      <w:r w:rsidRPr="00E75E26">
        <w:rPr>
          <w:lang w:val="en-GB"/>
        </w:rPr>
        <w:t xml:space="preserve">, Hern Kim (2016). Effect of </w:t>
      </w:r>
      <w:proofErr w:type="gramStart"/>
      <w:r w:rsidRPr="00E75E26">
        <w:rPr>
          <w:lang w:val="en-GB"/>
        </w:rPr>
        <w:t>poly(</w:t>
      </w:r>
      <w:proofErr w:type="gramEnd"/>
      <w:r w:rsidRPr="00E75E26">
        <w:rPr>
          <w:lang w:val="en-GB"/>
        </w:rPr>
        <w:t xml:space="preserve">ethylene oxide) and water on </w:t>
      </w:r>
      <w:proofErr w:type="spellStart"/>
      <w:r w:rsidRPr="00E75E26">
        <w:rPr>
          <w:lang w:val="en-GB"/>
        </w:rPr>
        <w:t>electrospun</w:t>
      </w:r>
      <w:proofErr w:type="spellEnd"/>
      <w:r w:rsidRPr="00E75E26">
        <w:rPr>
          <w:lang w:val="en-GB"/>
        </w:rPr>
        <w:t xml:space="preserve"> poly(vinylidene fluoride) nanofibers with enhanced mechanical properties as pre-filter for oil-in-water filtration. Materials Chemistry and Physics 182, 208-218 </w:t>
      </w:r>
    </w:p>
    <w:p w14:paraId="124CC01E" w14:textId="77777777" w:rsidR="00F63620" w:rsidRPr="00E75E26" w:rsidRDefault="002753F9" w:rsidP="00781247">
      <w:pPr>
        <w:pStyle w:val="NormalWeb"/>
        <w:numPr>
          <w:ilvl w:val="0"/>
          <w:numId w:val="2"/>
        </w:numPr>
        <w:tabs>
          <w:tab w:val="clear" w:pos="2539"/>
          <w:tab w:val="num" w:pos="426"/>
        </w:tabs>
        <w:spacing w:before="120" w:beforeAutospacing="0" w:after="120" w:afterAutospacing="0" w:line="276" w:lineRule="auto"/>
        <w:ind w:left="284" w:hanging="284"/>
        <w:rPr>
          <w:lang w:val="en-GB"/>
        </w:rPr>
      </w:pPr>
      <w:r w:rsidRPr="00E75E26">
        <w:rPr>
          <w:lang w:val="en-GB"/>
        </w:rPr>
        <w:t>Jadhav, A. H., Mai, X. T., Appiah-</w:t>
      </w:r>
      <w:proofErr w:type="spellStart"/>
      <w:r w:rsidRPr="00E75E26">
        <w:rPr>
          <w:lang w:val="en-GB"/>
        </w:rPr>
        <w:t>Ntiamoah</w:t>
      </w:r>
      <w:proofErr w:type="spellEnd"/>
      <w:r w:rsidRPr="00E75E26">
        <w:rPr>
          <w:lang w:val="en-GB"/>
        </w:rPr>
        <w:t xml:space="preserve">, R., </w:t>
      </w:r>
      <w:proofErr w:type="spellStart"/>
      <w:r w:rsidRPr="00E75E26">
        <w:rPr>
          <w:lang w:val="en-GB"/>
        </w:rPr>
        <w:t>Hanyeong</w:t>
      </w:r>
      <w:proofErr w:type="spellEnd"/>
      <w:r w:rsidRPr="00E75E26">
        <w:rPr>
          <w:lang w:val="en-GB"/>
        </w:rPr>
        <w:t xml:space="preserve"> Lee, H., </w:t>
      </w:r>
      <w:r w:rsidRPr="00E75E26">
        <w:rPr>
          <w:b/>
          <w:lang w:val="en-GB"/>
        </w:rPr>
        <w:t>Momade, F. W. Y</w:t>
      </w:r>
      <w:r w:rsidRPr="00E75E26">
        <w:rPr>
          <w:lang w:val="en-GB"/>
        </w:rPr>
        <w:t xml:space="preserve">., </w:t>
      </w:r>
      <w:proofErr w:type="spellStart"/>
      <w:r w:rsidRPr="00E75E26">
        <w:rPr>
          <w:lang w:val="en-GB"/>
        </w:rPr>
        <w:t>Jeong</w:t>
      </w:r>
      <w:proofErr w:type="spellEnd"/>
      <w:r w:rsidRPr="00E75E26">
        <w:rPr>
          <w:lang w:val="en-GB"/>
        </w:rPr>
        <w:t xml:space="preserve"> Gil </w:t>
      </w:r>
      <w:proofErr w:type="spellStart"/>
      <w:r w:rsidRPr="00E75E26">
        <w:rPr>
          <w:lang w:val="en-GB"/>
        </w:rPr>
        <w:t>Seo</w:t>
      </w:r>
      <w:proofErr w:type="spellEnd"/>
      <w:r w:rsidRPr="00E75E26">
        <w:rPr>
          <w:lang w:val="en-GB"/>
        </w:rPr>
        <w:t xml:space="preserve">, J. G. and Hern Kim H. (2015). Preparation and Characterization of Palmitoyl Grafted Cellulose Nano Absorbent for the Efficient Adsorption of Pyrene from Aqueous Solution. </w:t>
      </w:r>
      <w:r w:rsidRPr="00E75E26">
        <w:rPr>
          <w:i/>
          <w:color w:val="000000"/>
          <w:lang w:val="en-GB"/>
        </w:rPr>
        <w:t>Journal of Nanoscience and Nanotechnology</w:t>
      </w:r>
      <w:r w:rsidRPr="00E75E26">
        <w:rPr>
          <w:lang w:val="en-GB"/>
        </w:rPr>
        <w:t xml:space="preserve">. </w:t>
      </w:r>
      <w:r w:rsidRPr="00E75E26">
        <w:rPr>
          <w:color w:val="000000"/>
          <w:lang w:val="en-GB"/>
        </w:rPr>
        <w:t>Vol. 15, 7980–7987</w:t>
      </w:r>
      <w:r w:rsidRPr="00E75E26">
        <w:rPr>
          <w:lang w:val="en-GB"/>
        </w:rPr>
        <w:t>.</w:t>
      </w:r>
    </w:p>
    <w:p w14:paraId="25730B7A" w14:textId="77777777" w:rsidR="00F63620" w:rsidRPr="00E75E26" w:rsidRDefault="002753F9" w:rsidP="00F63620">
      <w:pPr>
        <w:pStyle w:val="NormalWeb"/>
        <w:numPr>
          <w:ilvl w:val="0"/>
          <w:numId w:val="2"/>
        </w:numPr>
        <w:tabs>
          <w:tab w:val="clear" w:pos="2539"/>
          <w:tab w:val="num" w:pos="426"/>
        </w:tabs>
        <w:spacing w:before="0" w:beforeAutospacing="0" w:after="0" w:afterAutospacing="0" w:line="276" w:lineRule="auto"/>
        <w:ind w:left="284" w:hanging="284"/>
        <w:rPr>
          <w:lang w:val="en-GB"/>
        </w:rPr>
      </w:pPr>
      <w:r w:rsidRPr="00E75E26">
        <w:rPr>
          <w:lang w:val="en-GB"/>
        </w:rPr>
        <w:t>Appiah-</w:t>
      </w:r>
      <w:proofErr w:type="spellStart"/>
      <w:r w:rsidRPr="00E75E26">
        <w:rPr>
          <w:lang w:val="en-GB"/>
        </w:rPr>
        <w:t>Ntiamoah</w:t>
      </w:r>
      <w:proofErr w:type="spellEnd"/>
      <w:r w:rsidRPr="00E75E26">
        <w:rPr>
          <w:lang w:val="en-GB"/>
        </w:rPr>
        <w:t xml:space="preserve">, R., Jadhav, A. H., </w:t>
      </w:r>
      <w:r w:rsidRPr="00E75E26">
        <w:rPr>
          <w:b/>
          <w:lang w:val="en-GB"/>
        </w:rPr>
        <w:t>Momade, F. W. Y</w:t>
      </w:r>
      <w:r w:rsidRPr="00E75E26">
        <w:rPr>
          <w:lang w:val="en-GB"/>
        </w:rPr>
        <w:t xml:space="preserve">. and Kim, H. </w:t>
      </w:r>
      <w:r w:rsidRPr="00E75E26">
        <w:rPr>
          <w:rFonts w:eastAsia="MS Mincho"/>
          <w:lang w:val="en-GB"/>
        </w:rPr>
        <w:t xml:space="preserve">"A silica nanoparticle supported fluorescence “turn-on” fluoride ion sensing system with </w:t>
      </w:r>
      <w:proofErr w:type="spellStart"/>
      <w:r w:rsidRPr="00E75E26">
        <w:rPr>
          <w:rFonts w:eastAsia="MS Mincho"/>
          <w:lang w:val="en-GB"/>
        </w:rPr>
        <w:t>tunable</w:t>
      </w:r>
      <w:proofErr w:type="spellEnd"/>
      <w:r w:rsidRPr="00E75E26">
        <w:rPr>
          <w:rFonts w:eastAsia="MS Mincho"/>
          <w:lang w:val="en-GB"/>
        </w:rPr>
        <w:t xml:space="preserve"> structure and sensitivity" </w:t>
      </w:r>
      <w:r w:rsidRPr="00E75E26">
        <w:rPr>
          <w:rFonts w:eastAsia="MS Mincho"/>
          <w:i/>
          <w:lang w:val="en-GB"/>
        </w:rPr>
        <w:t>RSC Advances</w:t>
      </w:r>
      <w:r w:rsidRPr="00E75E26">
        <w:rPr>
          <w:rFonts w:eastAsia="MS Mincho"/>
          <w:lang w:val="en-GB"/>
        </w:rPr>
        <w:t>, 2015, 5, 30526.</w:t>
      </w:r>
    </w:p>
    <w:p w14:paraId="498C1339" w14:textId="77777777" w:rsidR="00F63620" w:rsidRPr="00E75E26" w:rsidRDefault="002753F9" w:rsidP="00781247">
      <w:pPr>
        <w:pStyle w:val="NormalWeb"/>
        <w:numPr>
          <w:ilvl w:val="0"/>
          <w:numId w:val="2"/>
        </w:numPr>
        <w:tabs>
          <w:tab w:val="clear" w:pos="2539"/>
          <w:tab w:val="num" w:pos="426"/>
        </w:tabs>
        <w:spacing w:before="120" w:beforeAutospacing="0" w:after="120" w:afterAutospacing="0" w:line="276" w:lineRule="auto"/>
        <w:ind w:left="284" w:hanging="284"/>
        <w:rPr>
          <w:lang w:val="en-GB"/>
        </w:rPr>
      </w:pPr>
      <w:proofErr w:type="spellStart"/>
      <w:r w:rsidRPr="00E75E26">
        <w:rPr>
          <w:rFonts w:eastAsia="MS Mincho"/>
          <w:color w:val="424242"/>
          <w:lang w:val="en-GB"/>
        </w:rPr>
        <w:t>Chandradass</w:t>
      </w:r>
      <w:proofErr w:type="spellEnd"/>
      <w:r w:rsidRPr="00E75E26">
        <w:rPr>
          <w:rFonts w:eastAsia="MS Mincho"/>
          <w:color w:val="424242"/>
          <w:lang w:val="en-GB"/>
        </w:rPr>
        <w:t xml:space="preserve">, J.; Kim, Hern; Momade, Francis W.Y.; </w:t>
      </w:r>
      <w:r w:rsidRPr="00E75E26">
        <w:rPr>
          <w:rFonts w:eastAsia="MS Mincho"/>
          <w:b/>
          <w:bCs/>
          <w:color w:val="575757"/>
          <w:lang w:val="en-GB"/>
        </w:rPr>
        <w:t>Effect</w:t>
      </w:r>
      <w:r w:rsidRPr="00E75E26">
        <w:rPr>
          <w:rFonts w:eastAsia="MS Mincho"/>
          <w:color w:val="424242"/>
          <w:lang w:val="en-GB"/>
        </w:rPr>
        <w:t xml:space="preserve"> of </w:t>
      </w:r>
      <w:r w:rsidRPr="00E75E26">
        <w:rPr>
          <w:rFonts w:eastAsia="MS Mincho"/>
          <w:b/>
          <w:bCs/>
          <w:color w:val="575757"/>
          <w:lang w:val="en-GB"/>
        </w:rPr>
        <w:t>different solvents</w:t>
      </w:r>
      <w:r w:rsidRPr="00E75E26">
        <w:rPr>
          <w:rFonts w:eastAsia="MS Mincho"/>
          <w:color w:val="424242"/>
          <w:lang w:val="en-GB"/>
        </w:rPr>
        <w:t xml:space="preserve"> in the </w:t>
      </w:r>
      <w:r w:rsidRPr="00E75E26">
        <w:rPr>
          <w:rFonts w:eastAsia="MS Mincho"/>
          <w:b/>
          <w:bCs/>
          <w:color w:val="575757"/>
          <w:lang w:val="en-GB"/>
        </w:rPr>
        <w:t>synthesis</w:t>
      </w:r>
      <w:r w:rsidRPr="00E75E26">
        <w:rPr>
          <w:rFonts w:eastAsia="MS Mincho"/>
          <w:color w:val="424242"/>
          <w:lang w:val="en-GB"/>
        </w:rPr>
        <w:t xml:space="preserve"> of </w:t>
      </w:r>
      <w:r w:rsidRPr="00E75E26">
        <w:rPr>
          <w:rFonts w:eastAsia="MS Mincho"/>
          <w:b/>
          <w:bCs/>
          <w:color w:val="575757"/>
          <w:lang w:val="en-GB"/>
        </w:rPr>
        <w:t>LaCoO</w:t>
      </w:r>
      <w:r w:rsidRPr="00E75E26">
        <w:rPr>
          <w:rFonts w:eastAsia="MS Mincho"/>
          <w:b/>
          <w:bCs/>
          <w:color w:val="575757"/>
          <w:vertAlign w:val="subscript"/>
          <w:lang w:val="en-GB"/>
        </w:rPr>
        <w:t>3</w:t>
      </w:r>
      <w:r w:rsidRPr="00E75E26">
        <w:rPr>
          <w:rFonts w:eastAsia="MS Mincho"/>
          <w:b/>
          <w:bCs/>
          <w:color w:val="575757"/>
          <w:lang w:val="en-GB"/>
        </w:rPr>
        <w:t xml:space="preserve"> </w:t>
      </w:r>
      <w:proofErr w:type="spellStart"/>
      <w:r w:rsidRPr="00E75E26">
        <w:rPr>
          <w:rFonts w:eastAsia="MS Mincho"/>
          <w:b/>
          <w:bCs/>
          <w:color w:val="575757"/>
          <w:lang w:val="en-GB"/>
        </w:rPr>
        <w:t>nanopowders</w:t>
      </w:r>
      <w:proofErr w:type="spellEnd"/>
      <w:r w:rsidRPr="00E75E26">
        <w:rPr>
          <w:rFonts w:eastAsia="MS Mincho"/>
          <w:b/>
          <w:bCs/>
          <w:color w:val="575757"/>
          <w:lang w:val="en-GB"/>
        </w:rPr>
        <w:t xml:space="preserve"> prepared</w:t>
      </w:r>
      <w:r w:rsidRPr="00E75E26">
        <w:rPr>
          <w:rFonts w:eastAsia="MS Mincho"/>
          <w:color w:val="424242"/>
          <w:lang w:val="en-GB"/>
        </w:rPr>
        <w:t xml:space="preserve"> by the </w:t>
      </w:r>
      <w:r w:rsidRPr="00E75E26">
        <w:rPr>
          <w:rFonts w:eastAsia="MS Mincho"/>
          <w:b/>
          <w:bCs/>
          <w:color w:val="575757"/>
          <w:lang w:val="en-GB"/>
        </w:rPr>
        <w:t>co</w:t>
      </w:r>
      <w:r w:rsidRPr="00E75E26">
        <w:rPr>
          <w:rFonts w:eastAsia="MS Mincho"/>
          <w:color w:val="424242"/>
          <w:lang w:val="en-GB"/>
        </w:rPr>
        <w:t>-</w:t>
      </w:r>
      <w:r w:rsidRPr="00E75E26">
        <w:rPr>
          <w:rFonts w:eastAsia="MS Mincho"/>
          <w:b/>
          <w:bCs/>
          <w:color w:val="575757"/>
          <w:lang w:val="en-GB"/>
        </w:rPr>
        <w:t xml:space="preserve">precipitation method”. </w:t>
      </w:r>
      <w:r w:rsidRPr="00E75E26">
        <w:rPr>
          <w:rFonts w:eastAsia="MS Mincho"/>
          <w:b/>
          <w:bCs/>
          <w:i/>
          <w:color w:val="575757"/>
          <w:lang w:val="en-GB"/>
        </w:rPr>
        <w:t>Advanced Powder Technology</w:t>
      </w:r>
      <w:r w:rsidRPr="00E75E26">
        <w:rPr>
          <w:rFonts w:eastAsia="MS Mincho"/>
          <w:i/>
          <w:color w:val="424242"/>
          <w:lang w:val="en-GB"/>
        </w:rPr>
        <w:t xml:space="preserve">. Nov2014, Vol. </w:t>
      </w:r>
      <w:r w:rsidRPr="00E75E26">
        <w:rPr>
          <w:rFonts w:eastAsia="MS Mincho"/>
          <w:b/>
          <w:bCs/>
          <w:i/>
          <w:color w:val="575757"/>
          <w:lang w:val="en-GB"/>
        </w:rPr>
        <w:t>25</w:t>
      </w:r>
      <w:r w:rsidRPr="00E75E26">
        <w:rPr>
          <w:rFonts w:eastAsia="MS Mincho"/>
          <w:i/>
          <w:color w:val="424242"/>
          <w:lang w:val="en-GB"/>
        </w:rPr>
        <w:t xml:space="preserve"> Issue </w:t>
      </w:r>
      <w:r w:rsidRPr="00E75E26">
        <w:rPr>
          <w:rFonts w:eastAsia="MS Mincho"/>
          <w:b/>
          <w:bCs/>
          <w:i/>
          <w:color w:val="575757"/>
          <w:lang w:val="en-GB"/>
        </w:rPr>
        <w:t>6</w:t>
      </w:r>
      <w:r w:rsidRPr="00E75E26">
        <w:rPr>
          <w:rFonts w:eastAsia="MS Mincho"/>
          <w:i/>
          <w:color w:val="424242"/>
          <w:lang w:val="en-GB"/>
        </w:rPr>
        <w:t>, p1834-1838</w:t>
      </w:r>
    </w:p>
    <w:p w14:paraId="1DCA4BA0" w14:textId="77777777" w:rsidR="00F63620" w:rsidRPr="00E75E26" w:rsidRDefault="002753F9" w:rsidP="00F63620">
      <w:pPr>
        <w:pStyle w:val="NormalWeb"/>
        <w:numPr>
          <w:ilvl w:val="0"/>
          <w:numId w:val="2"/>
        </w:numPr>
        <w:tabs>
          <w:tab w:val="clear" w:pos="2539"/>
          <w:tab w:val="num" w:pos="426"/>
        </w:tabs>
        <w:spacing w:before="0" w:beforeAutospacing="0" w:after="0" w:afterAutospacing="0" w:line="276" w:lineRule="auto"/>
        <w:ind w:left="284" w:hanging="284"/>
        <w:rPr>
          <w:lang w:val="en-GB"/>
        </w:rPr>
      </w:pPr>
      <w:proofErr w:type="spellStart"/>
      <w:r w:rsidRPr="00E75E26">
        <w:rPr>
          <w:bCs/>
          <w:lang w:val="en-GB"/>
        </w:rPr>
        <w:t>Atiemo</w:t>
      </w:r>
      <w:proofErr w:type="spellEnd"/>
      <w:r w:rsidRPr="00E75E26">
        <w:rPr>
          <w:lang w:val="en-GB"/>
        </w:rPr>
        <w:t xml:space="preserve">, E., </w:t>
      </w:r>
      <w:proofErr w:type="spellStart"/>
      <w:r w:rsidRPr="00E75E26">
        <w:rPr>
          <w:lang w:val="en-GB"/>
        </w:rPr>
        <w:t>Kankam</w:t>
      </w:r>
      <w:proofErr w:type="spellEnd"/>
      <w:r w:rsidRPr="00E75E26">
        <w:rPr>
          <w:lang w:val="en-GB"/>
        </w:rPr>
        <w:t xml:space="preserve">, C. K. and Momade, F. (2014) Influence of Mineral Admixtures on Essential Properties of Ternary Cement Blends. </w:t>
      </w:r>
      <w:r w:rsidRPr="00E75E26">
        <w:rPr>
          <w:i/>
          <w:lang w:val="en-GB"/>
        </w:rPr>
        <w:t xml:space="preserve">Journal of Civil Engineering and Architecture, </w:t>
      </w:r>
      <w:r w:rsidRPr="00E75E26">
        <w:rPr>
          <w:lang w:val="en-GB"/>
        </w:rPr>
        <w:t>8(</w:t>
      </w:r>
      <w:r w:rsidRPr="00E75E26">
        <w:rPr>
          <w:i/>
          <w:lang w:val="en-GB"/>
        </w:rPr>
        <w:t>10</w:t>
      </w:r>
      <w:r w:rsidRPr="00E75E26">
        <w:rPr>
          <w:lang w:val="en-GB"/>
        </w:rPr>
        <w:t>) 1221-1225.</w:t>
      </w:r>
    </w:p>
    <w:p w14:paraId="74C3EB66" w14:textId="77777777" w:rsidR="00F63620" w:rsidRPr="00E75E26" w:rsidRDefault="002753F9" w:rsidP="00781247">
      <w:pPr>
        <w:pStyle w:val="NormalWeb"/>
        <w:numPr>
          <w:ilvl w:val="0"/>
          <w:numId w:val="2"/>
        </w:numPr>
        <w:tabs>
          <w:tab w:val="clear" w:pos="2539"/>
          <w:tab w:val="num" w:pos="426"/>
        </w:tabs>
        <w:spacing w:before="120" w:beforeAutospacing="0" w:after="120" w:afterAutospacing="0" w:line="276" w:lineRule="auto"/>
        <w:ind w:left="284" w:hanging="284"/>
        <w:rPr>
          <w:lang w:val="en-GB"/>
        </w:rPr>
      </w:pPr>
      <w:r w:rsidRPr="00E75E26">
        <w:rPr>
          <w:lang w:val="en-GB"/>
        </w:rPr>
        <w:t xml:space="preserve">Eugene </w:t>
      </w:r>
      <w:proofErr w:type="spellStart"/>
      <w:r w:rsidRPr="00E75E26">
        <w:rPr>
          <w:lang w:val="en-GB"/>
        </w:rPr>
        <w:t>Atiemo</w:t>
      </w:r>
      <w:proofErr w:type="spellEnd"/>
      <w:r w:rsidRPr="00E75E26">
        <w:rPr>
          <w:lang w:val="en-GB"/>
        </w:rPr>
        <w:t xml:space="preserve">, Charles Kwame </w:t>
      </w:r>
      <w:proofErr w:type="spellStart"/>
      <w:r w:rsidRPr="00E75E26">
        <w:rPr>
          <w:lang w:val="en-GB"/>
        </w:rPr>
        <w:t>Kankam</w:t>
      </w:r>
      <w:proofErr w:type="spellEnd"/>
      <w:r w:rsidRPr="00E75E26">
        <w:rPr>
          <w:lang w:val="en-GB"/>
        </w:rPr>
        <w:t xml:space="preserve">, </w:t>
      </w:r>
      <w:r w:rsidRPr="00E75E26">
        <w:rPr>
          <w:b/>
          <w:lang w:val="en-GB"/>
        </w:rPr>
        <w:t>Francis Momade</w:t>
      </w:r>
      <w:r w:rsidRPr="00E75E26">
        <w:rPr>
          <w:lang w:val="en-GB"/>
        </w:rPr>
        <w:t xml:space="preserve"> and Kwabena Appiah Boakye (2014) “Hydration Properties of Calcined Clay Pozzolana and Limestone Mineral </w:t>
      </w:r>
      <w:r w:rsidRPr="00E75E26">
        <w:rPr>
          <w:lang w:val="en-GB"/>
        </w:rPr>
        <w:lastRenderedPageBreak/>
        <w:t xml:space="preserve">Admixtures in Binary and ternary Cements” </w:t>
      </w:r>
      <w:r w:rsidRPr="00E75E26">
        <w:rPr>
          <w:b/>
          <w:i/>
          <w:lang w:val="en-GB"/>
        </w:rPr>
        <w:t>Journal of Physical Science and Application 4 (5): 323-327.</w:t>
      </w:r>
    </w:p>
    <w:p w14:paraId="1B2AA3B0" w14:textId="77777777" w:rsidR="00F63620" w:rsidRPr="00E75E26" w:rsidRDefault="002753F9" w:rsidP="00F63620">
      <w:pPr>
        <w:pStyle w:val="NormalWeb"/>
        <w:numPr>
          <w:ilvl w:val="0"/>
          <w:numId w:val="2"/>
        </w:numPr>
        <w:tabs>
          <w:tab w:val="clear" w:pos="2539"/>
          <w:tab w:val="num" w:pos="426"/>
        </w:tabs>
        <w:spacing w:before="0" w:beforeAutospacing="0" w:after="0" w:afterAutospacing="0" w:line="276" w:lineRule="auto"/>
        <w:ind w:left="284" w:hanging="284"/>
        <w:rPr>
          <w:lang w:val="en-GB"/>
        </w:rPr>
      </w:pPr>
      <w:proofErr w:type="spellStart"/>
      <w:r w:rsidRPr="00E75E26">
        <w:rPr>
          <w:rFonts w:eastAsia="MS Mincho"/>
          <w:lang w:val="en-GB"/>
        </w:rPr>
        <w:t>Chandradass</w:t>
      </w:r>
      <w:proofErr w:type="spellEnd"/>
      <w:r w:rsidRPr="00E75E26">
        <w:rPr>
          <w:rFonts w:eastAsia="MS Mincho"/>
          <w:lang w:val="en-GB"/>
        </w:rPr>
        <w:t xml:space="preserve"> </w:t>
      </w:r>
      <w:proofErr w:type="spellStart"/>
      <w:r w:rsidRPr="00E75E26">
        <w:rPr>
          <w:rFonts w:eastAsia="MS Mincho"/>
          <w:lang w:val="en-GB"/>
        </w:rPr>
        <w:t>Jeyaseenlan</w:t>
      </w:r>
      <w:proofErr w:type="spellEnd"/>
      <w:r w:rsidRPr="00E75E26">
        <w:rPr>
          <w:rFonts w:eastAsia="MS Mincho"/>
          <w:lang w:val="en-GB"/>
        </w:rPr>
        <w:t xml:space="preserve">, Hern Kim and Francis W Y Momade, </w:t>
      </w:r>
      <w:r w:rsidRPr="00E75E26">
        <w:rPr>
          <w:rFonts w:eastAsia="MS Mincho"/>
          <w:bCs/>
          <w:lang w:val="en-GB"/>
        </w:rPr>
        <w:t>Synthesis of ultrafine MgFe</w:t>
      </w:r>
      <w:r w:rsidRPr="00E75E26">
        <w:rPr>
          <w:rFonts w:eastAsia="MS Mincho"/>
          <w:bCs/>
          <w:vertAlign w:val="subscript"/>
          <w:lang w:val="en-GB"/>
        </w:rPr>
        <w:t>2</w:t>
      </w:r>
      <w:r w:rsidRPr="00E75E26">
        <w:rPr>
          <w:rFonts w:eastAsia="MS Mincho"/>
          <w:bCs/>
          <w:lang w:val="en-GB"/>
        </w:rPr>
        <w:t>O</w:t>
      </w:r>
      <w:r w:rsidRPr="00E75E26">
        <w:rPr>
          <w:rFonts w:eastAsia="MS Mincho"/>
          <w:bCs/>
          <w:vertAlign w:val="subscript"/>
          <w:lang w:val="en-GB"/>
        </w:rPr>
        <w:t>4</w:t>
      </w:r>
      <w:r w:rsidRPr="00E75E26">
        <w:rPr>
          <w:rFonts w:eastAsia="MS Mincho"/>
          <w:bCs/>
          <w:lang w:val="en-GB"/>
        </w:rPr>
        <w:t xml:space="preserve"> nanofibers via </w:t>
      </w:r>
      <w:proofErr w:type="spellStart"/>
      <w:r w:rsidRPr="00E75E26">
        <w:rPr>
          <w:rFonts w:eastAsia="MS Mincho"/>
          <w:bCs/>
          <w:lang w:val="en-GB"/>
        </w:rPr>
        <w:t>electrospining</w:t>
      </w:r>
      <w:proofErr w:type="spellEnd"/>
      <w:r w:rsidRPr="00E75E26">
        <w:rPr>
          <w:rFonts w:eastAsia="MS Mincho"/>
          <w:bCs/>
          <w:lang w:val="en-GB"/>
        </w:rPr>
        <w:t xml:space="preserve"> using sol–gel precursor. </w:t>
      </w:r>
      <w:r w:rsidRPr="00E75E26">
        <w:rPr>
          <w:rFonts w:eastAsia="MS Mincho"/>
          <w:b/>
          <w:bCs/>
          <w:i/>
          <w:lang w:val="en-GB"/>
        </w:rPr>
        <w:t>Journal of Sol-Gel Science and Technology</w:t>
      </w:r>
      <w:r w:rsidRPr="00E75E26">
        <w:rPr>
          <w:rFonts w:eastAsia="MS Mincho"/>
          <w:bCs/>
          <w:i/>
          <w:lang w:val="en-GB"/>
        </w:rPr>
        <w:t>.</w:t>
      </w:r>
      <w:r w:rsidRPr="00E75E26">
        <w:rPr>
          <w:rFonts w:eastAsia="MS Mincho"/>
          <w:bCs/>
          <w:lang w:val="en-GB"/>
        </w:rPr>
        <w:t xml:space="preserve"> 65 (2) DOI: 10.1007/s10970-012-2923-3.</w:t>
      </w:r>
    </w:p>
    <w:p w14:paraId="4DD665B0" w14:textId="77777777" w:rsidR="00F63620" w:rsidRPr="00E75E26" w:rsidRDefault="002753F9" w:rsidP="00781247">
      <w:pPr>
        <w:pStyle w:val="NormalWeb"/>
        <w:numPr>
          <w:ilvl w:val="0"/>
          <w:numId w:val="2"/>
        </w:numPr>
        <w:tabs>
          <w:tab w:val="clear" w:pos="2539"/>
          <w:tab w:val="num" w:pos="426"/>
        </w:tabs>
        <w:spacing w:before="120" w:beforeAutospacing="0" w:after="120" w:afterAutospacing="0" w:line="276" w:lineRule="auto"/>
        <w:ind w:left="284" w:hanging="284"/>
        <w:rPr>
          <w:lang w:val="en-GB"/>
        </w:rPr>
      </w:pPr>
      <w:proofErr w:type="spellStart"/>
      <w:proofErr w:type="gramStart"/>
      <w:r w:rsidRPr="00E75E26">
        <w:rPr>
          <w:lang w:val="en-GB"/>
        </w:rPr>
        <w:t>Gbologah,L</w:t>
      </w:r>
      <w:proofErr w:type="spellEnd"/>
      <w:r w:rsidRPr="00E75E26">
        <w:rPr>
          <w:lang w:val="en-GB"/>
        </w:rPr>
        <w:t>.</w:t>
      </w:r>
      <w:proofErr w:type="gramEnd"/>
      <w:r w:rsidRPr="00E75E26">
        <w:rPr>
          <w:lang w:val="en-GB"/>
        </w:rPr>
        <w:t xml:space="preserve">, </w:t>
      </w:r>
      <w:proofErr w:type="spellStart"/>
      <w:r w:rsidRPr="00E75E26">
        <w:rPr>
          <w:lang w:val="en-GB"/>
        </w:rPr>
        <w:t>Kwawukume</w:t>
      </w:r>
      <w:proofErr w:type="spellEnd"/>
      <w:r w:rsidRPr="00E75E26">
        <w:rPr>
          <w:lang w:val="en-GB"/>
        </w:rPr>
        <w:t xml:space="preserve">, P. S. and Momade, F. (2013), Sol-gel Mullite Oxidation Protective Coating for Carbon-Carbon Composites, </w:t>
      </w:r>
      <w:r w:rsidRPr="00E75E26">
        <w:rPr>
          <w:b/>
          <w:i/>
          <w:lang w:val="en-GB"/>
        </w:rPr>
        <w:t>International Journal of Engineering Research in Africa, Vol. 10 , pp 13-24.</w:t>
      </w:r>
    </w:p>
    <w:p w14:paraId="3507E71B" w14:textId="77777777" w:rsidR="00F63620" w:rsidRPr="00E75E26" w:rsidRDefault="002753F9" w:rsidP="00F63620">
      <w:pPr>
        <w:pStyle w:val="NormalWeb"/>
        <w:numPr>
          <w:ilvl w:val="0"/>
          <w:numId w:val="2"/>
        </w:numPr>
        <w:tabs>
          <w:tab w:val="clear" w:pos="2539"/>
          <w:tab w:val="num" w:pos="426"/>
        </w:tabs>
        <w:spacing w:before="0" w:beforeAutospacing="0" w:after="0" w:afterAutospacing="0" w:line="276" w:lineRule="auto"/>
        <w:ind w:left="284" w:hanging="284"/>
        <w:rPr>
          <w:lang w:val="en-GB"/>
        </w:rPr>
      </w:pPr>
      <w:r w:rsidRPr="00E75E26">
        <w:rPr>
          <w:lang w:val="en-GB"/>
        </w:rPr>
        <w:t>Richard Appiah-</w:t>
      </w:r>
      <w:proofErr w:type="spellStart"/>
      <w:r w:rsidRPr="00E75E26">
        <w:rPr>
          <w:lang w:val="en-GB"/>
        </w:rPr>
        <w:t>Ntiamoah</w:t>
      </w:r>
      <w:proofErr w:type="spellEnd"/>
      <w:r w:rsidRPr="00E75E26">
        <w:rPr>
          <w:lang w:val="en-GB"/>
        </w:rPr>
        <w:t xml:space="preserve">, R, Mai, T. X., </w:t>
      </w:r>
      <w:r w:rsidRPr="00E75E26">
        <w:rPr>
          <w:b/>
          <w:lang w:val="en-GB"/>
        </w:rPr>
        <w:t>Momade, F. W. Y</w:t>
      </w:r>
      <w:r w:rsidRPr="00E75E26">
        <w:rPr>
          <w:lang w:val="en-GB"/>
        </w:rPr>
        <w:t xml:space="preserve">. and Kim, H. (2013).  Adsorption of benzene from aqueous solution using base modified expanded perlite. </w:t>
      </w:r>
      <w:r w:rsidRPr="00E75E26">
        <w:rPr>
          <w:i/>
          <w:iCs/>
          <w:lang w:val="en-GB"/>
        </w:rPr>
        <w:t>Advanced Materials Research Vols. 622-623, pp 1779-1783.</w:t>
      </w:r>
    </w:p>
    <w:p w14:paraId="0B39CC4E" w14:textId="77777777" w:rsidR="00F63620" w:rsidRPr="00E75E26" w:rsidRDefault="002753F9" w:rsidP="00781247">
      <w:pPr>
        <w:pStyle w:val="NormalWeb"/>
        <w:numPr>
          <w:ilvl w:val="0"/>
          <w:numId w:val="2"/>
        </w:numPr>
        <w:tabs>
          <w:tab w:val="clear" w:pos="2539"/>
          <w:tab w:val="num" w:pos="426"/>
        </w:tabs>
        <w:spacing w:before="120" w:beforeAutospacing="0" w:after="120" w:afterAutospacing="0" w:line="276" w:lineRule="auto"/>
        <w:ind w:left="284" w:hanging="284"/>
        <w:rPr>
          <w:lang w:val="en-GB"/>
        </w:rPr>
      </w:pPr>
      <w:r w:rsidRPr="00E75E26">
        <w:rPr>
          <w:lang w:val="en-GB"/>
        </w:rPr>
        <w:t>Mai</w:t>
      </w:r>
      <w:r w:rsidRPr="00E75E26">
        <w:rPr>
          <w:bCs/>
          <w:lang w:val="en-GB"/>
        </w:rPr>
        <w:t>, T.X.,</w:t>
      </w:r>
      <w:r w:rsidRPr="00E75E26">
        <w:rPr>
          <w:b/>
          <w:bCs/>
          <w:lang w:val="en-GB"/>
        </w:rPr>
        <w:t xml:space="preserve"> </w:t>
      </w:r>
      <w:r w:rsidRPr="00E75E26">
        <w:rPr>
          <w:lang w:val="en-GB"/>
        </w:rPr>
        <w:t>Appiah-</w:t>
      </w:r>
      <w:proofErr w:type="spellStart"/>
      <w:r w:rsidRPr="00E75E26">
        <w:rPr>
          <w:lang w:val="en-GB"/>
        </w:rPr>
        <w:t>Ntiamoah</w:t>
      </w:r>
      <w:proofErr w:type="spellEnd"/>
      <w:r w:rsidRPr="00E75E26">
        <w:rPr>
          <w:lang w:val="en-GB"/>
        </w:rPr>
        <w:t xml:space="preserve">, R., </w:t>
      </w:r>
      <w:r w:rsidRPr="00E75E26">
        <w:rPr>
          <w:b/>
          <w:lang w:val="en-GB"/>
        </w:rPr>
        <w:t>Momade, F.W.Y.</w:t>
      </w:r>
      <w:r w:rsidRPr="00E75E26">
        <w:rPr>
          <w:lang w:val="en-GB"/>
        </w:rPr>
        <w:t xml:space="preserve"> and Kim, H. (2013)</w:t>
      </w:r>
      <w:r w:rsidR="000C54FC" w:rsidRPr="00E75E26">
        <w:rPr>
          <w:lang w:val="en-GB"/>
        </w:rPr>
        <w:t>,</w:t>
      </w:r>
      <w:r w:rsidRPr="00E75E26">
        <w:rPr>
          <w:lang w:val="en-GB"/>
        </w:rPr>
        <w:t xml:space="preserve"> </w:t>
      </w:r>
      <w:r w:rsidRPr="00E75E26">
        <w:rPr>
          <w:bCs/>
          <w:lang w:val="en-GB"/>
        </w:rPr>
        <w:t>Esterification of cellulose with palmitoyl chloride by using microwave irradiation</w:t>
      </w:r>
      <w:r w:rsidRPr="00E75E26">
        <w:rPr>
          <w:b/>
          <w:bCs/>
          <w:lang w:val="en-GB"/>
        </w:rPr>
        <w:t xml:space="preserve">. </w:t>
      </w:r>
      <w:r w:rsidRPr="00E75E26">
        <w:rPr>
          <w:b/>
          <w:i/>
          <w:iCs/>
          <w:lang w:val="en-GB"/>
        </w:rPr>
        <w:t xml:space="preserve">Advanced Materials Research Vols. 622-623, pp 1768-1773. </w:t>
      </w:r>
    </w:p>
    <w:p w14:paraId="435F897A" w14:textId="77777777" w:rsidR="00F63620" w:rsidRPr="00E75E26" w:rsidRDefault="002753F9" w:rsidP="00781247">
      <w:pPr>
        <w:pStyle w:val="NormalWeb"/>
        <w:numPr>
          <w:ilvl w:val="0"/>
          <w:numId w:val="2"/>
        </w:numPr>
        <w:tabs>
          <w:tab w:val="clear" w:pos="2539"/>
          <w:tab w:val="num" w:pos="426"/>
        </w:tabs>
        <w:spacing w:before="120" w:beforeAutospacing="0" w:after="120" w:afterAutospacing="0" w:line="276" w:lineRule="auto"/>
        <w:ind w:left="284" w:hanging="284"/>
        <w:rPr>
          <w:lang w:val="en-GB"/>
        </w:rPr>
      </w:pPr>
      <w:proofErr w:type="spellStart"/>
      <w:r w:rsidRPr="00E75E26">
        <w:rPr>
          <w:lang w:val="en-GB"/>
        </w:rPr>
        <w:t>Amoanyi</w:t>
      </w:r>
      <w:proofErr w:type="spellEnd"/>
      <w:r w:rsidRPr="00E75E26">
        <w:rPr>
          <w:lang w:val="en-GB"/>
        </w:rPr>
        <w:t xml:space="preserve">, R, </w:t>
      </w:r>
      <w:proofErr w:type="spellStart"/>
      <w:r w:rsidRPr="00E75E26">
        <w:rPr>
          <w:lang w:val="en-GB"/>
        </w:rPr>
        <w:t>Kwawukume</w:t>
      </w:r>
      <w:proofErr w:type="spellEnd"/>
      <w:r w:rsidRPr="00E75E26">
        <w:rPr>
          <w:lang w:val="en-GB"/>
        </w:rPr>
        <w:t xml:space="preserve">, P. S. and </w:t>
      </w:r>
      <w:r w:rsidRPr="00E75E26">
        <w:rPr>
          <w:b/>
          <w:lang w:val="en-GB"/>
        </w:rPr>
        <w:t>Momade, F. Y</w:t>
      </w:r>
      <w:r w:rsidRPr="00E75E26">
        <w:rPr>
          <w:lang w:val="en-GB"/>
        </w:rPr>
        <w:t xml:space="preserve">. (2012) </w:t>
      </w:r>
      <w:r w:rsidRPr="00E75E26">
        <w:rPr>
          <w:bCs/>
          <w:lang w:val="en-GB"/>
        </w:rPr>
        <w:t xml:space="preserve">Improving the Strength Properties of </w:t>
      </w:r>
      <w:proofErr w:type="spellStart"/>
      <w:r w:rsidRPr="00E75E26">
        <w:rPr>
          <w:bCs/>
          <w:lang w:val="en-GB"/>
        </w:rPr>
        <w:t>Afari</w:t>
      </w:r>
      <w:proofErr w:type="spellEnd"/>
      <w:r w:rsidRPr="00E75E26">
        <w:rPr>
          <w:bCs/>
          <w:lang w:val="en-GB"/>
        </w:rPr>
        <w:t xml:space="preserve"> and </w:t>
      </w:r>
      <w:proofErr w:type="spellStart"/>
      <w:r w:rsidRPr="00E75E26">
        <w:rPr>
          <w:bCs/>
          <w:lang w:val="en-GB"/>
        </w:rPr>
        <w:t>Mfensi</w:t>
      </w:r>
      <w:proofErr w:type="spellEnd"/>
      <w:r w:rsidRPr="00E75E26">
        <w:rPr>
          <w:bCs/>
          <w:lang w:val="en-GB"/>
        </w:rPr>
        <w:t xml:space="preserve"> Clays by Chemical Stabilization. </w:t>
      </w:r>
      <w:r w:rsidRPr="00E75E26">
        <w:rPr>
          <w:b/>
          <w:i/>
          <w:iCs/>
          <w:lang w:val="en-GB"/>
        </w:rPr>
        <w:t>International Journal of Engineering Research in Africa Vol. 8, pp 1-15.</w:t>
      </w:r>
    </w:p>
    <w:p w14:paraId="4329EF8D" w14:textId="77777777" w:rsidR="009744CF" w:rsidRPr="00E75E26" w:rsidRDefault="009158AE" w:rsidP="00455169">
      <w:pPr>
        <w:pStyle w:val="ColourfulListAccent11"/>
        <w:numPr>
          <w:ilvl w:val="0"/>
          <w:numId w:val="2"/>
        </w:numPr>
        <w:tabs>
          <w:tab w:val="num" w:pos="0"/>
          <w:tab w:val="num" w:pos="426"/>
        </w:tabs>
        <w:autoSpaceDE w:val="0"/>
        <w:autoSpaceDN w:val="0"/>
        <w:spacing w:before="120" w:after="120"/>
        <w:ind w:left="425" w:hanging="425"/>
        <w:contextualSpacing w:val="0"/>
        <w:rPr>
          <w:i/>
          <w:lang w:val="en-GB"/>
        </w:rPr>
      </w:pPr>
      <w:r w:rsidRPr="00E75E26">
        <w:rPr>
          <w:b/>
          <w:lang w:val="en-GB"/>
        </w:rPr>
        <w:t>Momade, F. W. Y</w:t>
      </w:r>
      <w:r w:rsidRPr="00E75E26">
        <w:rPr>
          <w:lang w:val="en-GB"/>
        </w:rPr>
        <w:t xml:space="preserve">. and </w:t>
      </w:r>
      <w:proofErr w:type="spellStart"/>
      <w:r w:rsidRPr="00E75E26">
        <w:rPr>
          <w:lang w:val="en-GB"/>
        </w:rPr>
        <w:t>Sraku</w:t>
      </w:r>
      <w:proofErr w:type="spellEnd"/>
      <w:r w:rsidRPr="00E75E26">
        <w:rPr>
          <w:lang w:val="en-GB"/>
        </w:rPr>
        <w:t xml:space="preserve">-Lartey, K. (2010), Studies into the preparation of alum from slime waste from the Awaso Bauxite Washing Plant. </w:t>
      </w:r>
      <w:r w:rsidRPr="00E75E26">
        <w:rPr>
          <w:b/>
          <w:i/>
          <w:color w:val="231F20"/>
          <w:lang w:val="en-GB"/>
        </w:rPr>
        <w:t>Hydrometallurgy</w:t>
      </w:r>
      <w:r w:rsidRPr="00E75E26">
        <w:rPr>
          <w:color w:val="231F20"/>
          <w:lang w:val="en-GB"/>
        </w:rPr>
        <w:t xml:space="preserve"> 101 pp 93</w:t>
      </w:r>
      <w:r w:rsidRPr="00E75E26">
        <w:rPr>
          <w:b/>
          <w:bCs/>
          <w:color w:val="231F20"/>
          <w:lang w:val="en-GB"/>
        </w:rPr>
        <w:t>–</w:t>
      </w:r>
      <w:r w:rsidRPr="00E75E26">
        <w:rPr>
          <w:color w:val="231F20"/>
          <w:lang w:val="en-GB"/>
        </w:rPr>
        <w:t>98.</w:t>
      </w:r>
    </w:p>
    <w:p w14:paraId="3AD7D315" w14:textId="77777777" w:rsidR="00F56399" w:rsidRPr="00E75E26" w:rsidRDefault="009158AE" w:rsidP="007E12F3">
      <w:pPr>
        <w:pStyle w:val="ColourfulListAccent11"/>
        <w:numPr>
          <w:ilvl w:val="0"/>
          <w:numId w:val="2"/>
        </w:numPr>
        <w:tabs>
          <w:tab w:val="num" w:pos="0"/>
          <w:tab w:val="num" w:pos="426"/>
        </w:tabs>
        <w:autoSpaceDE w:val="0"/>
        <w:autoSpaceDN w:val="0"/>
        <w:spacing w:after="120"/>
        <w:ind w:left="426" w:hanging="426"/>
        <w:contextualSpacing w:val="0"/>
        <w:rPr>
          <w:i/>
          <w:lang w:val="en-GB"/>
        </w:rPr>
      </w:pPr>
      <w:r w:rsidRPr="00E75E26">
        <w:rPr>
          <w:b/>
          <w:lang w:val="en-GB"/>
        </w:rPr>
        <w:t>Momade, F. W. Y.</w:t>
      </w:r>
      <w:r w:rsidRPr="00E75E26">
        <w:rPr>
          <w:lang w:val="en-GB"/>
        </w:rPr>
        <w:t xml:space="preserve"> and </w:t>
      </w:r>
      <w:proofErr w:type="spellStart"/>
      <w:r w:rsidRPr="00E75E26">
        <w:rPr>
          <w:lang w:val="en-GB"/>
        </w:rPr>
        <w:t>Gawu</w:t>
      </w:r>
      <w:proofErr w:type="spellEnd"/>
      <w:r w:rsidRPr="00E75E26">
        <w:rPr>
          <w:lang w:val="en-GB"/>
        </w:rPr>
        <w:t xml:space="preserve">, S. K. Y., (2009), Geochemical and mineralogical characteristics of lithomargic clay types from Awaso bauxite deposit, Ghana: implications for possible industrial utilization. </w:t>
      </w:r>
      <w:r w:rsidRPr="00E75E26">
        <w:rPr>
          <w:b/>
          <w:i/>
          <w:lang w:val="en-GB"/>
        </w:rPr>
        <w:t>Journal of Science and Technology, Vol 29, No. 2. pp.96-106.</w:t>
      </w:r>
      <w:r w:rsidRPr="00E75E26">
        <w:rPr>
          <w:i/>
          <w:lang w:val="en-GB"/>
        </w:rPr>
        <w:t xml:space="preserve"> </w:t>
      </w:r>
    </w:p>
    <w:p w14:paraId="04C9A4D3" w14:textId="77777777" w:rsidR="00F56399" w:rsidRPr="00E75E26" w:rsidRDefault="009158AE" w:rsidP="00F56399">
      <w:pPr>
        <w:pStyle w:val="ColourfulListAccent11"/>
        <w:numPr>
          <w:ilvl w:val="0"/>
          <w:numId w:val="2"/>
        </w:numPr>
        <w:tabs>
          <w:tab w:val="num" w:pos="0"/>
          <w:tab w:val="num" w:pos="426"/>
        </w:tabs>
        <w:autoSpaceDE w:val="0"/>
        <w:autoSpaceDN w:val="0"/>
        <w:spacing w:after="120"/>
        <w:ind w:left="426" w:hanging="426"/>
        <w:contextualSpacing w:val="0"/>
        <w:rPr>
          <w:lang w:val="en-GB"/>
        </w:rPr>
      </w:pPr>
      <w:r w:rsidRPr="00E75E26">
        <w:rPr>
          <w:b/>
          <w:lang w:val="en-GB"/>
        </w:rPr>
        <w:t>Momade, F. W. Y.</w:t>
      </w:r>
      <w:r w:rsidRPr="00E75E26">
        <w:rPr>
          <w:lang w:val="en-GB"/>
        </w:rPr>
        <w:t xml:space="preserve"> and </w:t>
      </w:r>
      <w:proofErr w:type="spellStart"/>
      <w:r w:rsidRPr="00E75E26">
        <w:rPr>
          <w:lang w:val="en-GB"/>
        </w:rPr>
        <w:t>Antwi</w:t>
      </w:r>
      <w:proofErr w:type="spellEnd"/>
      <w:r w:rsidRPr="00E75E26">
        <w:rPr>
          <w:lang w:val="en-GB"/>
        </w:rPr>
        <w:t xml:space="preserve">, P. (2008). A study of the behaviour of manganese dioxide ore-coated graphite pellets during high temperature treatment. </w:t>
      </w:r>
      <w:r w:rsidRPr="00E75E26">
        <w:rPr>
          <w:b/>
          <w:i/>
          <w:lang w:val="en-GB"/>
        </w:rPr>
        <w:t>Journal of Ghana Institution of Engineers, Vol.4, No. 2, pp 61-66</w:t>
      </w:r>
      <w:r w:rsidRPr="00E75E26">
        <w:rPr>
          <w:b/>
          <w:lang w:val="en-GB"/>
        </w:rPr>
        <w:t>.</w:t>
      </w:r>
      <w:r w:rsidR="00C76EF5" w:rsidRPr="00E75E26">
        <w:rPr>
          <w:lang w:val="en-GB"/>
        </w:rPr>
        <w:t xml:space="preserve"> </w:t>
      </w:r>
    </w:p>
    <w:p w14:paraId="46C4DE1C" w14:textId="77777777" w:rsidR="00C76EF5" w:rsidRPr="00E75E26" w:rsidRDefault="00C76EF5" w:rsidP="00455169">
      <w:pPr>
        <w:pStyle w:val="ColourfulListAccent11"/>
        <w:numPr>
          <w:ilvl w:val="0"/>
          <w:numId w:val="2"/>
        </w:numPr>
        <w:tabs>
          <w:tab w:val="num" w:pos="0"/>
          <w:tab w:val="num" w:pos="426"/>
        </w:tabs>
        <w:autoSpaceDE w:val="0"/>
        <w:autoSpaceDN w:val="0"/>
        <w:spacing w:after="120"/>
        <w:ind w:left="426" w:hanging="426"/>
        <w:contextualSpacing w:val="0"/>
        <w:rPr>
          <w:lang w:val="en-GB"/>
        </w:rPr>
      </w:pPr>
      <w:proofErr w:type="spellStart"/>
      <w:r w:rsidRPr="00E75E26">
        <w:rPr>
          <w:lang w:val="en-GB"/>
        </w:rPr>
        <w:t>Kpodonu</w:t>
      </w:r>
      <w:proofErr w:type="spellEnd"/>
      <w:r w:rsidRPr="00E75E26">
        <w:rPr>
          <w:lang w:val="en-GB"/>
        </w:rPr>
        <w:t xml:space="preserve">, T. A. and </w:t>
      </w:r>
      <w:r w:rsidRPr="00E75E26">
        <w:rPr>
          <w:b/>
          <w:lang w:val="en-GB"/>
        </w:rPr>
        <w:t>Momade, F. Y.</w:t>
      </w:r>
      <w:r w:rsidRPr="00E75E26">
        <w:rPr>
          <w:lang w:val="en-GB"/>
        </w:rPr>
        <w:t xml:space="preserve">  (2008), The Concentration of Some Heavy Metals in the </w:t>
      </w:r>
      <w:proofErr w:type="spellStart"/>
      <w:r w:rsidRPr="00E75E26">
        <w:rPr>
          <w:lang w:val="en-GB"/>
        </w:rPr>
        <w:t>Botanga</w:t>
      </w:r>
      <w:proofErr w:type="spellEnd"/>
      <w:r w:rsidRPr="00E75E26">
        <w:rPr>
          <w:lang w:val="en-GB"/>
        </w:rPr>
        <w:t xml:space="preserve">, </w:t>
      </w:r>
      <w:proofErr w:type="spellStart"/>
      <w:r w:rsidRPr="00E75E26">
        <w:rPr>
          <w:lang w:val="en-GB"/>
        </w:rPr>
        <w:t>Golinga</w:t>
      </w:r>
      <w:proofErr w:type="spellEnd"/>
      <w:r w:rsidRPr="00E75E26">
        <w:rPr>
          <w:lang w:val="en-GB"/>
        </w:rPr>
        <w:t xml:space="preserve"> and </w:t>
      </w:r>
      <w:proofErr w:type="spellStart"/>
      <w:r w:rsidRPr="00E75E26">
        <w:rPr>
          <w:lang w:val="en-GB"/>
        </w:rPr>
        <w:t>Libga</w:t>
      </w:r>
      <w:proofErr w:type="spellEnd"/>
      <w:r w:rsidRPr="00E75E26">
        <w:rPr>
          <w:lang w:val="en-GB"/>
        </w:rPr>
        <w:t xml:space="preserve"> Irrigation Reservoirs in the Northern Region of Ghana. </w:t>
      </w:r>
      <w:r w:rsidRPr="00E75E26">
        <w:rPr>
          <w:b/>
          <w:i/>
          <w:lang w:val="en-GB"/>
        </w:rPr>
        <w:t>International Journal of Pure and Applied Science, Vol. 1, Number 4, pp 75-7</w:t>
      </w:r>
      <w:r w:rsidRPr="00E75E26">
        <w:rPr>
          <w:lang w:val="en-GB"/>
        </w:rPr>
        <w:tab/>
      </w:r>
    </w:p>
    <w:p w14:paraId="0989BF80" w14:textId="77777777" w:rsidR="00C76EF5" w:rsidRPr="00E75E26" w:rsidRDefault="00C76EF5" w:rsidP="00C76EF5">
      <w:pPr>
        <w:pStyle w:val="ColourfulListAccent11"/>
        <w:numPr>
          <w:ilvl w:val="0"/>
          <w:numId w:val="2"/>
        </w:numPr>
        <w:tabs>
          <w:tab w:val="num" w:pos="0"/>
          <w:tab w:val="num" w:pos="426"/>
        </w:tabs>
        <w:autoSpaceDE w:val="0"/>
        <w:autoSpaceDN w:val="0"/>
        <w:spacing w:after="120"/>
        <w:ind w:left="426" w:hanging="426"/>
        <w:contextualSpacing w:val="0"/>
        <w:rPr>
          <w:i/>
          <w:lang w:val="en-GB"/>
        </w:rPr>
      </w:pPr>
      <w:r w:rsidRPr="00E75E26">
        <w:rPr>
          <w:b/>
          <w:lang w:val="en-GB"/>
        </w:rPr>
        <w:t>Momade, F. W. Y</w:t>
      </w:r>
      <w:r w:rsidRPr="00E75E26">
        <w:rPr>
          <w:lang w:val="en-GB"/>
        </w:rPr>
        <w:t xml:space="preserve">. and </w:t>
      </w:r>
      <w:proofErr w:type="spellStart"/>
      <w:r w:rsidRPr="00E75E26">
        <w:rPr>
          <w:lang w:val="en-GB"/>
        </w:rPr>
        <w:t>Darabor</w:t>
      </w:r>
      <w:proofErr w:type="spellEnd"/>
      <w:r w:rsidRPr="00E75E26">
        <w:rPr>
          <w:lang w:val="en-GB"/>
        </w:rPr>
        <w:t xml:space="preserve">, G. S. (2007), </w:t>
      </w:r>
      <w:r w:rsidRPr="00E75E26">
        <w:rPr>
          <w:iCs/>
          <w:lang w:val="en-GB"/>
        </w:rPr>
        <w:t>Preliminary studies on the water quality of the active areas of the Ashanti gold belt. First International Conference on Environmental Research, Technology and Policy, Accra, 17 – 19 July 2007.</w:t>
      </w:r>
      <w:r w:rsidRPr="00E75E26">
        <w:rPr>
          <w:b/>
          <w:lang w:val="en-GB"/>
        </w:rPr>
        <w:t xml:space="preserve"> </w:t>
      </w:r>
    </w:p>
    <w:p w14:paraId="0484577D" w14:textId="77777777" w:rsidR="00F56399" w:rsidRPr="00E75E26" w:rsidRDefault="00C76EF5" w:rsidP="00F56399">
      <w:pPr>
        <w:pStyle w:val="ColourfulListAccent11"/>
        <w:numPr>
          <w:ilvl w:val="0"/>
          <w:numId w:val="2"/>
        </w:numPr>
        <w:tabs>
          <w:tab w:val="num" w:pos="0"/>
          <w:tab w:val="num" w:pos="426"/>
        </w:tabs>
        <w:autoSpaceDE w:val="0"/>
        <w:autoSpaceDN w:val="0"/>
        <w:spacing w:after="120"/>
        <w:ind w:left="426" w:hanging="426"/>
        <w:contextualSpacing w:val="0"/>
        <w:rPr>
          <w:i/>
          <w:lang w:val="en-GB"/>
        </w:rPr>
      </w:pPr>
      <w:r w:rsidRPr="00E75E26">
        <w:rPr>
          <w:b/>
          <w:lang w:val="en-GB"/>
        </w:rPr>
        <w:t>Momade, F. W. Y. (2007),</w:t>
      </w:r>
      <w:r w:rsidRPr="00E75E26">
        <w:rPr>
          <w:lang w:val="en-GB"/>
        </w:rPr>
        <w:t xml:space="preserve"> The Potential and Technology Options for Refining the </w:t>
      </w:r>
      <w:proofErr w:type="spellStart"/>
      <w:r w:rsidRPr="00E75E26">
        <w:rPr>
          <w:lang w:val="en-GB"/>
        </w:rPr>
        <w:t>Kibi</w:t>
      </w:r>
      <w:proofErr w:type="spellEnd"/>
      <w:r w:rsidRPr="00E75E26">
        <w:rPr>
          <w:lang w:val="en-GB"/>
        </w:rPr>
        <w:t xml:space="preserve"> Bauxite Deposit as part of an Integrated Aluminium Industry in Ghana. </w:t>
      </w:r>
      <w:r w:rsidRPr="00E75E26">
        <w:rPr>
          <w:b/>
          <w:i/>
          <w:lang w:val="en-GB"/>
        </w:rPr>
        <w:t>Journal of Engineering &amp; Technology, Vol.1 pp.54-59</w:t>
      </w:r>
      <w:r w:rsidRPr="00E75E26">
        <w:rPr>
          <w:i/>
          <w:lang w:val="en-GB"/>
        </w:rPr>
        <w:t>.</w:t>
      </w:r>
    </w:p>
    <w:p w14:paraId="641CFC8C" w14:textId="77777777" w:rsidR="00F56399" w:rsidRPr="00E75E26" w:rsidRDefault="00C76EF5" w:rsidP="00F56399">
      <w:pPr>
        <w:pStyle w:val="ColourfulListAccent11"/>
        <w:numPr>
          <w:ilvl w:val="0"/>
          <w:numId w:val="2"/>
        </w:numPr>
        <w:tabs>
          <w:tab w:val="num" w:pos="0"/>
          <w:tab w:val="num" w:pos="426"/>
        </w:tabs>
        <w:autoSpaceDE w:val="0"/>
        <w:autoSpaceDN w:val="0"/>
        <w:spacing w:after="120"/>
        <w:ind w:left="426" w:hanging="426"/>
        <w:contextualSpacing w:val="0"/>
        <w:rPr>
          <w:i/>
          <w:lang w:val="en-GB"/>
        </w:rPr>
      </w:pPr>
      <w:r w:rsidRPr="00E75E26">
        <w:rPr>
          <w:lang w:val="en-GB"/>
        </w:rPr>
        <w:t xml:space="preserve">Tay, C. and </w:t>
      </w:r>
      <w:r w:rsidRPr="00E75E26">
        <w:rPr>
          <w:b/>
          <w:lang w:val="en-GB"/>
        </w:rPr>
        <w:t>Momade, F.W.Y</w:t>
      </w:r>
      <w:r w:rsidRPr="00E75E26">
        <w:rPr>
          <w:lang w:val="en-GB"/>
        </w:rPr>
        <w:t xml:space="preserve"> (2006), Trace Metal Concentrations in Abandoned Mining and Non-mining Areas of the Northern Parts of the Ashanti Gold Belt, Ghana, </w:t>
      </w:r>
      <w:r w:rsidRPr="00E75E26">
        <w:rPr>
          <w:b/>
          <w:i/>
          <w:lang w:val="en-GB"/>
        </w:rPr>
        <w:t>West African Journal of Applied Ecology, Vol. 10. pp 189- 207</w:t>
      </w:r>
      <w:r w:rsidRPr="00E75E26">
        <w:rPr>
          <w:i/>
          <w:lang w:val="en-GB"/>
        </w:rPr>
        <w:t>.</w:t>
      </w:r>
    </w:p>
    <w:p w14:paraId="47117228" w14:textId="77777777" w:rsidR="009744CF" w:rsidRPr="00E75E26" w:rsidRDefault="00C76EF5" w:rsidP="00F56399">
      <w:pPr>
        <w:pStyle w:val="ColourfulListAccent11"/>
        <w:numPr>
          <w:ilvl w:val="0"/>
          <w:numId w:val="2"/>
        </w:numPr>
        <w:tabs>
          <w:tab w:val="num" w:pos="0"/>
          <w:tab w:val="num" w:pos="426"/>
        </w:tabs>
        <w:autoSpaceDE w:val="0"/>
        <w:autoSpaceDN w:val="0"/>
        <w:spacing w:after="120"/>
        <w:ind w:left="426" w:hanging="426"/>
        <w:contextualSpacing w:val="0"/>
        <w:rPr>
          <w:i/>
          <w:lang w:val="en-GB"/>
        </w:rPr>
      </w:pPr>
      <w:proofErr w:type="spellStart"/>
      <w:r w:rsidRPr="00E75E26">
        <w:rPr>
          <w:lang w:val="en-GB"/>
        </w:rPr>
        <w:t>Darabor</w:t>
      </w:r>
      <w:proofErr w:type="spellEnd"/>
      <w:r w:rsidRPr="00E75E26">
        <w:rPr>
          <w:lang w:val="en-GB"/>
        </w:rPr>
        <w:t xml:space="preserve">, G. A. S. and </w:t>
      </w:r>
      <w:r w:rsidRPr="00E75E26">
        <w:rPr>
          <w:b/>
          <w:lang w:val="en-GB"/>
        </w:rPr>
        <w:t>Momade, F. W. Y</w:t>
      </w:r>
      <w:r w:rsidRPr="00E75E26">
        <w:rPr>
          <w:lang w:val="en-GB"/>
        </w:rPr>
        <w:t xml:space="preserve">. (2003), A Survey of Mining Practices and Environmental Awareness of Selected Mining Companies in Ghana. </w:t>
      </w:r>
      <w:r w:rsidRPr="00E75E26">
        <w:rPr>
          <w:b/>
          <w:i/>
          <w:iCs/>
          <w:lang w:val="en-GB"/>
        </w:rPr>
        <w:t>Ghana Mining Journal,</w:t>
      </w:r>
      <w:r w:rsidRPr="00E75E26">
        <w:rPr>
          <w:b/>
          <w:i/>
          <w:lang w:val="en-GB"/>
        </w:rPr>
        <w:t xml:space="preserve"> Vol. 7, pp.62-69.</w:t>
      </w:r>
      <w:r w:rsidRPr="00E75E26">
        <w:rPr>
          <w:lang w:val="en-GB"/>
        </w:rPr>
        <w:t xml:space="preserve"> </w:t>
      </w:r>
    </w:p>
    <w:p w14:paraId="03554692" w14:textId="77777777" w:rsidR="009744CF" w:rsidRPr="00E75E26" w:rsidRDefault="009158AE" w:rsidP="007E12F3">
      <w:pPr>
        <w:pStyle w:val="ColourfulListAccent11"/>
        <w:numPr>
          <w:ilvl w:val="0"/>
          <w:numId w:val="2"/>
        </w:numPr>
        <w:tabs>
          <w:tab w:val="num" w:pos="0"/>
          <w:tab w:val="num" w:pos="426"/>
        </w:tabs>
        <w:autoSpaceDE w:val="0"/>
        <w:autoSpaceDN w:val="0"/>
        <w:spacing w:after="120"/>
        <w:ind w:left="426" w:hanging="426"/>
        <w:contextualSpacing w:val="0"/>
        <w:rPr>
          <w:i/>
          <w:lang w:val="en-GB"/>
        </w:rPr>
      </w:pPr>
      <w:r w:rsidRPr="00E75E26">
        <w:rPr>
          <w:b/>
          <w:lang w:val="en-GB"/>
        </w:rPr>
        <w:lastRenderedPageBreak/>
        <w:t>Momade, F. W. Y</w:t>
      </w:r>
      <w:r w:rsidRPr="00E75E26">
        <w:rPr>
          <w:lang w:val="en-GB"/>
        </w:rPr>
        <w:t xml:space="preserve">., </w:t>
      </w:r>
      <w:proofErr w:type="spellStart"/>
      <w:r w:rsidRPr="00E75E26">
        <w:rPr>
          <w:lang w:val="en-GB"/>
        </w:rPr>
        <w:t>Sraku</w:t>
      </w:r>
      <w:proofErr w:type="spellEnd"/>
      <w:r w:rsidRPr="00E75E26">
        <w:rPr>
          <w:lang w:val="en-GB"/>
        </w:rPr>
        <w:t xml:space="preserve">-Lartey, K. and </w:t>
      </w:r>
      <w:proofErr w:type="spellStart"/>
      <w:r w:rsidRPr="00E75E26">
        <w:rPr>
          <w:lang w:val="en-GB"/>
        </w:rPr>
        <w:t>Wiafe</w:t>
      </w:r>
      <w:proofErr w:type="spellEnd"/>
      <w:r w:rsidRPr="00E75E26">
        <w:rPr>
          <w:lang w:val="en-GB"/>
        </w:rPr>
        <w:t xml:space="preserve">, J. (2000), Combined Thermochemical and Hydrometallurgical Treatment of Low-Grade Manganese Ore from the </w:t>
      </w:r>
      <w:proofErr w:type="spellStart"/>
      <w:r w:rsidRPr="00E75E26">
        <w:rPr>
          <w:lang w:val="en-GB"/>
        </w:rPr>
        <w:t>Nsuta-Dagwen</w:t>
      </w:r>
      <w:proofErr w:type="spellEnd"/>
      <w:r w:rsidRPr="00E75E26">
        <w:rPr>
          <w:lang w:val="en-GB"/>
        </w:rPr>
        <w:t xml:space="preserve"> Deposit. </w:t>
      </w:r>
      <w:r w:rsidRPr="00E75E26">
        <w:rPr>
          <w:b/>
          <w:i/>
          <w:iCs/>
          <w:lang w:val="en-GB"/>
        </w:rPr>
        <w:t>Ghana Mining Journal, Vol. 6, pp. 8-16.</w:t>
      </w:r>
      <w:r w:rsidRPr="00E75E26">
        <w:rPr>
          <w:lang w:val="en-GB"/>
        </w:rPr>
        <w:t xml:space="preserve"> </w:t>
      </w:r>
    </w:p>
    <w:p w14:paraId="798100F0" w14:textId="77777777" w:rsidR="009744CF" w:rsidRPr="00E75E26" w:rsidRDefault="009158AE" w:rsidP="00781247">
      <w:pPr>
        <w:pStyle w:val="ColourfulListAccent11"/>
        <w:numPr>
          <w:ilvl w:val="0"/>
          <w:numId w:val="2"/>
        </w:numPr>
        <w:tabs>
          <w:tab w:val="num" w:pos="0"/>
          <w:tab w:val="num" w:pos="426"/>
        </w:tabs>
        <w:autoSpaceDE w:val="0"/>
        <w:autoSpaceDN w:val="0"/>
        <w:spacing w:before="120" w:after="120"/>
        <w:ind w:left="425" w:hanging="425"/>
        <w:contextualSpacing w:val="0"/>
        <w:rPr>
          <w:i/>
          <w:lang w:val="en-GB"/>
        </w:rPr>
      </w:pPr>
      <w:r w:rsidRPr="00E75E26">
        <w:rPr>
          <w:b/>
          <w:lang w:val="en-GB"/>
        </w:rPr>
        <w:t>Momade, F. W. Y.,</w:t>
      </w:r>
      <w:r w:rsidRPr="00E75E26">
        <w:rPr>
          <w:lang w:val="en-GB"/>
        </w:rPr>
        <w:t xml:space="preserve"> Momade, G. </w:t>
      </w:r>
      <w:proofErr w:type="spellStart"/>
      <w:r w:rsidRPr="00E75E26">
        <w:rPr>
          <w:lang w:val="en-GB"/>
        </w:rPr>
        <w:t>Zs</w:t>
      </w:r>
      <w:proofErr w:type="spellEnd"/>
      <w:r w:rsidRPr="00E75E26">
        <w:rPr>
          <w:lang w:val="en-GB"/>
        </w:rPr>
        <w:t xml:space="preserve">., (1999): Reductive leaching of manganese oxide ore in aqueous methanol-sulphuric acid medium, </w:t>
      </w:r>
      <w:r w:rsidRPr="00E75E26">
        <w:rPr>
          <w:i/>
          <w:iCs/>
          <w:lang w:val="en-GB"/>
        </w:rPr>
        <w:t>Hydrometallurgy, 51. pp.103-113.</w:t>
      </w:r>
    </w:p>
    <w:p w14:paraId="650DF657" w14:textId="77777777" w:rsidR="009744CF" w:rsidRPr="00E75E26" w:rsidRDefault="009158AE" w:rsidP="007E12F3">
      <w:pPr>
        <w:pStyle w:val="ColourfulListAccent11"/>
        <w:numPr>
          <w:ilvl w:val="0"/>
          <w:numId w:val="2"/>
        </w:numPr>
        <w:tabs>
          <w:tab w:val="num" w:pos="0"/>
          <w:tab w:val="num" w:pos="426"/>
        </w:tabs>
        <w:autoSpaceDE w:val="0"/>
        <w:autoSpaceDN w:val="0"/>
        <w:spacing w:after="120"/>
        <w:ind w:left="426" w:hanging="426"/>
        <w:contextualSpacing w:val="0"/>
        <w:rPr>
          <w:i/>
          <w:lang w:val="en-GB"/>
        </w:rPr>
      </w:pPr>
      <w:r w:rsidRPr="00E75E26">
        <w:rPr>
          <w:b/>
          <w:lang w:val="en-GB"/>
        </w:rPr>
        <w:t>Momade, F. W. Y.,</w:t>
      </w:r>
      <w:r w:rsidRPr="00E75E26">
        <w:rPr>
          <w:lang w:val="en-GB"/>
        </w:rPr>
        <w:t xml:space="preserve"> Momade, G. </w:t>
      </w:r>
      <w:proofErr w:type="spellStart"/>
      <w:r w:rsidRPr="00E75E26">
        <w:rPr>
          <w:lang w:val="en-GB"/>
        </w:rPr>
        <w:t>Zs</w:t>
      </w:r>
      <w:proofErr w:type="spellEnd"/>
      <w:r w:rsidRPr="00E75E26">
        <w:rPr>
          <w:lang w:val="en-GB"/>
        </w:rPr>
        <w:t xml:space="preserve">., (1999): A study of the kinetics of reductive leaching of manganese oxide ore in aqueous methanol-sulphuric acid medium, </w:t>
      </w:r>
      <w:r w:rsidRPr="00E75E26">
        <w:rPr>
          <w:i/>
          <w:iCs/>
          <w:lang w:val="en-GB"/>
        </w:rPr>
        <w:t>Hydrometallurgy, 54</w:t>
      </w:r>
      <w:r w:rsidRPr="00E75E26">
        <w:rPr>
          <w:lang w:val="en-GB"/>
        </w:rPr>
        <w:t xml:space="preserve">, </w:t>
      </w:r>
      <w:r w:rsidRPr="00E75E26">
        <w:rPr>
          <w:i/>
          <w:iCs/>
          <w:lang w:val="en-GB"/>
        </w:rPr>
        <w:t>pp. 25-39.</w:t>
      </w:r>
    </w:p>
    <w:p w14:paraId="63B061D0" w14:textId="77777777" w:rsidR="009744CF" w:rsidRPr="00E75E26" w:rsidRDefault="009158AE" w:rsidP="007E12F3">
      <w:pPr>
        <w:pStyle w:val="ColourfulListAccent11"/>
        <w:numPr>
          <w:ilvl w:val="0"/>
          <w:numId w:val="2"/>
        </w:numPr>
        <w:tabs>
          <w:tab w:val="num" w:pos="0"/>
          <w:tab w:val="num" w:pos="426"/>
        </w:tabs>
        <w:autoSpaceDE w:val="0"/>
        <w:autoSpaceDN w:val="0"/>
        <w:spacing w:after="120"/>
        <w:ind w:left="426" w:hanging="426"/>
        <w:contextualSpacing w:val="0"/>
        <w:rPr>
          <w:i/>
          <w:lang w:val="en-GB"/>
        </w:rPr>
      </w:pPr>
      <w:r w:rsidRPr="00E75E26">
        <w:rPr>
          <w:b/>
          <w:lang w:val="en-GB"/>
        </w:rPr>
        <w:t>Momade, F. W. Y. (1996)</w:t>
      </w:r>
      <w:r w:rsidRPr="00E75E26">
        <w:rPr>
          <w:lang w:val="en-GB"/>
        </w:rPr>
        <w:t xml:space="preserve">: Sulphuric acid leaching of the </w:t>
      </w:r>
      <w:proofErr w:type="spellStart"/>
      <w:r w:rsidRPr="00E75E26">
        <w:rPr>
          <w:lang w:val="en-GB"/>
        </w:rPr>
        <w:t>Nsuta</w:t>
      </w:r>
      <w:proofErr w:type="spellEnd"/>
      <w:r w:rsidRPr="00E75E26">
        <w:rPr>
          <w:lang w:val="en-GB"/>
        </w:rPr>
        <w:t xml:space="preserve"> manganese carbonate ore. </w:t>
      </w:r>
      <w:r w:rsidRPr="00E75E26">
        <w:rPr>
          <w:i/>
          <w:iCs/>
          <w:lang w:val="en-GB"/>
        </w:rPr>
        <w:t>Hydrometallurgy 40, pp. 123-134</w:t>
      </w:r>
      <w:r w:rsidRPr="00E75E26">
        <w:rPr>
          <w:b/>
          <w:bCs/>
          <w:i/>
          <w:iCs/>
          <w:lang w:val="en-GB"/>
        </w:rPr>
        <w:t>.</w:t>
      </w:r>
    </w:p>
    <w:p w14:paraId="00A54C39" w14:textId="77777777" w:rsidR="009744CF" w:rsidRPr="00E75E26" w:rsidRDefault="009158AE" w:rsidP="007E12F3">
      <w:pPr>
        <w:pStyle w:val="ColourfulListAccent11"/>
        <w:numPr>
          <w:ilvl w:val="0"/>
          <w:numId w:val="2"/>
        </w:numPr>
        <w:tabs>
          <w:tab w:val="num" w:pos="0"/>
          <w:tab w:val="num" w:pos="426"/>
        </w:tabs>
        <w:autoSpaceDE w:val="0"/>
        <w:autoSpaceDN w:val="0"/>
        <w:spacing w:after="120"/>
        <w:ind w:left="426" w:hanging="426"/>
        <w:contextualSpacing w:val="0"/>
        <w:rPr>
          <w:i/>
          <w:lang w:val="en-GB"/>
        </w:rPr>
      </w:pPr>
      <w:r w:rsidRPr="00E75E26">
        <w:rPr>
          <w:b/>
          <w:lang w:val="en-GB"/>
        </w:rPr>
        <w:t>Momade, F. W. Y</w:t>
      </w:r>
      <w:r w:rsidRPr="00E75E26">
        <w:rPr>
          <w:lang w:val="en-GB"/>
        </w:rPr>
        <w:t xml:space="preserve">., </w:t>
      </w:r>
      <w:proofErr w:type="spellStart"/>
      <w:r w:rsidRPr="00E75E26">
        <w:rPr>
          <w:lang w:val="en-GB"/>
        </w:rPr>
        <w:t>Sraku</w:t>
      </w:r>
      <w:proofErr w:type="spellEnd"/>
      <w:r w:rsidRPr="00E75E26">
        <w:rPr>
          <w:lang w:val="en-GB"/>
        </w:rPr>
        <w:t xml:space="preserve">-Lartey, K and </w:t>
      </w:r>
      <w:proofErr w:type="spellStart"/>
      <w:r w:rsidRPr="00E75E26">
        <w:rPr>
          <w:lang w:val="en-GB"/>
        </w:rPr>
        <w:t>Wiafe</w:t>
      </w:r>
      <w:proofErr w:type="spellEnd"/>
      <w:r w:rsidRPr="00E75E26">
        <w:rPr>
          <w:lang w:val="en-GB"/>
        </w:rPr>
        <w:t xml:space="preserve">, J. (1996): Manganese Sulphate Production from </w:t>
      </w:r>
      <w:proofErr w:type="spellStart"/>
      <w:r w:rsidRPr="00E75E26">
        <w:rPr>
          <w:lang w:val="en-GB"/>
        </w:rPr>
        <w:t>Nsuta-Dajwin</w:t>
      </w:r>
      <w:proofErr w:type="spellEnd"/>
      <w:r w:rsidRPr="00E75E26">
        <w:rPr>
          <w:lang w:val="en-GB"/>
        </w:rPr>
        <w:t xml:space="preserve"> Low Grade Manganese Carbonate Ore. </w:t>
      </w:r>
      <w:r w:rsidRPr="00E75E26">
        <w:rPr>
          <w:i/>
          <w:iCs/>
          <w:lang w:val="en-GB"/>
        </w:rPr>
        <w:t>Ghana Mining Journal, Vol. 2. No. 2 pp. 39-46.</w:t>
      </w:r>
    </w:p>
    <w:p w14:paraId="6069CA25" w14:textId="77777777" w:rsidR="009744CF" w:rsidRPr="00E75E26" w:rsidRDefault="009158AE" w:rsidP="007E12F3">
      <w:pPr>
        <w:pStyle w:val="ColourfulListAccent11"/>
        <w:numPr>
          <w:ilvl w:val="0"/>
          <w:numId w:val="2"/>
        </w:numPr>
        <w:tabs>
          <w:tab w:val="num" w:pos="0"/>
          <w:tab w:val="num" w:pos="426"/>
        </w:tabs>
        <w:autoSpaceDE w:val="0"/>
        <w:autoSpaceDN w:val="0"/>
        <w:spacing w:after="120"/>
        <w:ind w:left="426" w:hanging="426"/>
        <w:contextualSpacing w:val="0"/>
        <w:rPr>
          <w:i/>
          <w:lang w:val="en-GB"/>
        </w:rPr>
      </w:pPr>
      <w:r w:rsidRPr="00E75E26">
        <w:rPr>
          <w:b/>
          <w:lang w:val="en-GB"/>
        </w:rPr>
        <w:t>Momade, F.W.Y.,</w:t>
      </w:r>
      <w:r w:rsidRPr="00E75E26">
        <w:rPr>
          <w:b/>
          <w:i/>
          <w:iCs/>
          <w:lang w:val="en-GB"/>
        </w:rPr>
        <w:t xml:space="preserve"> </w:t>
      </w:r>
      <w:r w:rsidRPr="00E75E26">
        <w:rPr>
          <w:b/>
          <w:lang w:val="en-GB"/>
        </w:rPr>
        <w:t>(1995)</w:t>
      </w:r>
      <w:r w:rsidRPr="00E75E26">
        <w:rPr>
          <w:lang w:val="en-GB"/>
        </w:rPr>
        <w:t xml:space="preserve">: The effect of digestion additives on some mineral phases in the </w:t>
      </w:r>
      <w:proofErr w:type="spellStart"/>
      <w:r w:rsidRPr="00E75E26">
        <w:rPr>
          <w:lang w:val="en-GB"/>
        </w:rPr>
        <w:t>Kibi</w:t>
      </w:r>
      <w:proofErr w:type="spellEnd"/>
      <w:r w:rsidRPr="00E75E26">
        <w:rPr>
          <w:lang w:val="en-GB"/>
        </w:rPr>
        <w:t xml:space="preserve"> bauxite. </w:t>
      </w:r>
      <w:r w:rsidRPr="00E75E26">
        <w:rPr>
          <w:i/>
          <w:iCs/>
          <w:lang w:val="en-GB"/>
        </w:rPr>
        <w:t>Ghana Mining Journal, Vol. 1, Nos. 1&amp;2. pp. 45-51</w:t>
      </w:r>
      <w:r w:rsidRPr="00E75E26">
        <w:rPr>
          <w:lang w:val="en-GB"/>
        </w:rPr>
        <w:t>.</w:t>
      </w:r>
    </w:p>
    <w:p w14:paraId="557CEA6C" w14:textId="77777777" w:rsidR="009744CF" w:rsidRPr="00E75E26" w:rsidRDefault="009158AE" w:rsidP="007E12F3">
      <w:pPr>
        <w:pStyle w:val="ColourfulListAccent11"/>
        <w:numPr>
          <w:ilvl w:val="0"/>
          <w:numId w:val="2"/>
        </w:numPr>
        <w:tabs>
          <w:tab w:val="num" w:pos="0"/>
          <w:tab w:val="num" w:pos="426"/>
        </w:tabs>
        <w:autoSpaceDE w:val="0"/>
        <w:autoSpaceDN w:val="0"/>
        <w:spacing w:after="120"/>
        <w:ind w:left="426" w:hanging="426"/>
        <w:contextualSpacing w:val="0"/>
        <w:rPr>
          <w:i/>
          <w:lang w:val="en-GB"/>
        </w:rPr>
      </w:pPr>
      <w:r w:rsidRPr="00E75E26">
        <w:rPr>
          <w:b/>
          <w:lang w:val="en-GB"/>
        </w:rPr>
        <w:t>Momade, F.W.Y.:</w:t>
      </w:r>
      <w:r w:rsidRPr="00E75E26">
        <w:rPr>
          <w:lang w:val="en-GB"/>
        </w:rPr>
        <w:t xml:space="preserve"> (1991</w:t>
      </w:r>
      <w:r w:rsidRPr="00E75E26">
        <w:rPr>
          <w:i/>
          <w:iCs/>
          <w:lang w:val="en-GB"/>
        </w:rPr>
        <w:t>)</w:t>
      </w:r>
      <w:r w:rsidRPr="00E75E26">
        <w:rPr>
          <w:lang w:val="en-GB"/>
        </w:rPr>
        <w:t xml:space="preserve"> Technological investigations of the </w:t>
      </w:r>
      <w:proofErr w:type="spellStart"/>
      <w:r w:rsidRPr="00E75E26">
        <w:rPr>
          <w:lang w:val="en-GB"/>
        </w:rPr>
        <w:t>Kibi</w:t>
      </w:r>
      <w:proofErr w:type="spellEnd"/>
      <w:r w:rsidRPr="00E75E26">
        <w:rPr>
          <w:lang w:val="en-GB"/>
        </w:rPr>
        <w:t xml:space="preserve"> bauxite: Digestion, </w:t>
      </w:r>
      <w:r w:rsidRPr="00E75E26">
        <w:rPr>
          <w:i/>
          <w:iCs/>
          <w:lang w:val="en-GB"/>
        </w:rPr>
        <w:t>UST Journal, Vol. 11, No. 3, pp.111-115.</w:t>
      </w:r>
    </w:p>
    <w:p w14:paraId="343A15A4" w14:textId="77777777" w:rsidR="00620039" w:rsidRPr="00E75E26" w:rsidRDefault="009158AE" w:rsidP="007E12F3">
      <w:pPr>
        <w:pStyle w:val="ColourfulListAccent11"/>
        <w:numPr>
          <w:ilvl w:val="0"/>
          <w:numId w:val="2"/>
        </w:numPr>
        <w:tabs>
          <w:tab w:val="num" w:pos="0"/>
          <w:tab w:val="num" w:pos="426"/>
        </w:tabs>
        <w:autoSpaceDE w:val="0"/>
        <w:autoSpaceDN w:val="0"/>
        <w:spacing w:after="120"/>
        <w:ind w:left="426" w:hanging="426"/>
        <w:contextualSpacing w:val="0"/>
        <w:rPr>
          <w:i/>
          <w:lang w:val="en-GB"/>
        </w:rPr>
      </w:pPr>
      <w:r w:rsidRPr="00E75E26">
        <w:rPr>
          <w:b/>
          <w:lang w:val="en-GB"/>
        </w:rPr>
        <w:t>Momade, F.W.Y.</w:t>
      </w:r>
      <w:r w:rsidRPr="00E75E26">
        <w:rPr>
          <w:lang w:val="en-GB"/>
        </w:rPr>
        <w:t xml:space="preserve"> (1990</w:t>
      </w:r>
      <w:r w:rsidRPr="00E75E26">
        <w:rPr>
          <w:i/>
          <w:iCs/>
          <w:lang w:val="en-GB"/>
        </w:rPr>
        <w:t>)</w:t>
      </w:r>
      <w:r w:rsidRPr="00E75E26">
        <w:rPr>
          <w:lang w:val="en-GB"/>
        </w:rPr>
        <w:t xml:space="preserve">: “Some aspects of the mineralogy of the </w:t>
      </w:r>
      <w:proofErr w:type="spellStart"/>
      <w:r w:rsidRPr="00E75E26">
        <w:rPr>
          <w:lang w:val="en-GB"/>
        </w:rPr>
        <w:t>Kibi</w:t>
      </w:r>
      <w:proofErr w:type="spellEnd"/>
      <w:r w:rsidRPr="00E75E26">
        <w:rPr>
          <w:lang w:val="en-GB"/>
        </w:rPr>
        <w:t xml:space="preserve"> bauxite”, </w:t>
      </w:r>
      <w:r w:rsidRPr="00E75E26">
        <w:rPr>
          <w:i/>
          <w:iCs/>
          <w:lang w:val="en-GB"/>
        </w:rPr>
        <w:t>UST Journal, Vol. 10, No. 3, pp. 115-120.</w:t>
      </w:r>
    </w:p>
    <w:p w14:paraId="335CF757" w14:textId="77777777" w:rsidR="00620039" w:rsidRPr="00E75E26" w:rsidRDefault="00620039" w:rsidP="007E12F3">
      <w:pPr>
        <w:pStyle w:val="ColourfulListAccent11"/>
        <w:numPr>
          <w:ilvl w:val="0"/>
          <w:numId w:val="2"/>
        </w:numPr>
        <w:tabs>
          <w:tab w:val="num" w:pos="0"/>
          <w:tab w:val="num" w:pos="426"/>
        </w:tabs>
        <w:autoSpaceDE w:val="0"/>
        <w:autoSpaceDN w:val="0"/>
        <w:spacing w:after="120"/>
        <w:ind w:left="426" w:hanging="426"/>
        <w:contextualSpacing w:val="0"/>
        <w:rPr>
          <w:i/>
          <w:lang w:val="en-GB"/>
        </w:rPr>
      </w:pPr>
      <w:r w:rsidRPr="00E75E26">
        <w:rPr>
          <w:lang w:val="en-GB"/>
        </w:rPr>
        <w:t xml:space="preserve">Momade, FWY., </w:t>
      </w:r>
      <w:proofErr w:type="spellStart"/>
      <w:r w:rsidRPr="00E75E26">
        <w:rPr>
          <w:lang w:val="en-GB"/>
        </w:rPr>
        <w:t>Szücs</w:t>
      </w:r>
      <w:proofErr w:type="spellEnd"/>
      <w:r w:rsidRPr="00E75E26">
        <w:rPr>
          <w:lang w:val="en-GB"/>
        </w:rPr>
        <w:t xml:space="preserve"> F.,</w:t>
      </w:r>
      <w:r w:rsidRPr="00E75E26">
        <w:rPr>
          <w:i/>
          <w:iCs/>
          <w:lang w:val="en-GB"/>
        </w:rPr>
        <w:t xml:space="preserve"> </w:t>
      </w:r>
      <w:r w:rsidRPr="00E75E26">
        <w:rPr>
          <w:lang w:val="en-GB"/>
        </w:rPr>
        <w:t xml:space="preserve">(1986) </w:t>
      </w:r>
      <w:r w:rsidR="002753F9" w:rsidRPr="00E75E26">
        <w:rPr>
          <w:lang w:val="en-GB"/>
        </w:rPr>
        <w:t xml:space="preserve">Digestion characteristics of the Ghanaian </w:t>
      </w:r>
      <w:proofErr w:type="spellStart"/>
      <w:r w:rsidR="002753F9" w:rsidRPr="00E75E26">
        <w:rPr>
          <w:lang w:val="en-GB"/>
        </w:rPr>
        <w:t>K</w:t>
      </w:r>
      <w:r w:rsidR="000C54FC" w:rsidRPr="00E75E26">
        <w:rPr>
          <w:lang w:val="en-GB"/>
        </w:rPr>
        <w:t>i</w:t>
      </w:r>
      <w:r w:rsidR="002753F9" w:rsidRPr="00E75E26">
        <w:rPr>
          <w:lang w:val="en-GB"/>
        </w:rPr>
        <w:t>bi</w:t>
      </w:r>
      <w:proofErr w:type="spellEnd"/>
      <w:r w:rsidR="002753F9" w:rsidRPr="00E75E26">
        <w:rPr>
          <w:lang w:val="en-GB"/>
        </w:rPr>
        <w:t xml:space="preserve"> bauxite (in Hungarian)</w:t>
      </w:r>
      <w:r w:rsidR="000C54FC" w:rsidRPr="00E75E26">
        <w:rPr>
          <w:lang w:val="en-GB"/>
        </w:rPr>
        <w:t xml:space="preserve"> </w:t>
      </w:r>
      <w:r w:rsidRPr="00E75E26">
        <w:rPr>
          <w:i/>
          <w:iCs/>
          <w:lang w:val="en-GB"/>
        </w:rPr>
        <w:t xml:space="preserve">BKL </w:t>
      </w:r>
      <w:proofErr w:type="spellStart"/>
      <w:r w:rsidRPr="00E75E26">
        <w:rPr>
          <w:i/>
          <w:iCs/>
          <w:lang w:val="en-GB"/>
        </w:rPr>
        <w:t>Kohaszat</w:t>
      </w:r>
      <w:proofErr w:type="spellEnd"/>
      <w:r w:rsidRPr="00E75E26">
        <w:rPr>
          <w:i/>
          <w:iCs/>
          <w:lang w:val="en-GB"/>
        </w:rPr>
        <w:t xml:space="preserve"> (Hungarian Journal of Metallurgy) Vol. 119, No.3 pp</w:t>
      </w:r>
      <w:r w:rsidRPr="00E75E26">
        <w:rPr>
          <w:lang w:val="en-GB"/>
        </w:rPr>
        <w:t>.</w:t>
      </w:r>
      <w:r w:rsidRPr="00E75E26">
        <w:rPr>
          <w:i/>
          <w:iCs/>
          <w:lang w:val="en-GB"/>
        </w:rPr>
        <w:t>132-136.</w:t>
      </w:r>
    </w:p>
    <w:p w14:paraId="10899861" w14:textId="77777777" w:rsidR="003E36D1" w:rsidRPr="00E75E26" w:rsidRDefault="00620039" w:rsidP="00455169">
      <w:pPr>
        <w:pStyle w:val="ColourfulListAccent11"/>
        <w:numPr>
          <w:ilvl w:val="0"/>
          <w:numId w:val="2"/>
        </w:numPr>
        <w:tabs>
          <w:tab w:val="num" w:pos="0"/>
          <w:tab w:val="num" w:pos="426"/>
        </w:tabs>
        <w:autoSpaceDE w:val="0"/>
        <w:autoSpaceDN w:val="0"/>
        <w:spacing w:after="120"/>
        <w:ind w:left="426" w:hanging="426"/>
        <w:contextualSpacing w:val="0"/>
        <w:rPr>
          <w:lang w:val="en-GB"/>
        </w:rPr>
      </w:pPr>
      <w:r w:rsidRPr="00E75E26">
        <w:rPr>
          <w:lang w:val="en-GB"/>
        </w:rPr>
        <w:t xml:space="preserve">Momade, FWY., </w:t>
      </w:r>
      <w:proofErr w:type="spellStart"/>
      <w:r w:rsidRPr="00E75E26">
        <w:rPr>
          <w:lang w:val="en-GB"/>
        </w:rPr>
        <w:t>Szücs</w:t>
      </w:r>
      <w:proofErr w:type="spellEnd"/>
      <w:r w:rsidRPr="00E75E26">
        <w:rPr>
          <w:lang w:val="en-GB"/>
        </w:rPr>
        <w:t xml:space="preserve"> F.,</w:t>
      </w:r>
      <w:r w:rsidRPr="00E75E26">
        <w:rPr>
          <w:i/>
          <w:iCs/>
          <w:lang w:val="en-GB"/>
        </w:rPr>
        <w:t xml:space="preserve"> </w:t>
      </w:r>
      <w:r w:rsidRPr="00E75E26">
        <w:rPr>
          <w:lang w:val="en-GB"/>
        </w:rPr>
        <w:t xml:space="preserve">(1986) </w:t>
      </w:r>
      <w:r w:rsidR="002753F9" w:rsidRPr="00E75E26">
        <w:rPr>
          <w:lang w:val="en-GB"/>
        </w:rPr>
        <w:t xml:space="preserve">The behaviour of the boehmite content of Ghanaian </w:t>
      </w:r>
      <w:proofErr w:type="spellStart"/>
      <w:r w:rsidR="002753F9" w:rsidRPr="00E75E26">
        <w:rPr>
          <w:lang w:val="en-GB"/>
        </w:rPr>
        <w:t>Kibi</w:t>
      </w:r>
      <w:proofErr w:type="spellEnd"/>
      <w:r w:rsidR="002753F9" w:rsidRPr="00E75E26">
        <w:rPr>
          <w:lang w:val="en-GB"/>
        </w:rPr>
        <w:t xml:space="preserve"> bauxite during digestion (in Hungarian)</w:t>
      </w:r>
      <w:r w:rsidR="000C54FC" w:rsidRPr="00E75E26">
        <w:rPr>
          <w:lang w:val="en-GB"/>
        </w:rPr>
        <w:t xml:space="preserve"> </w:t>
      </w:r>
      <w:r w:rsidRPr="00E75E26">
        <w:rPr>
          <w:i/>
          <w:iCs/>
          <w:lang w:val="en-GB"/>
        </w:rPr>
        <w:t xml:space="preserve">BKL </w:t>
      </w:r>
      <w:proofErr w:type="spellStart"/>
      <w:r w:rsidRPr="00E75E26">
        <w:rPr>
          <w:i/>
          <w:iCs/>
          <w:lang w:val="en-GB"/>
        </w:rPr>
        <w:t>Kohaszat</w:t>
      </w:r>
      <w:proofErr w:type="spellEnd"/>
      <w:r w:rsidRPr="00E75E26">
        <w:rPr>
          <w:i/>
          <w:iCs/>
          <w:lang w:val="en-GB"/>
        </w:rPr>
        <w:t xml:space="preserve"> Vol. 119, No. 7-8, pp. 367-371.</w:t>
      </w:r>
    </w:p>
    <w:p w14:paraId="09A77791" w14:textId="77777777" w:rsidR="002753F9" w:rsidRPr="00E75E26" w:rsidRDefault="002753F9" w:rsidP="00455169">
      <w:pPr>
        <w:widowControl w:val="0"/>
        <w:autoSpaceDE w:val="0"/>
        <w:autoSpaceDN w:val="0"/>
        <w:adjustRightInd w:val="0"/>
        <w:spacing w:after="120"/>
        <w:ind w:left="425"/>
        <w:rPr>
          <w:rFonts w:cs="Calibri"/>
          <w:lang w:val="en-GB"/>
        </w:rPr>
      </w:pPr>
    </w:p>
    <w:p w14:paraId="78A29D3C" w14:textId="77777777" w:rsidR="00721DC1" w:rsidRPr="00455169" w:rsidRDefault="00721DC1" w:rsidP="00455169">
      <w:pPr>
        <w:pStyle w:val="Heading2"/>
      </w:pPr>
      <w:bookmarkStart w:id="17" w:name="_Toc49459900"/>
      <w:r w:rsidRPr="00455169">
        <w:t xml:space="preserve">Conferences </w:t>
      </w:r>
      <w:r w:rsidR="00666866" w:rsidRPr="00455169">
        <w:t>Papers</w:t>
      </w:r>
      <w:bookmarkEnd w:id="17"/>
    </w:p>
    <w:p w14:paraId="11770368" w14:textId="77777777" w:rsidR="00533123" w:rsidRPr="00455169" w:rsidRDefault="00533123" w:rsidP="007E12F3">
      <w:pPr>
        <w:pStyle w:val="NormalWeb"/>
        <w:numPr>
          <w:ilvl w:val="0"/>
          <w:numId w:val="23"/>
        </w:numPr>
        <w:spacing w:before="120" w:beforeAutospacing="0" w:after="120" w:afterAutospacing="0" w:line="276" w:lineRule="auto"/>
        <w:ind w:left="425" w:hanging="425"/>
        <w:rPr>
          <w:lang w:val="en-GB"/>
        </w:rPr>
      </w:pPr>
      <w:proofErr w:type="spellStart"/>
      <w:r w:rsidRPr="00455169">
        <w:rPr>
          <w:lang w:val="en-GB"/>
        </w:rPr>
        <w:t>Atipoka</w:t>
      </w:r>
      <w:proofErr w:type="spellEnd"/>
      <w:r w:rsidRPr="00455169">
        <w:rPr>
          <w:lang w:val="en-GB"/>
        </w:rPr>
        <w:t xml:space="preserve">, F., </w:t>
      </w:r>
      <w:proofErr w:type="spellStart"/>
      <w:r w:rsidRPr="00455169">
        <w:rPr>
          <w:lang w:val="en-GB"/>
        </w:rPr>
        <w:t>Schäfer</w:t>
      </w:r>
      <w:proofErr w:type="spellEnd"/>
      <w:r w:rsidRPr="00455169">
        <w:rPr>
          <w:lang w:val="en-GB"/>
        </w:rPr>
        <w:t xml:space="preserve">, A. I. and </w:t>
      </w:r>
      <w:r w:rsidRPr="00455169">
        <w:rPr>
          <w:b/>
          <w:bCs/>
          <w:lang w:val="en-GB"/>
        </w:rPr>
        <w:t>Momade, F.</w:t>
      </w:r>
      <w:r w:rsidRPr="00455169">
        <w:rPr>
          <w:lang w:val="en-GB"/>
        </w:rPr>
        <w:t xml:space="preserve"> (2018</w:t>
      </w:r>
      <w:proofErr w:type="gramStart"/>
      <w:r w:rsidRPr="00455169">
        <w:rPr>
          <w:lang w:val="en-GB"/>
        </w:rPr>
        <w:t>)</w:t>
      </w:r>
      <w:r w:rsidRPr="00455169">
        <w:rPr>
          <w:i/>
          <w:iCs/>
          <w:lang w:val="en-GB"/>
        </w:rPr>
        <w:t xml:space="preserve"> </w:t>
      </w:r>
      <w:r w:rsidR="000C54FC" w:rsidRPr="00455169">
        <w:rPr>
          <w:lang w:val="en-GB"/>
        </w:rPr>
        <w:t>,</w:t>
      </w:r>
      <w:proofErr w:type="gramEnd"/>
      <w:r w:rsidR="000C54FC" w:rsidRPr="00455169">
        <w:rPr>
          <w:lang w:val="en-GB"/>
        </w:rPr>
        <w:t xml:space="preserve"> </w:t>
      </w:r>
      <w:r w:rsidRPr="00455169">
        <w:rPr>
          <w:lang w:val="en-GB"/>
        </w:rPr>
        <w:t>Fluoride in Groundwater in the Bongo District, Ghana: An Assessment, Health Impact and Possible Mitigation Measures 3</w:t>
      </w:r>
      <w:r w:rsidRPr="00455169">
        <w:rPr>
          <w:vertAlign w:val="superscript"/>
          <w:lang w:val="en-GB"/>
        </w:rPr>
        <w:t>rd</w:t>
      </w:r>
      <w:r w:rsidRPr="00455169">
        <w:rPr>
          <w:lang w:val="en-GB"/>
        </w:rPr>
        <w:t xml:space="preserve"> International conference on Water: From Pollution to Purification, ICW2018, Mahatma Gandhi University water conference, Kottayam, Kerala, India, Dec.7-10, 2018.</w:t>
      </w:r>
    </w:p>
    <w:p w14:paraId="1DCA62F5" w14:textId="77777777" w:rsidR="00533123" w:rsidRPr="00455169" w:rsidRDefault="00533123" w:rsidP="007E12F3">
      <w:pPr>
        <w:pStyle w:val="NormalWeb"/>
        <w:numPr>
          <w:ilvl w:val="0"/>
          <w:numId w:val="23"/>
        </w:numPr>
        <w:spacing w:before="120" w:beforeAutospacing="0" w:after="120" w:afterAutospacing="0" w:line="276" w:lineRule="auto"/>
        <w:ind w:left="425" w:hanging="425"/>
        <w:rPr>
          <w:lang w:val="en-GB"/>
        </w:rPr>
      </w:pPr>
      <w:r w:rsidRPr="00455169">
        <w:rPr>
          <w:lang w:val="en-GB"/>
        </w:rPr>
        <w:t xml:space="preserve">Osei, J., Momade, F., Adjaottor, A., </w:t>
      </w:r>
      <w:proofErr w:type="spellStart"/>
      <w:r w:rsidRPr="00455169">
        <w:rPr>
          <w:lang w:val="en-GB"/>
        </w:rPr>
        <w:t>Ibekwe</w:t>
      </w:r>
      <w:proofErr w:type="spellEnd"/>
      <w:r w:rsidRPr="00455169">
        <w:rPr>
          <w:lang w:val="en-GB"/>
        </w:rPr>
        <w:t xml:space="preserve">, S. and Mensah, P. (2018) Development </w:t>
      </w:r>
      <w:r w:rsidR="00E31D73" w:rsidRPr="00455169">
        <w:rPr>
          <w:lang w:val="en-GB"/>
        </w:rPr>
        <w:t>o</w:t>
      </w:r>
      <w:r w:rsidRPr="00455169">
        <w:rPr>
          <w:lang w:val="en-GB"/>
        </w:rPr>
        <w:t xml:space="preserve">f Laterite-Alumina Composite </w:t>
      </w:r>
      <w:r w:rsidR="00E31D73" w:rsidRPr="00455169">
        <w:rPr>
          <w:lang w:val="en-GB"/>
        </w:rPr>
        <w:t>f</w:t>
      </w:r>
      <w:r w:rsidRPr="00455169">
        <w:rPr>
          <w:lang w:val="en-GB"/>
        </w:rPr>
        <w:t xml:space="preserve">or </w:t>
      </w:r>
      <w:r w:rsidR="00E31D73" w:rsidRPr="00455169">
        <w:rPr>
          <w:lang w:val="en-GB"/>
        </w:rPr>
        <w:t>u</w:t>
      </w:r>
      <w:r w:rsidRPr="00455169">
        <w:rPr>
          <w:lang w:val="en-GB"/>
        </w:rPr>
        <w:t xml:space="preserve">se </w:t>
      </w:r>
      <w:r w:rsidR="00E31D73" w:rsidRPr="00455169">
        <w:rPr>
          <w:lang w:val="en-GB"/>
        </w:rPr>
        <w:t>i</w:t>
      </w:r>
      <w:r w:rsidRPr="00455169">
        <w:rPr>
          <w:lang w:val="en-GB"/>
        </w:rPr>
        <w:t xml:space="preserve">n Fluoride Removal </w:t>
      </w:r>
      <w:r w:rsidR="007E2AE7">
        <w:rPr>
          <w:lang w:val="en-GB"/>
        </w:rPr>
        <w:t>f</w:t>
      </w:r>
      <w:r w:rsidRPr="00455169">
        <w:rPr>
          <w:lang w:val="en-GB"/>
        </w:rPr>
        <w:t>rom Fluoride- Contaminated Water 3</w:t>
      </w:r>
      <w:r w:rsidRPr="00455169">
        <w:rPr>
          <w:vertAlign w:val="superscript"/>
          <w:lang w:val="en-GB"/>
        </w:rPr>
        <w:t>rd</w:t>
      </w:r>
      <w:r w:rsidRPr="00455169">
        <w:rPr>
          <w:lang w:val="en-GB"/>
        </w:rPr>
        <w:t xml:space="preserve"> International conference on Water: From Pollution to Purification, ICW2018, Mahatma Gandhi University water conference, Kottayam, Kerala India, Dec.7-10, 2018.</w:t>
      </w:r>
    </w:p>
    <w:p w14:paraId="784310FD" w14:textId="77777777" w:rsidR="0008170E" w:rsidRPr="00455169" w:rsidRDefault="0008170E" w:rsidP="007E12F3">
      <w:pPr>
        <w:pStyle w:val="Default"/>
        <w:numPr>
          <w:ilvl w:val="0"/>
          <w:numId w:val="23"/>
        </w:numPr>
        <w:spacing w:after="120" w:line="276" w:lineRule="auto"/>
        <w:ind w:left="425" w:hanging="425"/>
        <w:jc w:val="both"/>
        <w:rPr>
          <w:rFonts w:ascii="Times New Roman" w:hAnsi="Times New Roman" w:cs="Times New Roman"/>
          <w:lang w:val="en-GB"/>
        </w:rPr>
      </w:pPr>
      <w:proofErr w:type="spellStart"/>
      <w:r w:rsidRPr="00455169">
        <w:rPr>
          <w:rFonts w:ascii="Times New Roman" w:hAnsi="Times New Roman" w:cs="Times New Roman"/>
          <w:lang w:val="en-GB"/>
        </w:rPr>
        <w:t>Yongdan</w:t>
      </w:r>
      <w:proofErr w:type="spellEnd"/>
      <w:r w:rsidRPr="00455169">
        <w:rPr>
          <w:rFonts w:ascii="Times New Roman" w:hAnsi="Times New Roman" w:cs="Times New Roman"/>
          <w:lang w:val="en-GB"/>
        </w:rPr>
        <w:t xml:space="preserve"> Hou </w:t>
      </w:r>
      <w:proofErr w:type="spellStart"/>
      <w:r w:rsidRPr="00455169">
        <w:rPr>
          <w:rFonts w:ascii="Times New Roman" w:hAnsi="Times New Roman" w:cs="Times New Roman"/>
          <w:lang w:val="en-GB"/>
        </w:rPr>
        <w:t>Gbologah</w:t>
      </w:r>
      <w:proofErr w:type="spellEnd"/>
      <w:r w:rsidRPr="00455169">
        <w:rPr>
          <w:rFonts w:ascii="Times New Roman" w:hAnsi="Times New Roman" w:cs="Times New Roman"/>
          <w:lang w:val="en-GB"/>
        </w:rPr>
        <w:t>, Emmanuel Gikunoo and Francis W. Y. Momade.</w:t>
      </w:r>
      <w:r w:rsidR="00A812A6" w:rsidRPr="00455169">
        <w:rPr>
          <w:rFonts w:ascii="Times New Roman" w:hAnsi="Times New Roman" w:cs="Times New Roman"/>
          <w:lang w:val="en-GB"/>
        </w:rPr>
        <w:t xml:space="preserve"> </w:t>
      </w:r>
      <w:r w:rsidR="00620B74" w:rsidRPr="00455169">
        <w:rPr>
          <w:rFonts w:ascii="Times New Roman" w:hAnsi="Times New Roman" w:cs="Times New Roman"/>
          <w:lang w:val="en-GB"/>
        </w:rPr>
        <w:t xml:space="preserve">(2015). </w:t>
      </w:r>
      <w:r w:rsidRPr="00455169">
        <w:rPr>
          <w:rFonts w:ascii="Times New Roman" w:hAnsi="Times New Roman" w:cs="Times New Roman"/>
          <w:lang w:val="en-GB"/>
        </w:rPr>
        <w:t xml:space="preserve">Sustainable Development Goals: An Opportunity for Scientific Support. 8th International Conference of the African Materials Research Society (MRS-Africa Conference), 7th-10th December, 2015 at the </w:t>
      </w:r>
      <w:proofErr w:type="spellStart"/>
      <w:r w:rsidRPr="00455169">
        <w:rPr>
          <w:rFonts w:ascii="Times New Roman" w:hAnsi="Times New Roman" w:cs="Times New Roman"/>
          <w:lang w:val="en-GB"/>
        </w:rPr>
        <w:t>Mensvic</w:t>
      </w:r>
      <w:proofErr w:type="spellEnd"/>
      <w:r w:rsidRPr="00455169">
        <w:rPr>
          <w:rFonts w:ascii="Times New Roman" w:hAnsi="Times New Roman" w:cs="Times New Roman"/>
          <w:lang w:val="en-GB"/>
        </w:rPr>
        <w:t xml:space="preserve"> Grand Hotel, East Legon, Accra-Ghana </w:t>
      </w:r>
    </w:p>
    <w:p w14:paraId="3FEFBEC2" w14:textId="77777777" w:rsidR="0008170E" w:rsidRPr="00455169" w:rsidRDefault="0008170E" w:rsidP="007E12F3">
      <w:pPr>
        <w:pStyle w:val="Default"/>
        <w:numPr>
          <w:ilvl w:val="0"/>
          <w:numId w:val="23"/>
        </w:numPr>
        <w:spacing w:after="120" w:line="276" w:lineRule="auto"/>
        <w:ind w:left="425" w:hanging="425"/>
        <w:jc w:val="both"/>
        <w:rPr>
          <w:rFonts w:ascii="Times New Roman" w:hAnsi="Times New Roman" w:cs="Times New Roman"/>
          <w:lang w:val="en-GB"/>
        </w:rPr>
      </w:pPr>
      <w:r w:rsidRPr="00455169">
        <w:rPr>
          <w:rFonts w:ascii="Times New Roman" w:hAnsi="Times New Roman" w:cs="Times New Roman"/>
          <w:lang w:val="en-GB"/>
        </w:rPr>
        <w:t xml:space="preserve">Juliet Osei, Francis Momade, Albert Adjaottor, Samuel </w:t>
      </w:r>
      <w:proofErr w:type="spellStart"/>
      <w:r w:rsidRPr="00455169">
        <w:rPr>
          <w:rFonts w:ascii="Times New Roman" w:hAnsi="Times New Roman" w:cs="Times New Roman"/>
          <w:lang w:val="en-GB"/>
        </w:rPr>
        <w:t>Ibekwe</w:t>
      </w:r>
      <w:proofErr w:type="spellEnd"/>
      <w:r w:rsidRPr="00455169">
        <w:rPr>
          <w:rFonts w:ascii="Times New Roman" w:hAnsi="Times New Roman" w:cs="Times New Roman"/>
          <w:lang w:val="en-GB"/>
        </w:rPr>
        <w:t xml:space="preserve"> and Patrick Mensah </w:t>
      </w:r>
      <w:r w:rsidRPr="00455169">
        <w:rPr>
          <w:rFonts w:ascii="Times New Roman" w:hAnsi="Times New Roman" w:cs="Times New Roman"/>
          <w:lang w:val="en-GB"/>
        </w:rPr>
        <w:lastRenderedPageBreak/>
        <w:t xml:space="preserve">(2015). An Investigation of use of Alumina Composite Laterite for Fluoride Removal in Fluoride Contaminated Water in Rural Communities. </w:t>
      </w:r>
      <w:r w:rsidRPr="00455169">
        <w:rPr>
          <w:rFonts w:ascii="Times New Roman" w:hAnsi="Times New Roman" w:cs="Times New Roman"/>
          <w:bCs/>
          <w:lang w:val="en-GB"/>
        </w:rPr>
        <w:t xml:space="preserve">University of Oklahoma International </w:t>
      </w:r>
      <w:proofErr w:type="spellStart"/>
      <w:r w:rsidRPr="00455169">
        <w:rPr>
          <w:rFonts w:ascii="Times New Roman" w:hAnsi="Times New Roman" w:cs="Times New Roman"/>
          <w:bCs/>
          <w:lang w:val="en-GB"/>
        </w:rPr>
        <w:t>WaTER</w:t>
      </w:r>
      <w:proofErr w:type="spellEnd"/>
      <w:r w:rsidRPr="00455169">
        <w:rPr>
          <w:rFonts w:ascii="Times New Roman" w:hAnsi="Times New Roman" w:cs="Times New Roman"/>
          <w:bCs/>
          <w:lang w:val="en-GB"/>
        </w:rPr>
        <w:t xml:space="preserve"> Conference Sept. 21-22, 2015 Norman, Okla., USA (POSTER).</w:t>
      </w:r>
    </w:p>
    <w:p w14:paraId="6B75F443" w14:textId="77777777" w:rsidR="0008170E" w:rsidRPr="00455169" w:rsidRDefault="0008170E" w:rsidP="007E12F3">
      <w:pPr>
        <w:pStyle w:val="Default"/>
        <w:numPr>
          <w:ilvl w:val="0"/>
          <w:numId w:val="23"/>
        </w:numPr>
        <w:spacing w:after="120" w:line="276" w:lineRule="auto"/>
        <w:ind w:left="425" w:hanging="425"/>
        <w:jc w:val="both"/>
        <w:rPr>
          <w:rFonts w:ascii="Times New Roman" w:hAnsi="Times New Roman" w:cs="Times New Roman"/>
          <w:lang w:val="en-GB"/>
        </w:rPr>
      </w:pPr>
      <w:r w:rsidRPr="00455169">
        <w:rPr>
          <w:rFonts w:ascii="Times New Roman" w:hAnsi="Times New Roman" w:cs="Times New Roman"/>
          <w:lang w:val="en-GB"/>
        </w:rPr>
        <w:t xml:space="preserve">Ansah, A. K. B., </w:t>
      </w:r>
      <w:proofErr w:type="spellStart"/>
      <w:r w:rsidRPr="00455169">
        <w:rPr>
          <w:rFonts w:ascii="Times New Roman" w:hAnsi="Times New Roman" w:cs="Times New Roman"/>
          <w:lang w:val="en-GB"/>
        </w:rPr>
        <w:t>Amoh</w:t>
      </w:r>
      <w:proofErr w:type="spellEnd"/>
      <w:r w:rsidRPr="00455169">
        <w:rPr>
          <w:rFonts w:ascii="Times New Roman" w:hAnsi="Times New Roman" w:cs="Times New Roman"/>
          <w:lang w:val="en-GB"/>
        </w:rPr>
        <w:t>, M. K</w:t>
      </w:r>
      <w:r w:rsidR="00870D6A" w:rsidRPr="00455169">
        <w:rPr>
          <w:rFonts w:ascii="Times New Roman" w:hAnsi="Times New Roman" w:cs="Times New Roman"/>
          <w:lang w:val="en-GB"/>
        </w:rPr>
        <w:t>.</w:t>
      </w:r>
      <w:r w:rsidRPr="00455169">
        <w:rPr>
          <w:rFonts w:ascii="Times New Roman" w:hAnsi="Times New Roman" w:cs="Times New Roman"/>
          <w:lang w:val="en-GB"/>
        </w:rPr>
        <w:t>, Wiredu, A. T</w:t>
      </w:r>
      <w:r w:rsidR="00B02B4D" w:rsidRPr="00455169">
        <w:rPr>
          <w:rFonts w:ascii="Times New Roman" w:hAnsi="Times New Roman" w:cs="Times New Roman"/>
          <w:lang w:val="en-GB"/>
        </w:rPr>
        <w:t>.</w:t>
      </w:r>
      <w:r w:rsidRPr="00455169">
        <w:rPr>
          <w:rFonts w:ascii="Times New Roman" w:hAnsi="Times New Roman" w:cs="Times New Roman"/>
          <w:lang w:val="en-GB"/>
        </w:rPr>
        <w:t xml:space="preserve">, Momade, </w:t>
      </w:r>
      <w:proofErr w:type="spellStart"/>
      <w:r w:rsidRPr="00455169">
        <w:rPr>
          <w:rFonts w:ascii="Times New Roman" w:hAnsi="Times New Roman" w:cs="Times New Roman"/>
          <w:lang w:val="en-GB"/>
        </w:rPr>
        <w:t>Zs</w:t>
      </w:r>
      <w:proofErr w:type="spellEnd"/>
      <w:r w:rsidRPr="00455169">
        <w:rPr>
          <w:rFonts w:ascii="Times New Roman" w:hAnsi="Times New Roman" w:cs="Times New Roman"/>
          <w:lang w:val="en-GB"/>
        </w:rPr>
        <w:t>, and Momade, F. W. Y. Characterization of the aqueous properties of spent FCC catalyst. 1</w:t>
      </w:r>
      <w:r w:rsidRPr="00455169">
        <w:rPr>
          <w:rFonts w:ascii="Times New Roman" w:hAnsi="Times New Roman" w:cs="Times New Roman"/>
          <w:vertAlign w:val="superscript"/>
          <w:lang w:val="en-GB"/>
        </w:rPr>
        <w:t>st</w:t>
      </w:r>
      <w:r w:rsidRPr="00455169">
        <w:rPr>
          <w:rFonts w:ascii="Times New Roman" w:hAnsi="Times New Roman" w:cs="Times New Roman"/>
          <w:lang w:val="en-GB"/>
        </w:rPr>
        <w:t xml:space="preserve"> International Conference on Engineering, Science, Technology and Entrepreneurship (ESTE 2015)</w:t>
      </w:r>
    </w:p>
    <w:p w14:paraId="27289BBD" w14:textId="77777777" w:rsidR="0008170E" w:rsidRPr="00455169" w:rsidRDefault="0008170E" w:rsidP="007E12F3">
      <w:pPr>
        <w:pStyle w:val="Default"/>
        <w:numPr>
          <w:ilvl w:val="0"/>
          <w:numId w:val="23"/>
        </w:numPr>
        <w:spacing w:after="120" w:line="276" w:lineRule="auto"/>
        <w:ind w:left="425" w:hanging="425"/>
        <w:jc w:val="both"/>
        <w:rPr>
          <w:rFonts w:ascii="Times New Roman" w:hAnsi="Times New Roman" w:cs="Times New Roman"/>
          <w:lang w:val="en-GB"/>
        </w:rPr>
      </w:pPr>
      <w:r w:rsidRPr="00455169">
        <w:rPr>
          <w:rFonts w:ascii="Times New Roman" w:hAnsi="Times New Roman" w:cs="Times New Roman"/>
          <w:lang w:val="en-GB"/>
        </w:rPr>
        <w:t xml:space="preserve">Momade </w:t>
      </w:r>
      <w:proofErr w:type="spellStart"/>
      <w:r w:rsidRPr="00455169">
        <w:rPr>
          <w:rFonts w:ascii="Times New Roman" w:hAnsi="Times New Roman" w:cs="Times New Roman"/>
          <w:lang w:val="en-GB"/>
        </w:rPr>
        <w:t>Zs</w:t>
      </w:r>
      <w:proofErr w:type="spellEnd"/>
      <w:r w:rsidRPr="00455169">
        <w:rPr>
          <w:rFonts w:ascii="Times New Roman" w:hAnsi="Times New Roman" w:cs="Times New Roman"/>
          <w:lang w:val="en-GB"/>
        </w:rPr>
        <w:t>, and Momade, F. W. Y</w:t>
      </w:r>
      <w:r w:rsidR="00BF0E1D" w:rsidRPr="00455169">
        <w:rPr>
          <w:rFonts w:ascii="Times New Roman" w:hAnsi="Times New Roman" w:cs="Times New Roman"/>
          <w:lang w:val="en-GB"/>
        </w:rPr>
        <w:t xml:space="preserve">.: </w:t>
      </w:r>
      <w:r w:rsidRPr="00455169">
        <w:rPr>
          <w:rFonts w:ascii="Times New Roman" w:hAnsi="Times New Roman" w:cs="Times New Roman"/>
          <w:vertAlign w:val="superscript"/>
          <w:lang w:val="en-GB"/>
        </w:rPr>
        <w:t xml:space="preserve"> </w:t>
      </w:r>
      <w:r w:rsidRPr="00455169">
        <w:rPr>
          <w:rFonts w:ascii="Times New Roman" w:hAnsi="Times New Roman" w:cs="Times New Roman"/>
          <w:lang w:val="en-GB"/>
        </w:rPr>
        <w:t>A preliminary study of the use of thermally activated lithomargic clay as adsorbent for fluoride in fluoride-contaminated water. 1</w:t>
      </w:r>
      <w:r w:rsidRPr="00455169">
        <w:rPr>
          <w:rFonts w:ascii="Times New Roman" w:hAnsi="Times New Roman" w:cs="Times New Roman"/>
          <w:vertAlign w:val="superscript"/>
          <w:lang w:val="en-GB"/>
        </w:rPr>
        <w:t>st</w:t>
      </w:r>
      <w:r w:rsidRPr="00455169">
        <w:rPr>
          <w:rFonts w:ascii="Times New Roman" w:hAnsi="Times New Roman" w:cs="Times New Roman"/>
          <w:lang w:val="en-GB"/>
        </w:rPr>
        <w:t xml:space="preserve"> International Conference on Engineering, Science, Technology and Entrepreneurship (ESTE 2015)</w:t>
      </w:r>
    </w:p>
    <w:p w14:paraId="5BEB5CA1" w14:textId="77777777" w:rsidR="006C7F90" w:rsidRPr="00455169" w:rsidRDefault="006C7F90" w:rsidP="007E12F3">
      <w:pPr>
        <w:numPr>
          <w:ilvl w:val="0"/>
          <w:numId w:val="23"/>
        </w:numPr>
        <w:autoSpaceDE w:val="0"/>
        <w:autoSpaceDN w:val="0"/>
        <w:spacing w:after="120"/>
        <w:ind w:left="426" w:hanging="426"/>
        <w:rPr>
          <w:lang w:val="en-GB"/>
        </w:rPr>
      </w:pPr>
      <w:r w:rsidRPr="00455169">
        <w:rPr>
          <w:bCs/>
          <w:lang w:val="en-GB"/>
        </w:rPr>
        <w:t>F. W. Y. Momade</w:t>
      </w:r>
      <w:r w:rsidRPr="00455169">
        <w:rPr>
          <w:lang w:val="en-GB"/>
        </w:rPr>
        <w:t xml:space="preserve">, F. </w:t>
      </w:r>
      <w:proofErr w:type="spellStart"/>
      <w:r w:rsidRPr="00455169">
        <w:rPr>
          <w:iCs/>
          <w:lang w:val="en-GB"/>
        </w:rPr>
        <w:t>Attipoka</w:t>
      </w:r>
      <w:proofErr w:type="spellEnd"/>
      <w:r w:rsidRPr="00455169">
        <w:rPr>
          <w:iCs/>
          <w:lang w:val="en-GB"/>
        </w:rPr>
        <w:t xml:space="preserve">, A. MacDonald and A. I. Schäfer (2013) </w:t>
      </w:r>
      <w:r w:rsidRPr="00455169">
        <w:rPr>
          <w:bCs/>
          <w:lang w:val="en-GB"/>
        </w:rPr>
        <w:t>Fluoride in the Ghana Bongo District: An Assessment and Possible Strategies for the Supply of Safe Drinking Wate</w:t>
      </w:r>
      <w:r w:rsidR="009E6057" w:rsidRPr="009E6057">
        <w:rPr>
          <w:bCs/>
          <w:i/>
          <w:lang w:val="en-GB"/>
        </w:rPr>
        <w:t>r</w:t>
      </w:r>
      <w:r w:rsidRPr="00455169">
        <w:rPr>
          <w:bCs/>
          <w:i/>
          <w:lang w:val="en-GB"/>
        </w:rPr>
        <w:t>.</w:t>
      </w:r>
      <w:r w:rsidRPr="00455169">
        <w:rPr>
          <w:bCs/>
          <w:lang w:val="en-GB"/>
        </w:rPr>
        <w:t xml:space="preserve"> Paper presented at conference on “</w:t>
      </w:r>
      <w:r w:rsidRPr="00455169">
        <w:rPr>
          <w:rFonts w:eastAsia="MS Mincho"/>
          <w:bCs/>
          <w:lang w:val="en-GB" w:eastAsia="ja-JP"/>
        </w:rPr>
        <w:t xml:space="preserve">Fluoride Removal from Drinking Water: Health and Technology Implications, </w:t>
      </w:r>
      <w:r w:rsidRPr="00455169">
        <w:rPr>
          <w:rFonts w:eastAsia="MS Mincho"/>
          <w:bCs/>
          <w:iCs/>
          <w:lang w:val="en-GB" w:eastAsia="ja-JP"/>
        </w:rPr>
        <w:t xml:space="preserve">September 12-13, 2013, </w:t>
      </w:r>
      <w:r w:rsidRPr="00455169">
        <w:rPr>
          <w:rFonts w:eastAsia="MS Mincho"/>
          <w:lang w:val="en-GB" w:eastAsia="ja-JP"/>
        </w:rPr>
        <w:t>Arusha, Tanzania</w:t>
      </w:r>
      <w:r w:rsidRPr="00455169">
        <w:rPr>
          <w:lang w:val="en-GB"/>
        </w:rPr>
        <w:t>.</w:t>
      </w:r>
    </w:p>
    <w:p w14:paraId="6F4D6474" w14:textId="77777777" w:rsidR="006C7F90" w:rsidRPr="00455169" w:rsidRDefault="006C7F90" w:rsidP="003E36D1">
      <w:pPr>
        <w:numPr>
          <w:ilvl w:val="0"/>
          <w:numId w:val="23"/>
        </w:numPr>
        <w:autoSpaceDE w:val="0"/>
        <w:autoSpaceDN w:val="0"/>
        <w:spacing w:after="120"/>
        <w:ind w:left="426" w:hanging="426"/>
        <w:rPr>
          <w:lang w:val="en-GB"/>
        </w:rPr>
      </w:pPr>
      <w:r w:rsidRPr="00455169">
        <w:rPr>
          <w:lang w:val="en-GB"/>
        </w:rPr>
        <w:t xml:space="preserve">J. Osei, </w:t>
      </w:r>
      <w:r w:rsidRPr="00455169">
        <w:rPr>
          <w:bCs/>
          <w:lang w:val="en-GB"/>
        </w:rPr>
        <w:t>F. W. Y. Momade</w:t>
      </w:r>
      <w:r w:rsidRPr="00455169">
        <w:rPr>
          <w:lang w:val="en-GB"/>
        </w:rPr>
        <w:t xml:space="preserve">, S. K. Y. </w:t>
      </w:r>
      <w:proofErr w:type="spellStart"/>
      <w:r w:rsidRPr="00455169">
        <w:rPr>
          <w:lang w:val="en-GB"/>
        </w:rPr>
        <w:t>Gawu</w:t>
      </w:r>
      <w:proofErr w:type="spellEnd"/>
      <w:r w:rsidRPr="00455169">
        <w:rPr>
          <w:lang w:val="en-GB"/>
        </w:rPr>
        <w:t xml:space="preserve">, A. I. Schaefer and F. A. </w:t>
      </w:r>
      <w:proofErr w:type="spellStart"/>
      <w:r w:rsidRPr="00455169">
        <w:rPr>
          <w:lang w:val="en-GB"/>
        </w:rPr>
        <w:t>Atipoka</w:t>
      </w:r>
      <w:proofErr w:type="spellEnd"/>
      <w:r w:rsidRPr="00455169">
        <w:rPr>
          <w:lang w:val="en-GB"/>
        </w:rPr>
        <w:t xml:space="preserve"> (2013). A Study of Laterite Characteristics in Relation to Fluoride Adsorption from Fluoride-Contaminated Water.</w:t>
      </w:r>
      <w:r w:rsidRPr="00455169">
        <w:rPr>
          <w:bCs/>
          <w:lang w:val="en-GB"/>
        </w:rPr>
        <w:t xml:space="preserve"> Paper accepted for conference on “</w:t>
      </w:r>
      <w:r w:rsidRPr="00455169">
        <w:rPr>
          <w:rFonts w:eastAsia="MS Mincho"/>
          <w:bCs/>
          <w:lang w:val="en-GB" w:eastAsia="ja-JP"/>
        </w:rPr>
        <w:t xml:space="preserve">Fluoride Removal from Drinking Water: Health and Technology Implications, </w:t>
      </w:r>
      <w:r w:rsidRPr="00455169">
        <w:rPr>
          <w:rFonts w:eastAsia="MS Mincho"/>
          <w:bCs/>
          <w:iCs/>
          <w:lang w:val="en-GB" w:eastAsia="ja-JP"/>
        </w:rPr>
        <w:t xml:space="preserve">September 12-13, 2013, </w:t>
      </w:r>
      <w:r w:rsidRPr="00455169">
        <w:rPr>
          <w:rFonts w:eastAsia="MS Mincho"/>
          <w:lang w:val="en-GB" w:eastAsia="ja-JP"/>
        </w:rPr>
        <w:t xml:space="preserve">Arusha, Tanzania. </w:t>
      </w:r>
    </w:p>
    <w:p w14:paraId="0713996D" w14:textId="77777777" w:rsidR="009F6289" w:rsidRPr="00455169" w:rsidRDefault="009F6289" w:rsidP="00781247">
      <w:pPr>
        <w:pStyle w:val="ListParagraph"/>
        <w:numPr>
          <w:ilvl w:val="0"/>
          <w:numId w:val="23"/>
        </w:numPr>
        <w:spacing w:before="120" w:after="120" w:line="276" w:lineRule="auto"/>
        <w:ind w:left="425" w:hanging="425"/>
        <w:contextualSpacing w:val="0"/>
        <w:rPr>
          <w:b/>
          <w:sz w:val="24"/>
          <w:szCs w:val="24"/>
          <w:lang w:val="en-GB"/>
        </w:rPr>
      </w:pPr>
      <w:r w:rsidRPr="00455169">
        <w:rPr>
          <w:b/>
          <w:sz w:val="24"/>
          <w:szCs w:val="24"/>
          <w:lang w:val="en-GB"/>
        </w:rPr>
        <w:t xml:space="preserve">E. </w:t>
      </w:r>
      <w:proofErr w:type="spellStart"/>
      <w:r w:rsidRPr="00455169">
        <w:rPr>
          <w:bCs/>
          <w:sz w:val="24"/>
          <w:szCs w:val="24"/>
          <w:lang w:val="en-GB"/>
        </w:rPr>
        <w:t>Atiemo</w:t>
      </w:r>
      <w:proofErr w:type="spellEnd"/>
      <w:r w:rsidRPr="00455169">
        <w:rPr>
          <w:sz w:val="24"/>
          <w:szCs w:val="24"/>
          <w:lang w:val="en-GB"/>
        </w:rPr>
        <w:t xml:space="preserve">, C.K </w:t>
      </w:r>
      <w:proofErr w:type="spellStart"/>
      <w:r w:rsidRPr="00455169">
        <w:rPr>
          <w:sz w:val="24"/>
          <w:szCs w:val="24"/>
          <w:lang w:val="en-GB"/>
        </w:rPr>
        <w:t>Kankam</w:t>
      </w:r>
      <w:proofErr w:type="spellEnd"/>
      <w:r w:rsidRPr="00455169">
        <w:rPr>
          <w:sz w:val="24"/>
          <w:szCs w:val="24"/>
          <w:lang w:val="en-GB"/>
        </w:rPr>
        <w:t xml:space="preserve"> and F. Momade (2013) Hydration Properties of Clay Pozzolana and Limestone Mineral Admixtures </w:t>
      </w:r>
      <w:r w:rsidR="007E2AE7">
        <w:rPr>
          <w:sz w:val="24"/>
          <w:szCs w:val="24"/>
          <w:lang w:val="en-GB"/>
        </w:rPr>
        <w:t>i</w:t>
      </w:r>
      <w:r w:rsidRPr="00455169">
        <w:rPr>
          <w:sz w:val="24"/>
          <w:szCs w:val="24"/>
          <w:lang w:val="en-GB"/>
        </w:rPr>
        <w:t xml:space="preserve">n Binary </w:t>
      </w:r>
      <w:r w:rsidR="007E2AE7">
        <w:rPr>
          <w:sz w:val="24"/>
          <w:szCs w:val="24"/>
          <w:lang w:val="en-GB"/>
        </w:rPr>
        <w:t>a</w:t>
      </w:r>
      <w:r w:rsidRPr="00455169">
        <w:rPr>
          <w:sz w:val="24"/>
          <w:szCs w:val="24"/>
          <w:lang w:val="en-GB"/>
        </w:rPr>
        <w:t xml:space="preserve">nd Ternary Cements. In: </w:t>
      </w:r>
      <w:proofErr w:type="spellStart"/>
      <w:r w:rsidRPr="00455169">
        <w:rPr>
          <w:sz w:val="24"/>
          <w:szCs w:val="24"/>
          <w:lang w:val="en-GB"/>
        </w:rPr>
        <w:t>Uzoegbo</w:t>
      </w:r>
      <w:proofErr w:type="spellEnd"/>
      <w:r w:rsidRPr="00455169">
        <w:rPr>
          <w:sz w:val="24"/>
          <w:szCs w:val="24"/>
          <w:lang w:val="en-GB"/>
        </w:rPr>
        <w:t xml:space="preserve"> H, and Schmidt W, Eds., </w:t>
      </w:r>
      <w:r w:rsidRPr="00455169">
        <w:rPr>
          <w:i/>
          <w:sz w:val="24"/>
          <w:szCs w:val="24"/>
          <w:lang w:val="en-GB"/>
        </w:rPr>
        <w:t>Proceedings of International conference on Advances in Cement and Concrete Technology in Africa</w:t>
      </w:r>
      <w:r w:rsidRPr="00455169">
        <w:rPr>
          <w:sz w:val="24"/>
          <w:szCs w:val="24"/>
          <w:lang w:val="en-GB"/>
        </w:rPr>
        <w:t xml:space="preserve">, </w:t>
      </w:r>
      <w:r w:rsidRPr="00455169">
        <w:rPr>
          <w:bCs/>
          <w:sz w:val="24"/>
          <w:szCs w:val="24"/>
          <w:lang w:val="en-GB"/>
        </w:rPr>
        <w:t>Johannesburg, South Africa, 28</w:t>
      </w:r>
      <w:r w:rsidRPr="00455169">
        <w:rPr>
          <w:bCs/>
          <w:sz w:val="24"/>
          <w:szCs w:val="24"/>
          <w:vertAlign w:val="superscript"/>
          <w:lang w:val="en-GB"/>
        </w:rPr>
        <w:t>th</w:t>
      </w:r>
      <w:r w:rsidRPr="00455169">
        <w:rPr>
          <w:bCs/>
          <w:sz w:val="24"/>
          <w:szCs w:val="24"/>
          <w:lang w:val="en-GB"/>
        </w:rPr>
        <w:t xml:space="preserve"> - 30</w:t>
      </w:r>
      <w:r w:rsidRPr="00455169">
        <w:rPr>
          <w:bCs/>
          <w:sz w:val="24"/>
          <w:szCs w:val="24"/>
          <w:vertAlign w:val="superscript"/>
          <w:lang w:val="en-GB"/>
        </w:rPr>
        <w:t>th</w:t>
      </w:r>
      <w:r w:rsidRPr="00455169">
        <w:rPr>
          <w:bCs/>
          <w:sz w:val="24"/>
          <w:szCs w:val="24"/>
          <w:lang w:val="en-GB"/>
        </w:rPr>
        <w:t xml:space="preserve"> January, pp 227-232.</w:t>
      </w:r>
    </w:p>
    <w:p w14:paraId="15F191A3" w14:textId="77777777" w:rsidR="009F6289" w:rsidRPr="00455169" w:rsidRDefault="009F6289" w:rsidP="00620B74">
      <w:pPr>
        <w:pStyle w:val="ListParagraph"/>
        <w:numPr>
          <w:ilvl w:val="0"/>
          <w:numId w:val="23"/>
        </w:numPr>
        <w:spacing w:before="120" w:after="120" w:line="276" w:lineRule="auto"/>
        <w:ind w:left="425" w:hanging="425"/>
        <w:contextualSpacing w:val="0"/>
        <w:rPr>
          <w:sz w:val="24"/>
          <w:szCs w:val="24"/>
          <w:lang w:val="en-GB"/>
        </w:rPr>
      </w:pPr>
      <w:r w:rsidRPr="00455169">
        <w:rPr>
          <w:b/>
          <w:sz w:val="24"/>
          <w:szCs w:val="24"/>
          <w:lang w:val="en-GB"/>
        </w:rPr>
        <w:t xml:space="preserve">E. </w:t>
      </w:r>
      <w:proofErr w:type="spellStart"/>
      <w:r w:rsidRPr="00455169">
        <w:rPr>
          <w:bCs/>
          <w:sz w:val="24"/>
          <w:szCs w:val="24"/>
          <w:lang w:val="en-GB"/>
        </w:rPr>
        <w:t>Atiemo</w:t>
      </w:r>
      <w:proofErr w:type="spellEnd"/>
      <w:r w:rsidRPr="00455169">
        <w:rPr>
          <w:b/>
          <w:sz w:val="24"/>
          <w:szCs w:val="24"/>
          <w:lang w:val="en-GB"/>
        </w:rPr>
        <w:t>,</w:t>
      </w:r>
      <w:r w:rsidRPr="00455169">
        <w:rPr>
          <w:sz w:val="24"/>
          <w:szCs w:val="24"/>
          <w:lang w:val="en-GB"/>
        </w:rPr>
        <w:t xml:space="preserve"> C.K </w:t>
      </w:r>
      <w:proofErr w:type="spellStart"/>
      <w:r w:rsidRPr="00455169">
        <w:rPr>
          <w:sz w:val="24"/>
          <w:szCs w:val="24"/>
          <w:lang w:val="en-GB"/>
        </w:rPr>
        <w:t>Kankam</w:t>
      </w:r>
      <w:proofErr w:type="spellEnd"/>
      <w:r w:rsidRPr="00455169">
        <w:rPr>
          <w:sz w:val="24"/>
          <w:szCs w:val="24"/>
          <w:lang w:val="en-GB"/>
        </w:rPr>
        <w:t xml:space="preserve"> and F. Momade (2012) Performance of Binary and Ternary Cement Using Clay Pozzolana and Steel Slag </w:t>
      </w:r>
      <w:r w:rsidR="00620B74" w:rsidRPr="00455169">
        <w:rPr>
          <w:sz w:val="24"/>
          <w:szCs w:val="24"/>
          <w:lang w:val="en-GB"/>
        </w:rPr>
        <w:t>a</w:t>
      </w:r>
      <w:r w:rsidRPr="00455169">
        <w:rPr>
          <w:sz w:val="24"/>
          <w:szCs w:val="24"/>
          <w:lang w:val="en-GB"/>
        </w:rPr>
        <w:t xml:space="preserve">s Mineral Admixtures. In: Russel M, </w:t>
      </w:r>
      <w:r w:rsidRPr="00455169">
        <w:rPr>
          <w:i/>
          <w:sz w:val="24"/>
          <w:szCs w:val="24"/>
          <w:lang w:val="en-GB"/>
        </w:rPr>
        <w:t>et al</w:t>
      </w:r>
      <w:r w:rsidRPr="00455169">
        <w:rPr>
          <w:sz w:val="24"/>
          <w:szCs w:val="24"/>
          <w:lang w:val="en-GB"/>
        </w:rPr>
        <w:t xml:space="preserve">, Eds., </w:t>
      </w:r>
      <w:r w:rsidRPr="00455169">
        <w:rPr>
          <w:i/>
          <w:sz w:val="24"/>
          <w:szCs w:val="24"/>
          <w:lang w:val="en-GB"/>
        </w:rPr>
        <w:t>Proceedings of 32</w:t>
      </w:r>
      <w:r w:rsidRPr="00455169">
        <w:rPr>
          <w:i/>
          <w:sz w:val="24"/>
          <w:szCs w:val="24"/>
          <w:vertAlign w:val="superscript"/>
          <w:lang w:val="en-GB"/>
        </w:rPr>
        <w:t>nd</w:t>
      </w:r>
      <w:r w:rsidRPr="00455169">
        <w:rPr>
          <w:i/>
          <w:sz w:val="24"/>
          <w:szCs w:val="24"/>
          <w:lang w:val="en-GB"/>
        </w:rPr>
        <w:t xml:space="preserve"> Cement and Concrete Science 2012, </w:t>
      </w:r>
      <w:r w:rsidRPr="00455169">
        <w:rPr>
          <w:sz w:val="24"/>
          <w:szCs w:val="24"/>
          <w:lang w:val="en-GB"/>
        </w:rPr>
        <w:t>Belfast, UK, 17</w:t>
      </w:r>
      <w:r w:rsidRPr="00455169">
        <w:rPr>
          <w:sz w:val="24"/>
          <w:szCs w:val="24"/>
          <w:vertAlign w:val="superscript"/>
          <w:lang w:val="en-GB"/>
        </w:rPr>
        <w:t>th</w:t>
      </w:r>
      <w:r w:rsidRPr="00455169">
        <w:rPr>
          <w:sz w:val="24"/>
          <w:szCs w:val="24"/>
          <w:lang w:val="en-GB"/>
        </w:rPr>
        <w:t xml:space="preserve"> -18</w:t>
      </w:r>
      <w:r w:rsidRPr="00455169">
        <w:rPr>
          <w:sz w:val="24"/>
          <w:szCs w:val="24"/>
          <w:vertAlign w:val="superscript"/>
          <w:lang w:val="en-GB"/>
        </w:rPr>
        <w:t>th</w:t>
      </w:r>
      <w:r w:rsidRPr="00455169">
        <w:rPr>
          <w:sz w:val="24"/>
          <w:szCs w:val="24"/>
          <w:lang w:val="en-GB"/>
        </w:rPr>
        <w:t xml:space="preserve"> September, pp 202-206. </w:t>
      </w:r>
    </w:p>
    <w:p w14:paraId="6F6CE60A" w14:textId="77777777" w:rsidR="00620B74" w:rsidRPr="00455169" w:rsidRDefault="00620B74" w:rsidP="007E12F3">
      <w:pPr>
        <w:pStyle w:val="Default"/>
        <w:numPr>
          <w:ilvl w:val="0"/>
          <w:numId w:val="23"/>
        </w:numPr>
        <w:spacing w:after="120" w:line="276" w:lineRule="auto"/>
        <w:ind w:left="425" w:hanging="425"/>
        <w:jc w:val="both"/>
        <w:rPr>
          <w:rFonts w:ascii="Times New Roman" w:hAnsi="Times New Roman" w:cs="Times New Roman"/>
          <w:lang w:val="en-GB"/>
        </w:rPr>
      </w:pPr>
      <w:r w:rsidRPr="00455169">
        <w:rPr>
          <w:rFonts w:ascii="Times New Roman" w:hAnsi="Times New Roman" w:cs="Times New Roman"/>
          <w:lang w:val="en-GB"/>
        </w:rPr>
        <w:t xml:space="preserve">Momade, F. W. Y. and </w:t>
      </w:r>
      <w:proofErr w:type="spellStart"/>
      <w:r w:rsidRPr="00455169">
        <w:rPr>
          <w:rFonts w:ascii="Times New Roman" w:hAnsi="Times New Roman" w:cs="Times New Roman"/>
          <w:lang w:val="en-GB"/>
        </w:rPr>
        <w:t>Darabor</w:t>
      </w:r>
      <w:proofErr w:type="spellEnd"/>
      <w:r w:rsidRPr="00455169">
        <w:rPr>
          <w:rFonts w:ascii="Times New Roman" w:hAnsi="Times New Roman" w:cs="Times New Roman"/>
          <w:lang w:val="en-GB"/>
        </w:rPr>
        <w:t>, G. S. (2007), Preliminary studies on the water quality of the active areas of the Ashanti gold belt.</w:t>
      </w:r>
      <w:r w:rsidRPr="00455169">
        <w:rPr>
          <w:rFonts w:ascii="Times New Roman" w:hAnsi="Times New Roman" w:cs="Times New Roman"/>
          <w:iCs/>
          <w:lang w:val="en-GB"/>
        </w:rPr>
        <w:t xml:space="preserve"> First International Conference on Environmental Research, Technology and Policy, Accra, 17 – 19 July 2007</w:t>
      </w:r>
    </w:p>
    <w:p w14:paraId="3FC206F1" w14:textId="77777777" w:rsidR="0008170E" w:rsidRPr="00455169" w:rsidRDefault="00E304FA" w:rsidP="007E12F3">
      <w:pPr>
        <w:pStyle w:val="Default"/>
        <w:numPr>
          <w:ilvl w:val="0"/>
          <w:numId w:val="23"/>
        </w:numPr>
        <w:spacing w:after="120" w:line="276" w:lineRule="auto"/>
        <w:ind w:left="425" w:hanging="425"/>
        <w:jc w:val="both"/>
        <w:rPr>
          <w:rFonts w:ascii="Times New Roman" w:hAnsi="Times New Roman" w:cs="Times New Roman"/>
          <w:lang w:val="en-GB"/>
        </w:rPr>
      </w:pPr>
      <w:r w:rsidRPr="00455169">
        <w:rPr>
          <w:rFonts w:ascii="Times New Roman" w:hAnsi="Times New Roman" w:cs="Times New Roman"/>
          <w:lang w:val="en-GB"/>
        </w:rPr>
        <w:t>Momade, F. W. Y., Hale, M. and Antonio, J. (2006), Space Science and Technologies – The Role of the Diaspora. Ministerial Forum on – Frontier Environmentally Sound Technologies (FEST) for Africa’s Sustainable Development</w:t>
      </w:r>
      <w:r w:rsidRPr="00455169">
        <w:rPr>
          <w:rFonts w:ascii="Times New Roman" w:hAnsi="Times New Roman" w:cs="Times New Roman"/>
          <w:i/>
          <w:lang w:val="en-GB"/>
        </w:rPr>
        <w:t xml:space="preserve">, </w:t>
      </w:r>
      <w:r w:rsidRPr="00455169">
        <w:rPr>
          <w:rFonts w:ascii="Times New Roman" w:hAnsi="Times New Roman" w:cs="Times New Roman"/>
          <w:lang w:val="en-GB"/>
        </w:rPr>
        <w:t xml:space="preserve">Accra, Ghana, 27-29 April 2006. </w:t>
      </w:r>
    </w:p>
    <w:p w14:paraId="11912864" w14:textId="77777777" w:rsidR="0008170E" w:rsidRPr="00455169" w:rsidRDefault="00E304FA" w:rsidP="007E12F3">
      <w:pPr>
        <w:pStyle w:val="Default"/>
        <w:numPr>
          <w:ilvl w:val="0"/>
          <w:numId w:val="23"/>
        </w:numPr>
        <w:spacing w:after="120" w:line="276" w:lineRule="auto"/>
        <w:ind w:left="425" w:hanging="425"/>
        <w:jc w:val="both"/>
        <w:rPr>
          <w:rFonts w:ascii="Times New Roman" w:hAnsi="Times New Roman" w:cs="Times New Roman"/>
          <w:lang w:val="en-GB"/>
        </w:rPr>
      </w:pPr>
      <w:r w:rsidRPr="00455169">
        <w:rPr>
          <w:rFonts w:ascii="Times New Roman" w:hAnsi="Times New Roman" w:cs="Times New Roman"/>
          <w:lang w:val="en-GB"/>
        </w:rPr>
        <w:t xml:space="preserve">Momade, F. W. Y., Antonio, J., </w:t>
      </w:r>
      <w:proofErr w:type="spellStart"/>
      <w:r w:rsidRPr="00455169">
        <w:rPr>
          <w:rFonts w:ascii="Times New Roman" w:hAnsi="Times New Roman" w:cs="Times New Roman"/>
          <w:lang w:val="en-GB"/>
        </w:rPr>
        <w:t>Asare</w:t>
      </w:r>
      <w:proofErr w:type="spellEnd"/>
      <w:r w:rsidRPr="00455169">
        <w:rPr>
          <w:rFonts w:ascii="Times New Roman" w:hAnsi="Times New Roman" w:cs="Times New Roman"/>
          <w:lang w:val="en-GB"/>
        </w:rPr>
        <w:t xml:space="preserve">, M. Y. and Agbeko, E. E. </w:t>
      </w:r>
      <w:proofErr w:type="gramStart"/>
      <w:r w:rsidRPr="00455169">
        <w:rPr>
          <w:rFonts w:ascii="Times New Roman" w:hAnsi="Times New Roman" w:cs="Times New Roman"/>
          <w:lang w:val="en-GB"/>
        </w:rPr>
        <w:t>K.(</w:t>
      </w:r>
      <w:proofErr w:type="gramEnd"/>
      <w:r w:rsidRPr="00455169">
        <w:rPr>
          <w:rFonts w:ascii="Times New Roman" w:hAnsi="Times New Roman" w:cs="Times New Roman"/>
          <w:lang w:val="en-GB"/>
        </w:rPr>
        <w:t>2006), The Role of Engineering and Industry in Achieving the Millennium Development Goals – The Development of Green Alternatives for Sustainable Energy.  37</w:t>
      </w:r>
      <w:r w:rsidRPr="00455169">
        <w:rPr>
          <w:rFonts w:ascii="Times New Roman" w:hAnsi="Times New Roman" w:cs="Times New Roman"/>
          <w:vertAlign w:val="superscript"/>
          <w:lang w:val="en-GB"/>
        </w:rPr>
        <w:t>th</w:t>
      </w:r>
      <w:r w:rsidRPr="00455169">
        <w:rPr>
          <w:rFonts w:ascii="Times New Roman" w:hAnsi="Times New Roman" w:cs="Times New Roman"/>
          <w:lang w:val="en-GB"/>
        </w:rPr>
        <w:t xml:space="preserve"> Annual General Meeting of the </w:t>
      </w:r>
      <w:proofErr w:type="spellStart"/>
      <w:r w:rsidRPr="00455169">
        <w:rPr>
          <w:rFonts w:ascii="Times New Roman" w:hAnsi="Times New Roman" w:cs="Times New Roman"/>
          <w:lang w:val="en-GB"/>
        </w:rPr>
        <w:t>GhIE</w:t>
      </w:r>
      <w:proofErr w:type="spellEnd"/>
      <w:r w:rsidRPr="00455169">
        <w:rPr>
          <w:rFonts w:ascii="Times New Roman" w:hAnsi="Times New Roman" w:cs="Times New Roman"/>
          <w:lang w:val="en-GB"/>
        </w:rPr>
        <w:t xml:space="preserve"> and Conferences, Accra, 22 – 24 March 2006. 10</w:t>
      </w:r>
      <w:r w:rsidRPr="00455169">
        <w:rPr>
          <w:rFonts w:ascii="Times New Roman" w:hAnsi="Times New Roman" w:cs="Times New Roman"/>
          <w:vertAlign w:val="superscript"/>
          <w:lang w:val="en-GB"/>
        </w:rPr>
        <w:t>th</w:t>
      </w:r>
      <w:r w:rsidRPr="00455169">
        <w:rPr>
          <w:rFonts w:ascii="Times New Roman" w:hAnsi="Times New Roman" w:cs="Times New Roman"/>
          <w:lang w:val="en-GB"/>
        </w:rPr>
        <w:t xml:space="preserve"> Ministerial Forum on </w:t>
      </w:r>
      <w:r w:rsidRPr="00455169">
        <w:rPr>
          <w:rFonts w:ascii="Times New Roman" w:hAnsi="Times New Roman" w:cs="Times New Roman"/>
          <w:i/>
          <w:lang w:val="en-GB"/>
        </w:rPr>
        <w:t>“Frontier Environmentally Sound Technologies (FEST) for Africa’s Sustainable Development – The Role of the Diaspora</w:t>
      </w:r>
      <w:r w:rsidRPr="00455169">
        <w:rPr>
          <w:rFonts w:ascii="Times New Roman" w:hAnsi="Times New Roman" w:cs="Times New Roman"/>
          <w:lang w:val="en-GB"/>
        </w:rPr>
        <w:t>”, 27-29 April 2006, Accra, Ghana.</w:t>
      </w:r>
    </w:p>
    <w:p w14:paraId="08C739D5" w14:textId="77777777" w:rsidR="0008170E" w:rsidRPr="00455169" w:rsidRDefault="00E304FA" w:rsidP="007E12F3">
      <w:pPr>
        <w:pStyle w:val="Default"/>
        <w:numPr>
          <w:ilvl w:val="0"/>
          <w:numId w:val="23"/>
        </w:numPr>
        <w:spacing w:after="120" w:line="276" w:lineRule="auto"/>
        <w:ind w:left="425" w:hanging="425"/>
        <w:jc w:val="both"/>
        <w:rPr>
          <w:rFonts w:ascii="Times New Roman" w:hAnsi="Times New Roman" w:cs="Times New Roman"/>
          <w:lang w:val="en-GB"/>
        </w:rPr>
      </w:pPr>
      <w:r w:rsidRPr="00455169">
        <w:rPr>
          <w:rFonts w:ascii="Times New Roman" w:hAnsi="Times New Roman" w:cs="Times New Roman"/>
          <w:lang w:val="en-GB"/>
        </w:rPr>
        <w:t xml:space="preserve">Momade, F. W. Y., </w:t>
      </w:r>
      <w:proofErr w:type="spellStart"/>
      <w:r w:rsidRPr="00455169">
        <w:rPr>
          <w:rFonts w:ascii="Times New Roman" w:hAnsi="Times New Roman" w:cs="Times New Roman"/>
          <w:lang w:val="en-GB"/>
        </w:rPr>
        <w:t>Gawu</w:t>
      </w:r>
      <w:proofErr w:type="spellEnd"/>
      <w:r w:rsidRPr="00455169">
        <w:rPr>
          <w:rFonts w:ascii="Times New Roman" w:hAnsi="Times New Roman" w:cs="Times New Roman"/>
          <w:lang w:val="en-GB"/>
        </w:rPr>
        <w:t xml:space="preserve">, S. K. Y. and </w:t>
      </w:r>
      <w:proofErr w:type="spellStart"/>
      <w:r w:rsidRPr="00455169">
        <w:rPr>
          <w:rFonts w:ascii="Times New Roman" w:hAnsi="Times New Roman" w:cs="Times New Roman"/>
          <w:lang w:val="en-GB"/>
        </w:rPr>
        <w:t>Affam</w:t>
      </w:r>
      <w:proofErr w:type="spellEnd"/>
      <w:r w:rsidRPr="00455169">
        <w:rPr>
          <w:rFonts w:ascii="Times New Roman" w:hAnsi="Times New Roman" w:cs="Times New Roman"/>
          <w:lang w:val="en-GB"/>
        </w:rPr>
        <w:t xml:space="preserve">, M. (2004), Characterisation of Lithomargic Clay from the Awaso Bauxite Deposit, </w:t>
      </w:r>
      <w:r w:rsidRPr="00455169">
        <w:rPr>
          <w:rFonts w:ascii="Times New Roman" w:hAnsi="Times New Roman" w:cs="Times New Roman"/>
          <w:iCs/>
          <w:lang w:val="en-GB"/>
        </w:rPr>
        <w:t>The 90</w:t>
      </w:r>
      <w:r w:rsidRPr="00455169">
        <w:rPr>
          <w:rFonts w:ascii="Times New Roman" w:hAnsi="Times New Roman" w:cs="Times New Roman"/>
          <w:iCs/>
          <w:vertAlign w:val="superscript"/>
          <w:lang w:val="en-GB"/>
        </w:rPr>
        <w:t>th</w:t>
      </w:r>
      <w:r w:rsidRPr="00455169">
        <w:rPr>
          <w:rFonts w:ascii="Times New Roman" w:hAnsi="Times New Roman" w:cs="Times New Roman"/>
          <w:iCs/>
          <w:lang w:val="en-GB"/>
        </w:rPr>
        <w:t xml:space="preserve"> Anniversary International Conference and </w:t>
      </w:r>
      <w:r w:rsidRPr="00455169">
        <w:rPr>
          <w:rFonts w:ascii="Times New Roman" w:hAnsi="Times New Roman" w:cs="Times New Roman"/>
          <w:iCs/>
          <w:lang w:val="en-GB"/>
        </w:rPr>
        <w:lastRenderedPageBreak/>
        <w:t>Exhibition of the Geological Survey Department of Ghana, Accra International Conference Centre, Accra, 24 – 27 February 2004.</w:t>
      </w:r>
    </w:p>
    <w:p w14:paraId="5E024804" w14:textId="77777777" w:rsidR="0008170E" w:rsidRPr="00455169" w:rsidRDefault="00E304FA" w:rsidP="007E12F3">
      <w:pPr>
        <w:pStyle w:val="Default"/>
        <w:numPr>
          <w:ilvl w:val="0"/>
          <w:numId w:val="23"/>
        </w:numPr>
        <w:spacing w:after="120" w:line="276" w:lineRule="auto"/>
        <w:ind w:left="425" w:hanging="425"/>
        <w:jc w:val="both"/>
        <w:rPr>
          <w:rFonts w:ascii="Times New Roman" w:hAnsi="Times New Roman" w:cs="Times New Roman"/>
          <w:lang w:val="en-GB"/>
        </w:rPr>
      </w:pPr>
      <w:r w:rsidRPr="00455169">
        <w:rPr>
          <w:rFonts w:ascii="Times New Roman" w:hAnsi="Times New Roman" w:cs="Times New Roman"/>
          <w:lang w:val="en-GB"/>
        </w:rPr>
        <w:t xml:space="preserve">Momade, F. W. Y., </w:t>
      </w:r>
      <w:proofErr w:type="spellStart"/>
      <w:r w:rsidRPr="00455169">
        <w:rPr>
          <w:rFonts w:ascii="Times New Roman" w:hAnsi="Times New Roman" w:cs="Times New Roman"/>
          <w:lang w:val="en-GB"/>
        </w:rPr>
        <w:t>Gawu</w:t>
      </w:r>
      <w:proofErr w:type="spellEnd"/>
      <w:r w:rsidRPr="00455169">
        <w:rPr>
          <w:rFonts w:ascii="Times New Roman" w:hAnsi="Times New Roman" w:cs="Times New Roman"/>
          <w:lang w:val="en-GB"/>
        </w:rPr>
        <w:t xml:space="preserve">, S. K. Y., </w:t>
      </w:r>
      <w:proofErr w:type="spellStart"/>
      <w:r w:rsidRPr="00455169">
        <w:rPr>
          <w:rFonts w:ascii="Times New Roman" w:hAnsi="Times New Roman" w:cs="Times New Roman"/>
          <w:lang w:val="en-GB"/>
        </w:rPr>
        <w:t>Sraku</w:t>
      </w:r>
      <w:proofErr w:type="spellEnd"/>
      <w:r w:rsidRPr="00455169">
        <w:rPr>
          <w:rFonts w:ascii="Times New Roman" w:hAnsi="Times New Roman" w:cs="Times New Roman"/>
          <w:lang w:val="en-GB"/>
        </w:rPr>
        <w:t xml:space="preserve">-Lartey, K. and </w:t>
      </w:r>
      <w:proofErr w:type="spellStart"/>
      <w:r w:rsidRPr="00455169">
        <w:rPr>
          <w:rFonts w:ascii="Times New Roman" w:hAnsi="Times New Roman" w:cs="Times New Roman"/>
          <w:lang w:val="en-GB"/>
        </w:rPr>
        <w:t>Adoo</w:t>
      </w:r>
      <w:proofErr w:type="spellEnd"/>
      <w:r w:rsidRPr="00455169">
        <w:rPr>
          <w:rFonts w:ascii="Times New Roman" w:hAnsi="Times New Roman" w:cs="Times New Roman"/>
          <w:lang w:val="en-GB"/>
        </w:rPr>
        <w:t xml:space="preserve">, B. (2004), Awaso Bauxite Mine Waste – A Waste or a Resource. </w:t>
      </w:r>
      <w:r w:rsidRPr="00455169">
        <w:rPr>
          <w:rFonts w:ascii="Times New Roman" w:hAnsi="Times New Roman" w:cs="Times New Roman"/>
          <w:iCs/>
          <w:lang w:val="en-GB"/>
        </w:rPr>
        <w:t>West African Mining and Power Conference, WAMPOC-04, Accra International Conference Centre, Accra, 7 – 8 July 2004.</w:t>
      </w:r>
    </w:p>
    <w:p w14:paraId="18919EAB" w14:textId="77777777" w:rsidR="00D43300" w:rsidRPr="00455169" w:rsidRDefault="00D762DB" w:rsidP="007E12F3">
      <w:pPr>
        <w:numPr>
          <w:ilvl w:val="0"/>
          <w:numId w:val="23"/>
        </w:numPr>
        <w:autoSpaceDE w:val="0"/>
        <w:autoSpaceDN w:val="0"/>
        <w:ind w:left="426" w:hanging="426"/>
        <w:rPr>
          <w:i/>
          <w:iCs/>
          <w:lang w:val="en-GB"/>
        </w:rPr>
      </w:pPr>
      <w:r w:rsidRPr="00455169">
        <w:rPr>
          <w:lang w:val="en-GB"/>
        </w:rPr>
        <w:t xml:space="preserve">Momade, F. W. Y., </w:t>
      </w:r>
      <w:proofErr w:type="spellStart"/>
      <w:r w:rsidRPr="00455169">
        <w:rPr>
          <w:lang w:val="en-GB"/>
        </w:rPr>
        <w:t>Sraku</w:t>
      </w:r>
      <w:proofErr w:type="spellEnd"/>
      <w:r w:rsidRPr="00455169">
        <w:rPr>
          <w:lang w:val="en-GB"/>
        </w:rPr>
        <w:t xml:space="preserve">-Lartey, K and </w:t>
      </w:r>
      <w:proofErr w:type="spellStart"/>
      <w:r w:rsidRPr="00455169">
        <w:rPr>
          <w:lang w:val="en-GB"/>
        </w:rPr>
        <w:t>Wiafe</w:t>
      </w:r>
      <w:proofErr w:type="spellEnd"/>
      <w:r w:rsidRPr="00455169">
        <w:rPr>
          <w:lang w:val="en-GB"/>
        </w:rPr>
        <w:t xml:space="preserve">, J. E. (1996): Complex treatment of ferruginous manganese ore from the </w:t>
      </w:r>
      <w:proofErr w:type="spellStart"/>
      <w:r w:rsidRPr="00455169">
        <w:rPr>
          <w:lang w:val="en-GB"/>
        </w:rPr>
        <w:t>Nsuta-Dagwen</w:t>
      </w:r>
      <w:proofErr w:type="spellEnd"/>
      <w:r w:rsidRPr="00455169">
        <w:rPr>
          <w:lang w:val="en-GB"/>
        </w:rPr>
        <w:t xml:space="preserve"> deposit</w:t>
      </w:r>
      <w:r w:rsidRPr="00455169">
        <w:rPr>
          <w:i/>
          <w:iCs/>
          <w:lang w:val="en-GB"/>
        </w:rPr>
        <w:t>. West African Mining (WAM’ 96) Conference, Accra, 9 -12 July.</w:t>
      </w:r>
    </w:p>
    <w:p w14:paraId="2580B81A" w14:textId="77777777" w:rsidR="00D43300" w:rsidRPr="00455169" w:rsidRDefault="00D762DB" w:rsidP="007E12F3">
      <w:pPr>
        <w:numPr>
          <w:ilvl w:val="0"/>
          <w:numId w:val="23"/>
        </w:numPr>
        <w:autoSpaceDE w:val="0"/>
        <w:autoSpaceDN w:val="0"/>
        <w:spacing w:before="120" w:after="120"/>
        <w:ind w:left="425" w:hanging="425"/>
        <w:rPr>
          <w:i/>
          <w:iCs/>
          <w:lang w:val="en-GB"/>
        </w:rPr>
      </w:pPr>
      <w:r w:rsidRPr="00455169">
        <w:rPr>
          <w:lang w:val="en-GB"/>
        </w:rPr>
        <w:t xml:space="preserve">Momade, F. W. Y., </w:t>
      </w:r>
      <w:proofErr w:type="spellStart"/>
      <w:r w:rsidRPr="00455169">
        <w:rPr>
          <w:lang w:val="en-GB"/>
        </w:rPr>
        <w:t>Sraku</w:t>
      </w:r>
      <w:proofErr w:type="spellEnd"/>
      <w:r w:rsidRPr="00455169">
        <w:rPr>
          <w:lang w:val="en-GB"/>
        </w:rPr>
        <w:t xml:space="preserve">-Lartey, K and </w:t>
      </w:r>
      <w:proofErr w:type="spellStart"/>
      <w:r w:rsidRPr="00455169">
        <w:rPr>
          <w:lang w:val="en-GB"/>
        </w:rPr>
        <w:t>Wiafe</w:t>
      </w:r>
      <w:proofErr w:type="spellEnd"/>
      <w:r w:rsidRPr="00455169">
        <w:rPr>
          <w:lang w:val="en-GB"/>
        </w:rPr>
        <w:t xml:space="preserve">, J. E. (1995): Manganese Sulphate Production from </w:t>
      </w:r>
      <w:proofErr w:type="spellStart"/>
      <w:r w:rsidRPr="00455169">
        <w:rPr>
          <w:lang w:val="en-GB"/>
        </w:rPr>
        <w:t>Nsuta-Dajwin</w:t>
      </w:r>
      <w:proofErr w:type="spellEnd"/>
      <w:r w:rsidRPr="00455169">
        <w:rPr>
          <w:lang w:val="en-GB"/>
        </w:rPr>
        <w:t xml:space="preserve"> Low Grade Manganese Carbonate Ore. </w:t>
      </w:r>
      <w:r w:rsidRPr="00455169">
        <w:rPr>
          <w:i/>
          <w:iCs/>
          <w:lang w:val="en-GB"/>
        </w:rPr>
        <w:t>6</w:t>
      </w:r>
      <w:r w:rsidRPr="00455169">
        <w:rPr>
          <w:i/>
          <w:iCs/>
          <w:vertAlign w:val="superscript"/>
          <w:lang w:val="en-GB"/>
        </w:rPr>
        <w:t>th</w:t>
      </w:r>
      <w:r w:rsidRPr="00455169">
        <w:rPr>
          <w:i/>
          <w:iCs/>
          <w:lang w:val="en-GB"/>
        </w:rPr>
        <w:t xml:space="preserve"> International Chemistry Conference in Africa: Chemistry in Health, Industry and the Environment. Accra, 31</w:t>
      </w:r>
      <w:r w:rsidRPr="00455169">
        <w:rPr>
          <w:i/>
          <w:iCs/>
          <w:vertAlign w:val="superscript"/>
          <w:lang w:val="en-GB"/>
        </w:rPr>
        <w:t>st</w:t>
      </w:r>
      <w:r w:rsidRPr="00455169">
        <w:rPr>
          <w:i/>
          <w:iCs/>
          <w:lang w:val="en-GB"/>
        </w:rPr>
        <w:t xml:space="preserve"> July - 4</w:t>
      </w:r>
      <w:r w:rsidRPr="00455169">
        <w:rPr>
          <w:i/>
          <w:iCs/>
          <w:vertAlign w:val="superscript"/>
          <w:lang w:val="en-GB"/>
        </w:rPr>
        <w:t>th</w:t>
      </w:r>
      <w:r w:rsidRPr="00455169">
        <w:rPr>
          <w:i/>
          <w:iCs/>
          <w:lang w:val="en-GB"/>
        </w:rPr>
        <w:t xml:space="preserve"> August</w:t>
      </w:r>
    </w:p>
    <w:p w14:paraId="562376D7" w14:textId="77777777" w:rsidR="00D43300" w:rsidRPr="00455169" w:rsidRDefault="00D762DB" w:rsidP="007E12F3">
      <w:pPr>
        <w:numPr>
          <w:ilvl w:val="0"/>
          <w:numId w:val="23"/>
        </w:numPr>
        <w:autoSpaceDE w:val="0"/>
        <w:autoSpaceDN w:val="0"/>
        <w:spacing w:before="120" w:after="120"/>
        <w:ind w:left="425" w:hanging="425"/>
        <w:rPr>
          <w:i/>
          <w:iCs/>
          <w:lang w:val="en-GB"/>
        </w:rPr>
      </w:pPr>
      <w:proofErr w:type="spellStart"/>
      <w:r w:rsidRPr="00455169">
        <w:rPr>
          <w:lang w:val="en-GB"/>
        </w:rPr>
        <w:t>Sraku</w:t>
      </w:r>
      <w:proofErr w:type="spellEnd"/>
      <w:r w:rsidRPr="00455169">
        <w:rPr>
          <w:lang w:val="en-GB"/>
        </w:rPr>
        <w:t xml:space="preserve">-Lartey, K., Momade, F.W.Y., (1995): Global Environmental Awareness and its implications on Mining and Metallurgical Processing in Ghana </w:t>
      </w:r>
      <w:r w:rsidRPr="00455169">
        <w:rPr>
          <w:i/>
          <w:iCs/>
          <w:lang w:val="en-GB"/>
        </w:rPr>
        <w:t>1</w:t>
      </w:r>
      <w:r w:rsidRPr="00455169">
        <w:rPr>
          <w:i/>
          <w:iCs/>
          <w:vertAlign w:val="superscript"/>
          <w:lang w:val="en-GB"/>
        </w:rPr>
        <w:t>st</w:t>
      </w:r>
      <w:r w:rsidRPr="00455169">
        <w:rPr>
          <w:i/>
          <w:iCs/>
          <w:lang w:val="en-GB"/>
        </w:rPr>
        <w:t xml:space="preserve"> International Conference, The Environment &amp; Development in Africa, Assiut, </w:t>
      </w:r>
      <w:r w:rsidR="00D43300" w:rsidRPr="00455169">
        <w:rPr>
          <w:i/>
          <w:iCs/>
          <w:lang w:val="en-GB"/>
        </w:rPr>
        <w:t xml:space="preserve">Egypt, </w:t>
      </w:r>
      <w:r w:rsidRPr="00455169">
        <w:rPr>
          <w:i/>
          <w:iCs/>
          <w:lang w:val="en-GB"/>
        </w:rPr>
        <w:t>21-24 October.</w:t>
      </w:r>
    </w:p>
    <w:p w14:paraId="2992F531" w14:textId="77777777" w:rsidR="00D43300" w:rsidRPr="00455169" w:rsidRDefault="00D762DB" w:rsidP="007E12F3">
      <w:pPr>
        <w:numPr>
          <w:ilvl w:val="0"/>
          <w:numId w:val="23"/>
        </w:numPr>
        <w:autoSpaceDE w:val="0"/>
        <w:autoSpaceDN w:val="0"/>
        <w:spacing w:before="120" w:after="120"/>
        <w:ind w:left="425" w:hanging="425"/>
        <w:rPr>
          <w:i/>
          <w:iCs/>
          <w:lang w:val="en-GB"/>
        </w:rPr>
      </w:pPr>
      <w:r w:rsidRPr="00455169">
        <w:rPr>
          <w:lang w:val="en-GB"/>
        </w:rPr>
        <w:t>Momade F</w:t>
      </w:r>
      <w:r w:rsidR="00E75E26">
        <w:rPr>
          <w:lang w:val="en-GB"/>
        </w:rPr>
        <w:t xml:space="preserve">. </w:t>
      </w:r>
      <w:r w:rsidRPr="00455169">
        <w:rPr>
          <w:lang w:val="en-GB"/>
        </w:rPr>
        <w:t>W</w:t>
      </w:r>
      <w:r w:rsidR="00E75E26">
        <w:rPr>
          <w:lang w:val="en-GB"/>
        </w:rPr>
        <w:t xml:space="preserve">. </w:t>
      </w:r>
      <w:r w:rsidRPr="00455169">
        <w:rPr>
          <w:lang w:val="en-GB"/>
        </w:rPr>
        <w:t>Y</w:t>
      </w:r>
      <w:r w:rsidR="00E75E26">
        <w:rPr>
          <w:lang w:val="en-GB"/>
        </w:rPr>
        <w:t>.</w:t>
      </w:r>
      <w:r w:rsidRPr="00455169">
        <w:rPr>
          <w:lang w:val="en-GB"/>
        </w:rPr>
        <w:t xml:space="preserve">, </w:t>
      </w:r>
      <w:proofErr w:type="spellStart"/>
      <w:r w:rsidRPr="00455169">
        <w:rPr>
          <w:lang w:val="en-GB"/>
        </w:rPr>
        <w:t>Sraku</w:t>
      </w:r>
      <w:proofErr w:type="spellEnd"/>
      <w:r w:rsidRPr="00455169">
        <w:rPr>
          <w:lang w:val="en-GB"/>
        </w:rPr>
        <w:t xml:space="preserve">-Lartey, K., and </w:t>
      </w:r>
      <w:proofErr w:type="spellStart"/>
      <w:r w:rsidRPr="00455169">
        <w:rPr>
          <w:lang w:val="en-GB"/>
        </w:rPr>
        <w:t>Wiafe</w:t>
      </w:r>
      <w:proofErr w:type="spellEnd"/>
      <w:r w:rsidRPr="00455169">
        <w:rPr>
          <w:lang w:val="en-GB"/>
        </w:rPr>
        <w:t xml:space="preserve">, J.E., </w:t>
      </w:r>
      <w:r w:rsidR="00D43300" w:rsidRPr="00455169">
        <w:rPr>
          <w:lang w:val="en-GB"/>
        </w:rPr>
        <w:t xml:space="preserve">(1993) </w:t>
      </w:r>
      <w:r w:rsidRPr="00455169">
        <w:rPr>
          <w:lang w:val="en-GB"/>
        </w:rPr>
        <w:t xml:space="preserve">Some aspects of the treatment of </w:t>
      </w:r>
      <w:proofErr w:type="spellStart"/>
      <w:r w:rsidRPr="00455169">
        <w:rPr>
          <w:lang w:val="en-GB"/>
        </w:rPr>
        <w:t>Nsuta</w:t>
      </w:r>
      <w:proofErr w:type="spellEnd"/>
      <w:r w:rsidRPr="00455169">
        <w:rPr>
          <w:lang w:val="en-GB"/>
        </w:rPr>
        <w:t xml:space="preserve"> manganese carbonate ore</w:t>
      </w:r>
      <w:r w:rsidR="009E6057" w:rsidRPr="009E6057">
        <w:rPr>
          <w:lang w:val="en-GB"/>
        </w:rPr>
        <w:t>.</w:t>
      </w:r>
      <w:r w:rsidRPr="00455169">
        <w:rPr>
          <w:lang w:val="en-GB"/>
        </w:rPr>
        <w:t xml:space="preserve"> </w:t>
      </w:r>
      <w:r w:rsidRPr="00455169">
        <w:rPr>
          <w:i/>
          <w:iCs/>
          <w:lang w:val="en-GB"/>
        </w:rPr>
        <w:t>National Seminar on</w:t>
      </w:r>
      <w:r w:rsidRPr="00455169">
        <w:rPr>
          <w:b/>
          <w:bCs/>
          <w:lang w:val="en-GB"/>
        </w:rPr>
        <w:t xml:space="preserve"> </w:t>
      </w:r>
      <w:r w:rsidRPr="00455169">
        <w:rPr>
          <w:i/>
          <w:iCs/>
          <w:lang w:val="en-GB"/>
        </w:rPr>
        <w:t>Current Developments in the Mineral Industry of Ghana, organized by the Institute of Mining and Mineral Engineering, UST, Kumasi, May 6-7, 1993</w:t>
      </w:r>
    </w:p>
    <w:p w14:paraId="05D51F89" w14:textId="77777777" w:rsidR="00D762DB" w:rsidRPr="00455169" w:rsidRDefault="00D43300" w:rsidP="007E12F3">
      <w:pPr>
        <w:numPr>
          <w:ilvl w:val="0"/>
          <w:numId w:val="23"/>
        </w:numPr>
        <w:autoSpaceDE w:val="0"/>
        <w:autoSpaceDN w:val="0"/>
        <w:spacing w:before="120" w:after="120"/>
        <w:ind w:left="425" w:hanging="425"/>
        <w:rPr>
          <w:i/>
          <w:iCs/>
          <w:lang w:val="en-GB"/>
        </w:rPr>
      </w:pPr>
      <w:r w:rsidRPr="00455169">
        <w:rPr>
          <w:lang w:val="en-GB"/>
        </w:rPr>
        <w:t xml:space="preserve">Momade FWY, </w:t>
      </w:r>
      <w:proofErr w:type="spellStart"/>
      <w:r w:rsidRPr="00455169">
        <w:rPr>
          <w:lang w:val="en-GB"/>
        </w:rPr>
        <w:t>Sraku</w:t>
      </w:r>
      <w:proofErr w:type="spellEnd"/>
      <w:r w:rsidRPr="00455169">
        <w:rPr>
          <w:lang w:val="en-GB"/>
        </w:rPr>
        <w:t xml:space="preserve">-Lartey, K., and </w:t>
      </w:r>
      <w:proofErr w:type="spellStart"/>
      <w:r w:rsidRPr="00455169">
        <w:rPr>
          <w:lang w:val="en-GB"/>
        </w:rPr>
        <w:t>Wiafe</w:t>
      </w:r>
      <w:proofErr w:type="spellEnd"/>
      <w:r w:rsidRPr="00455169">
        <w:rPr>
          <w:lang w:val="en-GB"/>
        </w:rPr>
        <w:t xml:space="preserve">, J.E., (1992) Physical beneficiation of low-grade manganese oxide ore of the </w:t>
      </w:r>
      <w:proofErr w:type="spellStart"/>
      <w:r w:rsidRPr="00455169">
        <w:rPr>
          <w:lang w:val="en-GB"/>
        </w:rPr>
        <w:t>Nsuta-Dagwin</w:t>
      </w:r>
      <w:proofErr w:type="spellEnd"/>
      <w:r w:rsidRPr="00455169">
        <w:rPr>
          <w:lang w:val="en-GB"/>
        </w:rPr>
        <w:t xml:space="preserve"> range. </w:t>
      </w:r>
      <w:r w:rsidRPr="00455169">
        <w:rPr>
          <w:i/>
          <w:iCs/>
          <w:lang w:val="en-GB"/>
        </w:rPr>
        <w:t>International Geological Conference on Regional Trends in African Geology, Accra, November 3, 1992</w:t>
      </w:r>
    </w:p>
    <w:p w14:paraId="5C27903A" w14:textId="77777777" w:rsidR="00D43300" w:rsidRPr="00455169" w:rsidRDefault="00D43300" w:rsidP="007E12F3">
      <w:pPr>
        <w:autoSpaceDE w:val="0"/>
        <w:autoSpaceDN w:val="0"/>
        <w:spacing w:before="120" w:after="120"/>
        <w:ind w:left="425"/>
        <w:rPr>
          <w:i/>
          <w:iCs/>
          <w:lang w:val="en-GB"/>
        </w:rPr>
      </w:pPr>
    </w:p>
    <w:p w14:paraId="74D4E984" w14:textId="77777777" w:rsidR="008E4B68" w:rsidRPr="00455169" w:rsidRDefault="00225E0F" w:rsidP="00455169">
      <w:pPr>
        <w:pStyle w:val="Heading2"/>
      </w:pPr>
      <w:bookmarkStart w:id="18" w:name="_Toc49459901"/>
      <w:r w:rsidRPr="00455169">
        <w:t>Service to University Community</w:t>
      </w:r>
      <w:bookmarkEnd w:id="18"/>
    </w:p>
    <w:p w14:paraId="270F751A" w14:textId="77777777" w:rsidR="00F51684" w:rsidRPr="00455169" w:rsidRDefault="00F51684" w:rsidP="007E12F3">
      <w:pPr>
        <w:numPr>
          <w:ilvl w:val="0"/>
          <w:numId w:val="41"/>
        </w:numPr>
        <w:autoSpaceDE w:val="0"/>
        <w:autoSpaceDN w:val="0"/>
        <w:spacing w:before="120" w:after="120"/>
        <w:ind w:left="425" w:hanging="425"/>
        <w:rPr>
          <w:lang w:val="en-GB"/>
        </w:rPr>
      </w:pPr>
      <w:r w:rsidRPr="00455169">
        <w:rPr>
          <w:u w:val="single"/>
          <w:lang w:val="en-GB"/>
        </w:rPr>
        <w:t>Provost</w:t>
      </w:r>
      <w:r w:rsidRPr="00455169">
        <w:rPr>
          <w:lang w:val="en-GB"/>
        </w:rPr>
        <w:t>, College of Engineering (2005-2010)</w:t>
      </w:r>
    </w:p>
    <w:p w14:paraId="170C1B93" w14:textId="77777777" w:rsidR="00F51684" w:rsidRPr="00455169" w:rsidRDefault="00F51684" w:rsidP="007E12F3">
      <w:pPr>
        <w:numPr>
          <w:ilvl w:val="0"/>
          <w:numId w:val="41"/>
        </w:numPr>
        <w:autoSpaceDE w:val="0"/>
        <w:autoSpaceDN w:val="0"/>
        <w:spacing w:before="120" w:after="120"/>
        <w:ind w:left="425" w:hanging="425"/>
        <w:rPr>
          <w:lang w:val="en-GB"/>
        </w:rPr>
      </w:pPr>
      <w:r w:rsidRPr="00455169">
        <w:rPr>
          <w:u w:val="single"/>
          <w:lang w:val="en-GB"/>
        </w:rPr>
        <w:t>Dean</w:t>
      </w:r>
      <w:r w:rsidRPr="00455169">
        <w:rPr>
          <w:lang w:val="en-GB"/>
        </w:rPr>
        <w:t>, Institute of Mining and Mineral Engineering (2002-2004)</w:t>
      </w:r>
    </w:p>
    <w:p w14:paraId="468A8190" w14:textId="77777777" w:rsidR="00660958" w:rsidRPr="00455169" w:rsidRDefault="00F51684" w:rsidP="007E12F3">
      <w:pPr>
        <w:numPr>
          <w:ilvl w:val="0"/>
          <w:numId w:val="41"/>
        </w:numPr>
        <w:autoSpaceDE w:val="0"/>
        <w:autoSpaceDN w:val="0"/>
        <w:spacing w:before="120" w:after="120"/>
        <w:ind w:left="425" w:hanging="425"/>
        <w:rPr>
          <w:lang w:val="en-GB"/>
        </w:rPr>
      </w:pPr>
      <w:r w:rsidRPr="00455169">
        <w:rPr>
          <w:u w:val="single"/>
          <w:lang w:val="en-GB"/>
        </w:rPr>
        <w:t>Head</w:t>
      </w:r>
      <w:r w:rsidRPr="00455169">
        <w:rPr>
          <w:lang w:val="en-GB"/>
        </w:rPr>
        <w:t>, Department of Mineral Processing and Extractive Metallurgy (2000-2002)</w:t>
      </w:r>
    </w:p>
    <w:p w14:paraId="4A993CC4" w14:textId="77777777" w:rsidR="00F51684" w:rsidRPr="00455169" w:rsidRDefault="00F51684" w:rsidP="00A93C8D">
      <w:pPr>
        <w:numPr>
          <w:ilvl w:val="0"/>
          <w:numId w:val="41"/>
        </w:numPr>
        <w:autoSpaceDE w:val="0"/>
        <w:autoSpaceDN w:val="0"/>
        <w:spacing w:before="120" w:after="120"/>
        <w:ind w:left="426" w:hanging="426"/>
        <w:rPr>
          <w:rFonts w:cs="Calibri"/>
          <w:lang w:val="en-GB"/>
        </w:rPr>
      </w:pPr>
      <w:r w:rsidRPr="00455169">
        <w:rPr>
          <w:rFonts w:cs="Calibri"/>
          <w:lang w:val="en-GB"/>
        </w:rPr>
        <w:t>Member of various Boards and Committees of the KNUST</w:t>
      </w:r>
    </w:p>
    <w:p w14:paraId="73BD01AB" w14:textId="77777777" w:rsidR="00F51684" w:rsidRPr="00455169" w:rsidRDefault="00F51684" w:rsidP="007E12F3">
      <w:pPr>
        <w:numPr>
          <w:ilvl w:val="0"/>
          <w:numId w:val="13"/>
        </w:numPr>
        <w:tabs>
          <w:tab w:val="num" w:pos="852"/>
          <w:tab w:val="left" w:pos="1134"/>
        </w:tabs>
        <w:autoSpaceDE w:val="0"/>
        <w:autoSpaceDN w:val="0"/>
        <w:ind w:left="852" w:hanging="426"/>
        <w:rPr>
          <w:rFonts w:cs="Calibri"/>
          <w:lang w:val="en-GB"/>
        </w:rPr>
      </w:pPr>
      <w:r w:rsidRPr="00455169">
        <w:rPr>
          <w:rFonts w:cs="Calibri"/>
          <w:lang w:val="en-GB"/>
        </w:rPr>
        <w:t>Academic Board (2002-2010)</w:t>
      </w:r>
    </w:p>
    <w:p w14:paraId="34F5EE7D" w14:textId="77777777" w:rsidR="00F51684" w:rsidRPr="00455169" w:rsidRDefault="00F51684" w:rsidP="007E12F3">
      <w:pPr>
        <w:numPr>
          <w:ilvl w:val="0"/>
          <w:numId w:val="13"/>
        </w:numPr>
        <w:tabs>
          <w:tab w:val="num" w:pos="852"/>
          <w:tab w:val="left" w:pos="1134"/>
        </w:tabs>
        <w:autoSpaceDE w:val="0"/>
        <w:autoSpaceDN w:val="0"/>
        <w:ind w:left="852" w:hanging="426"/>
        <w:rPr>
          <w:rFonts w:cs="Calibri"/>
          <w:lang w:val="en-GB"/>
        </w:rPr>
      </w:pPr>
      <w:r w:rsidRPr="00455169">
        <w:rPr>
          <w:rFonts w:cs="Calibri"/>
          <w:lang w:val="en-GB"/>
        </w:rPr>
        <w:t>Executive Committee, (2002-2010)</w:t>
      </w:r>
    </w:p>
    <w:p w14:paraId="59CB0481" w14:textId="77777777" w:rsidR="00F51684" w:rsidRPr="00455169" w:rsidRDefault="00F51684" w:rsidP="007E12F3">
      <w:pPr>
        <w:numPr>
          <w:ilvl w:val="0"/>
          <w:numId w:val="13"/>
        </w:numPr>
        <w:tabs>
          <w:tab w:val="num" w:pos="852"/>
          <w:tab w:val="left" w:pos="1134"/>
        </w:tabs>
        <w:autoSpaceDE w:val="0"/>
        <w:autoSpaceDN w:val="0"/>
        <w:ind w:left="852" w:hanging="426"/>
        <w:rPr>
          <w:rFonts w:cs="Calibri"/>
          <w:lang w:val="en-GB"/>
        </w:rPr>
      </w:pPr>
      <w:r w:rsidRPr="00455169">
        <w:rPr>
          <w:rFonts w:cs="Calibri"/>
          <w:lang w:val="en-GB"/>
        </w:rPr>
        <w:t xml:space="preserve">Planning and Resources Committee, (2005-2010) </w:t>
      </w:r>
    </w:p>
    <w:p w14:paraId="5C78B38F" w14:textId="77777777" w:rsidR="00F51684" w:rsidRPr="00455169" w:rsidRDefault="00F51684" w:rsidP="007E12F3">
      <w:pPr>
        <w:numPr>
          <w:ilvl w:val="0"/>
          <w:numId w:val="13"/>
        </w:numPr>
        <w:tabs>
          <w:tab w:val="num" w:pos="852"/>
          <w:tab w:val="left" w:pos="1134"/>
        </w:tabs>
        <w:autoSpaceDE w:val="0"/>
        <w:autoSpaceDN w:val="0"/>
        <w:ind w:left="852" w:hanging="426"/>
        <w:rPr>
          <w:rFonts w:cs="Calibri"/>
          <w:lang w:val="en-GB"/>
        </w:rPr>
      </w:pPr>
      <w:r w:rsidRPr="00455169">
        <w:rPr>
          <w:rFonts w:cs="Calibri"/>
          <w:lang w:val="en-GB"/>
        </w:rPr>
        <w:t>Budget Committee, (2005-2010)</w:t>
      </w:r>
    </w:p>
    <w:p w14:paraId="1D8D67F7" w14:textId="77777777" w:rsidR="00F51684" w:rsidRPr="00455169" w:rsidRDefault="00F51684" w:rsidP="007E12F3">
      <w:pPr>
        <w:numPr>
          <w:ilvl w:val="0"/>
          <w:numId w:val="13"/>
        </w:numPr>
        <w:tabs>
          <w:tab w:val="num" w:pos="852"/>
          <w:tab w:val="left" w:pos="1134"/>
        </w:tabs>
        <w:autoSpaceDE w:val="0"/>
        <w:autoSpaceDN w:val="0"/>
        <w:ind w:left="852" w:hanging="426"/>
        <w:rPr>
          <w:rFonts w:cs="Calibri"/>
          <w:lang w:val="en-GB"/>
        </w:rPr>
      </w:pPr>
      <w:r w:rsidRPr="00455169">
        <w:rPr>
          <w:rFonts w:cs="Calibri"/>
          <w:lang w:val="en-GB"/>
        </w:rPr>
        <w:t>Welfare Board, (2005-2010)</w:t>
      </w:r>
    </w:p>
    <w:p w14:paraId="54DA419A" w14:textId="77777777" w:rsidR="00F51684" w:rsidRPr="00455169" w:rsidRDefault="00F51684" w:rsidP="007E12F3">
      <w:pPr>
        <w:numPr>
          <w:ilvl w:val="0"/>
          <w:numId w:val="13"/>
        </w:numPr>
        <w:tabs>
          <w:tab w:val="num" w:pos="852"/>
          <w:tab w:val="left" w:pos="1134"/>
        </w:tabs>
        <w:autoSpaceDE w:val="0"/>
        <w:autoSpaceDN w:val="0"/>
        <w:ind w:left="852" w:hanging="426"/>
        <w:rPr>
          <w:rFonts w:cs="Calibri"/>
          <w:lang w:val="en-GB"/>
        </w:rPr>
      </w:pPr>
      <w:r w:rsidRPr="00455169">
        <w:rPr>
          <w:rFonts w:cs="Calibri"/>
          <w:lang w:val="en-GB"/>
        </w:rPr>
        <w:t>Scholarships Committee, (2002-2010)</w:t>
      </w:r>
    </w:p>
    <w:p w14:paraId="541386BD" w14:textId="77777777" w:rsidR="00F51684" w:rsidRPr="00455169" w:rsidRDefault="00F51684" w:rsidP="007E12F3">
      <w:pPr>
        <w:numPr>
          <w:ilvl w:val="0"/>
          <w:numId w:val="13"/>
        </w:numPr>
        <w:tabs>
          <w:tab w:val="num" w:pos="852"/>
          <w:tab w:val="left" w:pos="1134"/>
        </w:tabs>
        <w:autoSpaceDE w:val="0"/>
        <w:autoSpaceDN w:val="0"/>
        <w:ind w:left="852" w:hanging="426"/>
        <w:rPr>
          <w:rFonts w:cs="Calibri"/>
          <w:lang w:val="en-GB"/>
        </w:rPr>
      </w:pPr>
      <w:r w:rsidRPr="00455169">
        <w:rPr>
          <w:rFonts w:cs="Calibri"/>
          <w:lang w:val="en-GB"/>
        </w:rPr>
        <w:t>Research and Conferences Committee (2002-2010)</w:t>
      </w:r>
    </w:p>
    <w:p w14:paraId="0C24D9AE" w14:textId="77777777" w:rsidR="00F51684" w:rsidRPr="00455169" w:rsidRDefault="00F51684" w:rsidP="007E12F3">
      <w:pPr>
        <w:numPr>
          <w:ilvl w:val="0"/>
          <w:numId w:val="13"/>
        </w:numPr>
        <w:tabs>
          <w:tab w:val="num" w:pos="852"/>
          <w:tab w:val="left" w:pos="1134"/>
        </w:tabs>
        <w:autoSpaceDE w:val="0"/>
        <w:autoSpaceDN w:val="0"/>
        <w:ind w:left="852" w:hanging="426"/>
        <w:rPr>
          <w:rFonts w:cs="Calibri"/>
          <w:lang w:val="en-GB"/>
        </w:rPr>
      </w:pPr>
      <w:r w:rsidRPr="00455169">
        <w:rPr>
          <w:rFonts w:cs="Calibri"/>
          <w:lang w:val="en-GB"/>
        </w:rPr>
        <w:t>ICT Committee (2005-2010).</w:t>
      </w:r>
    </w:p>
    <w:p w14:paraId="7CBF9397" w14:textId="77777777" w:rsidR="00F51684" w:rsidRPr="00455169" w:rsidRDefault="00F51684" w:rsidP="007E12F3">
      <w:pPr>
        <w:autoSpaceDE w:val="0"/>
        <w:autoSpaceDN w:val="0"/>
        <w:rPr>
          <w:lang w:val="en-GB"/>
        </w:rPr>
      </w:pPr>
    </w:p>
    <w:p w14:paraId="5C8E0E93" w14:textId="77777777" w:rsidR="006B27BA" w:rsidRPr="00455169" w:rsidRDefault="00E17D01" w:rsidP="00455169">
      <w:pPr>
        <w:numPr>
          <w:ilvl w:val="0"/>
          <w:numId w:val="41"/>
        </w:numPr>
        <w:tabs>
          <w:tab w:val="left" w:pos="426"/>
        </w:tabs>
        <w:autoSpaceDE w:val="0"/>
        <w:autoSpaceDN w:val="0"/>
        <w:ind w:left="426" w:hanging="426"/>
        <w:rPr>
          <w:rFonts w:cs="Calibri"/>
          <w:lang w:val="en-GB"/>
        </w:rPr>
      </w:pPr>
      <w:r w:rsidRPr="00455169">
        <w:rPr>
          <w:rFonts w:cs="Calibri"/>
          <w:lang w:val="en-GB"/>
        </w:rPr>
        <w:t xml:space="preserve">KNUST </w:t>
      </w:r>
      <w:r w:rsidR="005E6676" w:rsidRPr="00455169">
        <w:rPr>
          <w:rFonts w:cs="Calibri"/>
          <w:lang w:val="en-GB"/>
        </w:rPr>
        <w:t xml:space="preserve">Team </w:t>
      </w:r>
      <w:r w:rsidR="006B27BA" w:rsidRPr="00455169">
        <w:rPr>
          <w:rFonts w:cs="Calibri"/>
          <w:lang w:val="en-GB"/>
        </w:rPr>
        <w:t>Lead</w:t>
      </w:r>
      <w:r w:rsidRPr="00455169">
        <w:rPr>
          <w:rFonts w:cs="Calibri"/>
          <w:lang w:val="en-GB"/>
        </w:rPr>
        <w:t>, negotiations with World Bank on project execution under Ghana petroleum sector support</w:t>
      </w:r>
      <w:r w:rsidR="006B27BA" w:rsidRPr="00455169">
        <w:rPr>
          <w:rFonts w:cs="Calibri"/>
          <w:lang w:val="en-GB"/>
        </w:rPr>
        <w:t xml:space="preserve"> for KNUST</w:t>
      </w:r>
      <w:r w:rsidRPr="00455169">
        <w:rPr>
          <w:rFonts w:cs="Calibri"/>
          <w:lang w:val="en-GB"/>
        </w:rPr>
        <w:t xml:space="preserve">, involving laboratory equipment procurement for the petroleum engineering programme. My intervention resulted in the </w:t>
      </w:r>
      <w:r w:rsidR="006B27BA" w:rsidRPr="00455169">
        <w:rPr>
          <w:rFonts w:cs="Calibri"/>
          <w:lang w:val="en-GB"/>
        </w:rPr>
        <w:t>extension</w:t>
      </w:r>
      <w:r w:rsidRPr="00455169">
        <w:rPr>
          <w:rFonts w:cs="Calibri"/>
          <w:lang w:val="en-GB"/>
        </w:rPr>
        <w:t xml:space="preserve"> of the support to </w:t>
      </w:r>
      <w:r w:rsidR="006B27BA" w:rsidRPr="00455169">
        <w:rPr>
          <w:rFonts w:cs="Calibri"/>
          <w:lang w:val="en-GB"/>
        </w:rPr>
        <w:t xml:space="preserve">cover equipment for </w:t>
      </w:r>
      <w:r w:rsidRPr="00455169">
        <w:rPr>
          <w:rFonts w:cs="Calibri"/>
          <w:lang w:val="en-GB"/>
        </w:rPr>
        <w:t xml:space="preserve">the chemical engineering </w:t>
      </w:r>
      <w:r w:rsidR="006B27BA" w:rsidRPr="00455169">
        <w:rPr>
          <w:rFonts w:cs="Calibri"/>
          <w:lang w:val="en-GB"/>
        </w:rPr>
        <w:t xml:space="preserve">laboratories. </w:t>
      </w:r>
    </w:p>
    <w:p w14:paraId="50D20E05" w14:textId="77777777" w:rsidR="00E17D01" w:rsidRPr="00455169" w:rsidRDefault="006B27BA" w:rsidP="007E12F3">
      <w:pPr>
        <w:tabs>
          <w:tab w:val="left" w:pos="426"/>
        </w:tabs>
        <w:autoSpaceDE w:val="0"/>
        <w:autoSpaceDN w:val="0"/>
        <w:spacing w:before="120" w:after="120"/>
        <w:ind w:left="425"/>
        <w:rPr>
          <w:rFonts w:cs="Calibri"/>
          <w:lang w:val="en-GB"/>
        </w:rPr>
      </w:pPr>
      <w:r w:rsidRPr="00455169">
        <w:rPr>
          <w:rFonts w:cs="Calibri"/>
          <w:lang w:val="en-GB"/>
        </w:rPr>
        <w:lastRenderedPageBreak/>
        <w:t>The discussions also led to Ghana Government support of $1,000,000 support for the construction of the “Petroleum” Block</w:t>
      </w:r>
      <w:r w:rsidR="00E17D01" w:rsidRPr="00455169">
        <w:rPr>
          <w:rFonts w:cs="Calibri"/>
          <w:lang w:val="en-GB"/>
        </w:rPr>
        <w:t xml:space="preserve"> </w:t>
      </w:r>
    </w:p>
    <w:p w14:paraId="2570AFE2" w14:textId="77777777" w:rsidR="00660958" w:rsidRPr="00455169" w:rsidRDefault="00591EA4" w:rsidP="00660958">
      <w:pPr>
        <w:numPr>
          <w:ilvl w:val="0"/>
          <w:numId w:val="41"/>
        </w:numPr>
        <w:ind w:left="426" w:hanging="426"/>
        <w:rPr>
          <w:rFonts w:cs="Calibri"/>
          <w:lang w:val="en-GB"/>
        </w:rPr>
      </w:pPr>
      <w:r w:rsidRPr="00455169">
        <w:rPr>
          <w:rFonts w:cs="Calibri"/>
          <w:lang w:val="en-GB"/>
        </w:rPr>
        <w:t xml:space="preserve">Ghana </w:t>
      </w:r>
      <w:r w:rsidR="00F51684" w:rsidRPr="00455169">
        <w:rPr>
          <w:rFonts w:cs="Calibri"/>
          <w:lang w:val="en-GB"/>
        </w:rPr>
        <w:t xml:space="preserve">Project </w:t>
      </w:r>
      <w:r w:rsidR="000F3285" w:rsidRPr="00455169">
        <w:rPr>
          <w:rFonts w:cs="Calibri"/>
          <w:lang w:val="en-GB"/>
        </w:rPr>
        <w:t>Team Member</w:t>
      </w:r>
      <w:r w:rsidR="00F51684" w:rsidRPr="00455169">
        <w:rPr>
          <w:rFonts w:cs="Calibri"/>
          <w:lang w:val="en-GB"/>
        </w:rPr>
        <w:t>, DANIDA-sponsored SHEATH</w:t>
      </w:r>
      <w:r w:rsidR="009D4A56" w:rsidRPr="00455169">
        <w:rPr>
          <w:rFonts w:cs="Calibri"/>
          <w:lang w:val="en-GB"/>
        </w:rPr>
        <w:t>E</w:t>
      </w:r>
      <w:r w:rsidR="00F51684" w:rsidRPr="00455169">
        <w:rPr>
          <w:rFonts w:cs="Calibri"/>
          <w:lang w:val="en-GB"/>
        </w:rPr>
        <w:t xml:space="preserve"> project</w:t>
      </w:r>
      <w:r w:rsidRPr="00455169">
        <w:rPr>
          <w:rFonts w:cs="Calibri"/>
          <w:lang w:val="en-GB"/>
        </w:rPr>
        <w:t xml:space="preserve">: The project </w:t>
      </w:r>
      <w:r w:rsidRPr="00455169">
        <w:rPr>
          <w:rFonts w:cs="Calibri"/>
          <w:color w:val="000000"/>
          <w:shd w:val="clear" w:color="auto" w:fill="FFFFFF"/>
          <w:lang w:val="en-GB"/>
        </w:rPr>
        <w:t>addresses dispersal and effects of heavy metals and xenobiotic substances in the Ghanaian environment, primarily from rapidly increasing activities in informal economic sectors like artisanal mining (ASM) and management of waste electronic and electric equipment (WEEE)</w:t>
      </w:r>
      <w:r w:rsidR="009D4A56" w:rsidRPr="00455169">
        <w:rPr>
          <w:rFonts w:cs="Calibri"/>
          <w:color w:val="000000"/>
          <w:shd w:val="clear" w:color="auto" w:fill="FFFFFF"/>
          <w:lang w:val="en-GB"/>
        </w:rPr>
        <w:t xml:space="preserve"> (2017-</w:t>
      </w:r>
      <w:r w:rsidR="00C20610">
        <w:rPr>
          <w:rFonts w:cs="Calibri"/>
          <w:color w:val="000000"/>
          <w:shd w:val="clear" w:color="auto" w:fill="FFFFFF"/>
          <w:lang w:val="en-GB"/>
        </w:rPr>
        <w:t xml:space="preserve"> date</w:t>
      </w:r>
      <w:r w:rsidR="009D4A56" w:rsidRPr="00455169">
        <w:rPr>
          <w:rFonts w:cs="Calibri"/>
          <w:color w:val="000000"/>
          <w:shd w:val="clear" w:color="auto" w:fill="FFFFFF"/>
          <w:lang w:val="en-GB"/>
        </w:rPr>
        <w:t>)</w:t>
      </w:r>
    </w:p>
    <w:p w14:paraId="6F183150" w14:textId="77777777" w:rsidR="00C207F5" w:rsidRPr="00455169" w:rsidRDefault="00C207F5" w:rsidP="00455169">
      <w:pPr>
        <w:numPr>
          <w:ilvl w:val="0"/>
          <w:numId w:val="41"/>
        </w:numPr>
        <w:spacing w:before="120" w:after="120"/>
        <w:ind w:left="426" w:hanging="426"/>
        <w:rPr>
          <w:rFonts w:eastAsia="Arial Unicode MS" w:cs="Calibri"/>
          <w:lang w:val="en-GB"/>
        </w:rPr>
      </w:pPr>
      <w:r w:rsidRPr="00455169">
        <w:rPr>
          <w:rFonts w:eastAsia="Arial Unicode MS" w:cs="Calibri"/>
          <w:lang w:val="en-GB"/>
        </w:rPr>
        <w:t>Chairman/Member of Committees appointed by the Provost during contract appointment to look at issues of importance for the development of the College of Engineering (Strategic Research Review, Accelerated Masters, Japan Engineering Laboratories, Excellence Awards)</w:t>
      </w:r>
    </w:p>
    <w:p w14:paraId="0E28BD75" w14:textId="77777777" w:rsidR="00660958" w:rsidRPr="00455169" w:rsidRDefault="00317CBB" w:rsidP="00455169">
      <w:pPr>
        <w:numPr>
          <w:ilvl w:val="0"/>
          <w:numId w:val="41"/>
        </w:numPr>
        <w:autoSpaceDE w:val="0"/>
        <w:autoSpaceDN w:val="0"/>
        <w:spacing w:before="120" w:after="120"/>
        <w:ind w:left="426" w:hanging="426"/>
        <w:rPr>
          <w:lang w:val="en-GB"/>
        </w:rPr>
      </w:pPr>
      <w:r w:rsidRPr="00455169">
        <w:rPr>
          <w:u w:val="single"/>
          <w:lang w:val="en-GB"/>
        </w:rPr>
        <w:t>Member</w:t>
      </w:r>
      <w:r w:rsidRPr="00455169">
        <w:rPr>
          <w:lang w:val="en-GB"/>
        </w:rPr>
        <w:t>, GTZ Project Management Board, Institute of Mining and Mineral Engineering, Schools of Mines (1989-2004).</w:t>
      </w:r>
      <w:r w:rsidR="006B27BA" w:rsidRPr="00455169">
        <w:rPr>
          <w:lang w:val="en-GB"/>
        </w:rPr>
        <w:t xml:space="preserve"> The Board managed </w:t>
      </w:r>
      <w:r w:rsidR="00591EA4" w:rsidRPr="00455169">
        <w:rPr>
          <w:lang w:val="en-GB"/>
        </w:rPr>
        <w:t xml:space="preserve">funds for </w:t>
      </w:r>
      <w:r w:rsidR="006B27BA" w:rsidRPr="00455169">
        <w:rPr>
          <w:lang w:val="en-GB"/>
        </w:rPr>
        <w:t xml:space="preserve">various </w:t>
      </w:r>
      <w:r w:rsidR="00591EA4" w:rsidRPr="00455169">
        <w:rPr>
          <w:lang w:val="en-GB"/>
        </w:rPr>
        <w:t xml:space="preserve">project </w:t>
      </w:r>
      <w:r w:rsidR="006B27BA" w:rsidRPr="00455169">
        <w:rPr>
          <w:lang w:val="en-GB"/>
        </w:rPr>
        <w:t>activities</w:t>
      </w:r>
      <w:r w:rsidR="00591EA4" w:rsidRPr="00455169">
        <w:rPr>
          <w:lang w:val="en-GB"/>
        </w:rPr>
        <w:t>, including laboratory infrastructure improvement, human resource development, collaborative research</w:t>
      </w:r>
      <w:r w:rsidR="006B27BA" w:rsidRPr="00455169">
        <w:rPr>
          <w:lang w:val="en-GB"/>
        </w:rPr>
        <w:t>.</w:t>
      </w:r>
    </w:p>
    <w:p w14:paraId="4BF8DA7D" w14:textId="77777777" w:rsidR="00660958" w:rsidRPr="00455169" w:rsidRDefault="00317CBB" w:rsidP="00455169">
      <w:pPr>
        <w:numPr>
          <w:ilvl w:val="0"/>
          <w:numId w:val="41"/>
        </w:numPr>
        <w:autoSpaceDE w:val="0"/>
        <w:autoSpaceDN w:val="0"/>
        <w:spacing w:before="120" w:after="120"/>
        <w:ind w:left="426" w:hanging="426"/>
        <w:rPr>
          <w:lang w:val="en-GB"/>
        </w:rPr>
      </w:pPr>
      <w:r w:rsidRPr="00455169">
        <w:rPr>
          <w:u w:val="single"/>
          <w:lang w:val="en-GB"/>
        </w:rPr>
        <w:t>Member/Secretary</w:t>
      </w:r>
      <w:r w:rsidRPr="00455169">
        <w:rPr>
          <w:lang w:val="en-GB"/>
        </w:rPr>
        <w:t xml:space="preserve">, Seminar and Publication Committee, Institute of Mining and Mineral Engineering. </w:t>
      </w:r>
      <w:r w:rsidR="00F51684" w:rsidRPr="00455169">
        <w:rPr>
          <w:lang w:val="en-GB"/>
        </w:rPr>
        <w:t>(199</w:t>
      </w:r>
      <w:r w:rsidR="007D31C6" w:rsidRPr="00455169">
        <w:rPr>
          <w:lang w:val="en-GB"/>
        </w:rPr>
        <w:t>0</w:t>
      </w:r>
      <w:r w:rsidR="00F51684" w:rsidRPr="00455169">
        <w:rPr>
          <w:lang w:val="en-GB"/>
        </w:rPr>
        <w:t>-2004)</w:t>
      </w:r>
      <w:r w:rsidR="006B27BA" w:rsidRPr="00455169">
        <w:rPr>
          <w:lang w:val="en-GB"/>
        </w:rPr>
        <w:t xml:space="preserve">. The Committee was instrumental in </w:t>
      </w:r>
      <w:r w:rsidR="00591EA4" w:rsidRPr="00455169">
        <w:rPr>
          <w:lang w:val="en-GB"/>
        </w:rPr>
        <w:t xml:space="preserve">organising a conference and </w:t>
      </w:r>
      <w:r w:rsidR="006B27BA" w:rsidRPr="00455169">
        <w:rPr>
          <w:lang w:val="en-GB"/>
        </w:rPr>
        <w:t xml:space="preserve">the launching of the </w:t>
      </w:r>
      <w:r w:rsidR="006B27BA" w:rsidRPr="00455169">
        <w:rPr>
          <w:b/>
          <w:bCs/>
          <w:lang w:val="en-GB"/>
        </w:rPr>
        <w:t>Ghana Mining Journal</w:t>
      </w:r>
      <w:r w:rsidR="00591EA4" w:rsidRPr="00455169">
        <w:rPr>
          <w:lang w:val="en-GB"/>
        </w:rPr>
        <w:t xml:space="preserve">, an internationally peer-reviewed journal. </w:t>
      </w:r>
    </w:p>
    <w:p w14:paraId="24E2D4F7" w14:textId="77777777" w:rsidR="00660958" w:rsidRPr="00455169" w:rsidRDefault="00317CBB" w:rsidP="00455169">
      <w:pPr>
        <w:numPr>
          <w:ilvl w:val="0"/>
          <w:numId w:val="41"/>
        </w:numPr>
        <w:autoSpaceDE w:val="0"/>
        <w:autoSpaceDN w:val="0"/>
        <w:spacing w:before="120" w:after="120"/>
        <w:ind w:left="426" w:hanging="426"/>
        <w:rPr>
          <w:lang w:val="en-GB"/>
        </w:rPr>
      </w:pPr>
      <w:r w:rsidRPr="00455169">
        <w:rPr>
          <w:u w:val="single"/>
          <w:lang w:val="en-GB"/>
        </w:rPr>
        <w:t>Lecturer-in-Charge</w:t>
      </w:r>
      <w:r w:rsidRPr="00455169">
        <w:rPr>
          <w:lang w:val="en-GB"/>
        </w:rPr>
        <w:t xml:space="preserve">: Atomic Absorption Spectrophotometer (AAS) and x-ray diffractometer (XRD) analytical equipment at the Institute of Mining and Mineral Engineering, provided analytical services to Departments such as Chemistry, Biochemistry, Pharmacy, Civil and Chemical Engineering. These analyses have provided important data for various student projects, research and consultancy, some of which were of national </w:t>
      </w:r>
      <w:r w:rsidR="006047E4" w:rsidRPr="00455169">
        <w:rPr>
          <w:lang w:val="en-GB"/>
        </w:rPr>
        <w:t>interest. (1990-2005)</w:t>
      </w:r>
    </w:p>
    <w:p w14:paraId="2D10BC42" w14:textId="77777777" w:rsidR="00660958" w:rsidRPr="00455169" w:rsidRDefault="006B27BA" w:rsidP="00455169">
      <w:pPr>
        <w:numPr>
          <w:ilvl w:val="0"/>
          <w:numId w:val="41"/>
        </w:numPr>
        <w:autoSpaceDE w:val="0"/>
        <w:autoSpaceDN w:val="0"/>
        <w:spacing w:before="120" w:after="120"/>
        <w:ind w:left="426" w:hanging="426"/>
        <w:rPr>
          <w:rFonts w:cs="Calibri"/>
          <w:lang w:val="en-GB"/>
        </w:rPr>
      </w:pPr>
      <w:r w:rsidRPr="00455169">
        <w:rPr>
          <w:rFonts w:cs="Calibri"/>
          <w:lang w:val="en-GB"/>
        </w:rPr>
        <w:t xml:space="preserve">Delegation Member </w:t>
      </w:r>
      <w:r w:rsidR="006047E4" w:rsidRPr="00455169">
        <w:rPr>
          <w:rFonts w:cs="Calibri"/>
          <w:lang w:val="en-GB"/>
        </w:rPr>
        <w:t xml:space="preserve">of the KNUST </w:t>
      </w:r>
      <w:r w:rsidRPr="00455169">
        <w:rPr>
          <w:rFonts w:cs="Calibri"/>
          <w:lang w:val="en-GB"/>
        </w:rPr>
        <w:t xml:space="preserve">to </w:t>
      </w:r>
      <w:r w:rsidR="006047E4" w:rsidRPr="00455169">
        <w:rPr>
          <w:rFonts w:cs="Calibri"/>
          <w:lang w:val="en-GB"/>
        </w:rPr>
        <w:t>North Rhine Westphalia, Germany, to discuss various areas of collaboration leading to the donation of solar systems (grid-connected solar power, solar water pump and general support for The Brew-Hammond Energy Centre.</w:t>
      </w:r>
    </w:p>
    <w:p w14:paraId="7612F01D" w14:textId="77777777" w:rsidR="00660958" w:rsidRPr="00455169" w:rsidRDefault="00225E0F" w:rsidP="00455169">
      <w:pPr>
        <w:numPr>
          <w:ilvl w:val="0"/>
          <w:numId w:val="41"/>
        </w:numPr>
        <w:autoSpaceDE w:val="0"/>
        <w:autoSpaceDN w:val="0"/>
        <w:spacing w:before="120" w:after="120"/>
        <w:ind w:left="426" w:hanging="426"/>
        <w:rPr>
          <w:rFonts w:cs="Calibri"/>
          <w:lang w:val="en-GB"/>
        </w:rPr>
      </w:pPr>
      <w:r w:rsidRPr="00455169">
        <w:rPr>
          <w:rFonts w:cs="Calibri"/>
          <w:lang w:val="en-GB"/>
        </w:rPr>
        <w:t>Member, Four-man delegation from the KNUST to the University of Bamako, Mali</w:t>
      </w:r>
      <w:r w:rsidR="007D4842" w:rsidRPr="00455169">
        <w:rPr>
          <w:rFonts w:cs="Calibri"/>
          <w:lang w:val="en-GB"/>
        </w:rPr>
        <w:t xml:space="preserve"> to explore collaboration between institutions in the two countries</w:t>
      </w:r>
      <w:r w:rsidRPr="00455169">
        <w:rPr>
          <w:rFonts w:cs="Calibri"/>
          <w:lang w:val="en-GB"/>
        </w:rPr>
        <w:t xml:space="preserve"> (11 – 15 October 2008)</w:t>
      </w:r>
    </w:p>
    <w:p w14:paraId="4F9274F5" w14:textId="77777777" w:rsidR="00660958" w:rsidRPr="00455169" w:rsidRDefault="00225E0F" w:rsidP="00455169">
      <w:pPr>
        <w:numPr>
          <w:ilvl w:val="0"/>
          <w:numId w:val="41"/>
        </w:numPr>
        <w:autoSpaceDE w:val="0"/>
        <w:autoSpaceDN w:val="0"/>
        <w:spacing w:before="120" w:after="120"/>
        <w:ind w:left="426" w:hanging="426"/>
        <w:rPr>
          <w:rFonts w:cs="Calibri"/>
          <w:lang w:val="en-GB"/>
        </w:rPr>
      </w:pPr>
      <w:r w:rsidRPr="00455169">
        <w:rPr>
          <w:rFonts w:cs="Calibri"/>
          <w:lang w:val="en-GB"/>
        </w:rPr>
        <w:t>Member/Guest Presenter, KNUST Delegation to the KNUST Alumni Association of America 7</w:t>
      </w:r>
      <w:r w:rsidRPr="00455169">
        <w:rPr>
          <w:rFonts w:cs="Calibri"/>
          <w:vertAlign w:val="superscript"/>
          <w:lang w:val="en-GB"/>
        </w:rPr>
        <w:t>th</w:t>
      </w:r>
      <w:r w:rsidRPr="00455169">
        <w:rPr>
          <w:rFonts w:cs="Calibri"/>
          <w:lang w:val="en-GB"/>
        </w:rPr>
        <w:t xml:space="preserve"> National Convention (Congress), Embassy Suite Hotel, Schaumburg/Chicago. 3 – 7 July, 2009.</w:t>
      </w:r>
    </w:p>
    <w:p w14:paraId="409DAE8D" w14:textId="77777777" w:rsidR="00660958" w:rsidRPr="00455169" w:rsidRDefault="007D31C6" w:rsidP="00455169">
      <w:pPr>
        <w:numPr>
          <w:ilvl w:val="0"/>
          <w:numId w:val="41"/>
        </w:numPr>
        <w:autoSpaceDE w:val="0"/>
        <w:autoSpaceDN w:val="0"/>
        <w:spacing w:before="120" w:after="120"/>
        <w:ind w:left="426" w:hanging="426"/>
        <w:rPr>
          <w:rFonts w:cs="Calibri"/>
          <w:lang w:val="en-GB"/>
        </w:rPr>
      </w:pPr>
      <w:r w:rsidRPr="00455169">
        <w:rPr>
          <w:u w:val="single"/>
          <w:lang w:val="en-GB"/>
        </w:rPr>
        <w:t>Member</w:t>
      </w:r>
      <w:r w:rsidRPr="00455169">
        <w:rPr>
          <w:lang w:val="en-GB"/>
        </w:rPr>
        <w:t xml:space="preserve"> of team of consultants from the School of Engineering to upraise the condition of the nodulization plant at the Ghana National Manganese Corporation (1989)</w:t>
      </w:r>
    </w:p>
    <w:p w14:paraId="7C3E1F00" w14:textId="77777777" w:rsidR="00452951" w:rsidRPr="00455169" w:rsidRDefault="007A7BA8" w:rsidP="00455169">
      <w:pPr>
        <w:numPr>
          <w:ilvl w:val="0"/>
          <w:numId w:val="41"/>
        </w:numPr>
        <w:autoSpaceDE w:val="0"/>
        <w:autoSpaceDN w:val="0"/>
        <w:spacing w:before="120" w:after="120"/>
        <w:ind w:left="426" w:hanging="426"/>
        <w:rPr>
          <w:rFonts w:ascii="Times New" w:hAnsi="Times New"/>
          <w:lang w:val="en-GB"/>
        </w:rPr>
      </w:pPr>
      <w:r w:rsidRPr="00455169">
        <w:rPr>
          <w:rFonts w:cs="Calibri"/>
          <w:bCs/>
          <w:u w:val="single"/>
          <w:lang w:val="en-GB"/>
        </w:rPr>
        <w:t>Reviewer:</w:t>
      </w:r>
      <w:r w:rsidRPr="00455169">
        <w:rPr>
          <w:rFonts w:cs="Calibri"/>
          <w:bCs/>
          <w:lang w:val="en-GB"/>
        </w:rPr>
        <w:t xml:space="preserve"> Manuscripts for publication in </w:t>
      </w:r>
      <w:r w:rsidRPr="00455169">
        <w:rPr>
          <w:lang w:val="en-GB"/>
        </w:rPr>
        <w:t>Journal of the University of Science and Technology (JUST).</w:t>
      </w:r>
    </w:p>
    <w:p w14:paraId="763843A6" w14:textId="77777777" w:rsidR="00F51684" w:rsidRPr="00455169" w:rsidRDefault="00F51684" w:rsidP="00455169">
      <w:pPr>
        <w:numPr>
          <w:ilvl w:val="0"/>
          <w:numId w:val="41"/>
        </w:numPr>
        <w:tabs>
          <w:tab w:val="left" w:pos="426"/>
        </w:tabs>
        <w:autoSpaceDE w:val="0"/>
        <w:autoSpaceDN w:val="0"/>
        <w:spacing w:before="120"/>
        <w:rPr>
          <w:rFonts w:cs="Calibri"/>
          <w:lang w:val="en-GB"/>
        </w:rPr>
      </w:pPr>
      <w:r w:rsidRPr="00455169">
        <w:rPr>
          <w:rFonts w:cs="Calibri"/>
          <w:lang w:val="en-GB"/>
        </w:rPr>
        <w:t>Hall Fellow, Unity Hall (1995 to 2020).</w:t>
      </w:r>
    </w:p>
    <w:p w14:paraId="678832DC" w14:textId="77777777" w:rsidR="00225E0F" w:rsidRPr="00455169" w:rsidRDefault="00225E0F" w:rsidP="007E12F3">
      <w:pPr>
        <w:autoSpaceDE w:val="0"/>
        <w:autoSpaceDN w:val="0"/>
        <w:rPr>
          <w:rFonts w:cs="Calibri"/>
          <w:iCs/>
          <w:lang w:val="en-GB"/>
        </w:rPr>
      </w:pPr>
    </w:p>
    <w:p w14:paraId="6F140FFD" w14:textId="77777777" w:rsidR="002D1684" w:rsidRPr="00455169" w:rsidRDefault="002D1684" w:rsidP="00455169">
      <w:pPr>
        <w:pStyle w:val="Heading2"/>
      </w:pPr>
      <w:bookmarkStart w:id="19" w:name="_Toc49459902"/>
      <w:r w:rsidRPr="00455169">
        <w:t>Service to the Nation:</w:t>
      </w:r>
      <w:bookmarkEnd w:id="19"/>
    </w:p>
    <w:p w14:paraId="6FB65697" w14:textId="77777777" w:rsidR="00C1288C" w:rsidRPr="00455169" w:rsidRDefault="00C1288C" w:rsidP="007E12F3">
      <w:pPr>
        <w:numPr>
          <w:ilvl w:val="0"/>
          <w:numId w:val="17"/>
        </w:numPr>
        <w:tabs>
          <w:tab w:val="clear" w:pos="742"/>
          <w:tab w:val="num" w:pos="426"/>
        </w:tabs>
        <w:autoSpaceDE w:val="0"/>
        <w:autoSpaceDN w:val="0"/>
        <w:spacing w:after="120"/>
        <w:ind w:left="425" w:hanging="425"/>
        <w:rPr>
          <w:rFonts w:cs="Calibri"/>
          <w:bCs/>
          <w:lang w:val="en-GB"/>
        </w:rPr>
      </w:pPr>
      <w:r w:rsidRPr="00455169">
        <w:rPr>
          <w:rFonts w:cs="Calibri"/>
          <w:bCs/>
          <w:u w:val="single"/>
          <w:lang w:val="en-GB"/>
        </w:rPr>
        <w:t>Member</w:t>
      </w:r>
      <w:r w:rsidRPr="00455169">
        <w:rPr>
          <w:rFonts w:cs="Calibri"/>
          <w:bCs/>
          <w:lang w:val="en-GB"/>
        </w:rPr>
        <w:t xml:space="preserve">, Ministerial Technical Advisory Committee of </w:t>
      </w:r>
      <w:r w:rsidR="00E75E26">
        <w:rPr>
          <w:rFonts w:cs="Calibri"/>
          <w:bCs/>
          <w:lang w:val="en-GB"/>
        </w:rPr>
        <w:t>Ministry of Environment, Science, Technology and Innovation (</w:t>
      </w:r>
      <w:r w:rsidRPr="00455169">
        <w:rPr>
          <w:rFonts w:cs="Calibri"/>
          <w:bCs/>
          <w:lang w:val="en-GB"/>
        </w:rPr>
        <w:t>MESTI</w:t>
      </w:r>
      <w:r w:rsidR="00E75E26">
        <w:rPr>
          <w:rFonts w:cs="Calibri"/>
          <w:bCs/>
          <w:lang w:val="en-GB"/>
        </w:rPr>
        <w:t>)</w:t>
      </w:r>
      <w:r w:rsidRPr="00455169">
        <w:rPr>
          <w:rFonts w:cs="Calibri"/>
          <w:bCs/>
          <w:lang w:val="en-GB"/>
        </w:rPr>
        <w:t xml:space="preserve"> on the Development of the National Science, </w:t>
      </w:r>
      <w:r w:rsidRPr="00455169">
        <w:rPr>
          <w:rFonts w:cs="Calibri"/>
          <w:bCs/>
          <w:lang w:val="en-GB"/>
        </w:rPr>
        <w:lastRenderedPageBreak/>
        <w:t xml:space="preserve">Technology and Innovation Bill and </w:t>
      </w:r>
      <w:r w:rsidR="00B15B26" w:rsidRPr="00455169">
        <w:rPr>
          <w:rFonts w:cs="Calibri"/>
          <w:bCs/>
          <w:lang w:val="en-GB"/>
        </w:rPr>
        <w:t xml:space="preserve">the </w:t>
      </w:r>
      <w:r w:rsidRPr="00455169">
        <w:rPr>
          <w:rFonts w:cs="Calibri"/>
          <w:bCs/>
          <w:lang w:val="en-GB"/>
        </w:rPr>
        <w:t>establishment of the Presidential Advisory Committee on Science, Technology and Innovation (PACSTI)</w:t>
      </w:r>
      <w:r w:rsidR="000C793F" w:rsidRPr="00455169">
        <w:rPr>
          <w:rFonts w:cs="Calibri"/>
          <w:bCs/>
          <w:lang w:val="en-GB"/>
        </w:rPr>
        <w:t xml:space="preserve"> (201</w:t>
      </w:r>
      <w:r w:rsidR="003A0EB2" w:rsidRPr="00455169">
        <w:rPr>
          <w:rFonts w:cs="Calibri"/>
          <w:bCs/>
          <w:lang w:val="en-GB"/>
        </w:rPr>
        <w:t>6-2017</w:t>
      </w:r>
      <w:r w:rsidR="00521ADA" w:rsidRPr="00455169">
        <w:rPr>
          <w:rFonts w:cs="Calibri"/>
          <w:bCs/>
          <w:lang w:val="en-GB"/>
        </w:rPr>
        <w:t>)</w:t>
      </w:r>
    </w:p>
    <w:p w14:paraId="4124DE75" w14:textId="77777777" w:rsidR="004C6410" w:rsidRPr="00455169" w:rsidRDefault="003C7C79" w:rsidP="007E12F3">
      <w:pPr>
        <w:numPr>
          <w:ilvl w:val="0"/>
          <w:numId w:val="17"/>
        </w:numPr>
        <w:tabs>
          <w:tab w:val="clear" w:pos="742"/>
          <w:tab w:val="num" w:pos="426"/>
        </w:tabs>
        <w:autoSpaceDE w:val="0"/>
        <w:autoSpaceDN w:val="0"/>
        <w:spacing w:after="120"/>
        <w:ind w:left="425" w:hanging="425"/>
        <w:rPr>
          <w:rFonts w:cs="Calibri"/>
          <w:b/>
          <w:lang w:val="en-GB"/>
        </w:rPr>
      </w:pPr>
      <w:r w:rsidRPr="00455169">
        <w:rPr>
          <w:rFonts w:cs="Calibri"/>
          <w:bCs/>
          <w:u w:val="single"/>
          <w:lang w:val="en-GB"/>
        </w:rPr>
        <w:t>Consultant</w:t>
      </w:r>
      <w:r w:rsidRPr="00455169">
        <w:rPr>
          <w:rFonts w:cs="Calibri"/>
          <w:bCs/>
          <w:lang w:val="en-GB"/>
        </w:rPr>
        <w:t xml:space="preserve"> Preparation of Ghana’s STI </w:t>
      </w:r>
      <w:r w:rsidR="00DB3589" w:rsidRPr="00455169">
        <w:rPr>
          <w:rFonts w:cs="Calibri"/>
          <w:bCs/>
          <w:lang w:val="en-GB"/>
        </w:rPr>
        <w:t>Implementation Programmes</w:t>
      </w:r>
      <w:r w:rsidRPr="00455169">
        <w:rPr>
          <w:rFonts w:cs="Calibri"/>
          <w:bCs/>
          <w:lang w:val="en-GB"/>
        </w:rPr>
        <w:t xml:space="preserve"> (2011)</w:t>
      </w:r>
      <w:r w:rsidR="00966D10" w:rsidRPr="00455169">
        <w:rPr>
          <w:rFonts w:cs="Calibri"/>
          <w:bCs/>
          <w:lang w:val="en-GB"/>
        </w:rPr>
        <w:t xml:space="preserve"> </w:t>
      </w:r>
    </w:p>
    <w:p w14:paraId="3E77153B" w14:textId="77777777" w:rsidR="003C7C79" w:rsidRPr="00455169" w:rsidRDefault="003C7C79" w:rsidP="007E12F3">
      <w:pPr>
        <w:numPr>
          <w:ilvl w:val="0"/>
          <w:numId w:val="17"/>
        </w:numPr>
        <w:tabs>
          <w:tab w:val="clear" w:pos="742"/>
          <w:tab w:val="num" w:pos="426"/>
        </w:tabs>
        <w:autoSpaceDE w:val="0"/>
        <w:autoSpaceDN w:val="0"/>
        <w:spacing w:after="120"/>
        <w:ind w:left="425" w:hanging="425"/>
        <w:rPr>
          <w:rFonts w:cs="Calibri"/>
          <w:b/>
          <w:lang w:val="en-GB"/>
        </w:rPr>
      </w:pPr>
      <w:r w:rsidRPr="00455169">
        <w:rPr>
          <w:rFonts w:cs="Calibri"/>
          <w:bCs/>
          <w:u w:val="single"/>
          <w:lang w:val="en-GB"/>
        </w:rPr>
        <w:t>Member,</w:t>
      </w:r>
      <w:r w:rsidRPr="00455169">
        <w:rPr>
          <w:rFonts w:cs="Calibri"/>
          <w:bCs/>
          <w:lang w:val="en-GB"/>
        </w:rPr>
        <w:t xml:space="preserve"> Ministerial Team on the Preparation of Ghana’s Science, Technology and Innovation Policy Document (2009-2010).</w:t>
      </w:r>
    </w:p>
    <w:p w14:paraId="79765365" w14:textId="77777777" w:rsidR="004C6410" w:rsidRPr="00455169" w:rsidRDefault="002D1684" w:rsidP="007E12F3">
      <w:pPr>
        <w:numPr>
          <w:ilvl w:val="0"/>
          <w:numId w:val="17"/>
        </w:numPr>
        <w:tabs>
          <w:tab w:val="clear" w:pos="742"/>
          <w:tab w:val="num" w:pos="426"/>
        </w:tabs>
        <w:autoSpaceDE w:val="0"/>
        <w:autoSpaceDN w:val="0"/>
        <w:spacing w:after="120"/>
        <w:ind w:left="425" w:hanging="425"/>
        <w:rPr>
          <w:rFonts w:cs="Calibri"/>
          <w:b/>
          <w:lang w:val="en-GB"/>
        </w:rPr>
      </w:pPr>
      <w:r w:rsidRPr="00455169">
        <w:rPr>
          <w:rFonts w:cs="Calibri"/>
          <w:bCs/>
          <w:u w:val="single"/>
          <w:lang w:val="en-GB"/>
        </w:rPr>
        <w:t>Chairman, Organising Committee:</w:t>
      </w:r>
      <w:r w:rsidRPr="00455169">
        <w:rPr>
          <w:rFonts w:cs="Calibri"/>
          <w:bCs/>
          <w:lang w:val="en-GB"/>
        </w:rPr>
        <w:t xml:space="preserve"> </w:t>
      </w:r>
      <w:r w:rsidRPr="00455169">
        <w:rPr>
          <w:rFonts w:cs="Calibri"/>
          <w:lang w:val="en-GB"/>
        </w:rPr>
        <w:t>Roundtable Discussion on Science, Technology and Innovation (STI), Development Dialogue Series, April 2009. This has led</w:t>
      </w:r>
      <w:r w:rsidR="00CC70EB" w:rsidRPr="00455169">
        <w:rPr>
          <w:rFonts w:cs="Calibri"/>
          <w:lang w:val="en-GB"/>
        </w:rPr>
        <w:t xml:space="preserve"> </w:t>
      </w:r>
      <w:r w:rsidRPr="00455169">
        <w:rPr>
          <w:rFonts w:cs="Calibri"/>
          <w:lang w:val="en-GB"/>
        </w:rPr>
        <w:t>to the preparation of a new document on STI policy for Ghana.</w:t>
      </w:r>
    </w:p>
    <w:p w14:paraId="4B6A3729" w14:textId="77777777" w:rsidR="004C6410" w:rsidRPr="00455169" w:rsidRDefault="002D1684" w:rsidP="007E12F3">
      <w:pPr>
        <w:numPr>
          <w:ilvl w:val="0"/>
          <w:numId w:val="17"/>
        </w:numPr>
        <w:tabs>
          <w:tab w:val="clear" w:pos="742"/>
          <w:tab w:val="num" w:pos="426"/>
        </w:tabs>
        <w:autoSpaceDE w:val="0"/>
        <w:autoSpaceDN w:val="0"/>
        <w:spacing w:after="120"/>
        <w:ind w:left="425" w:hanging="425"/>
        <w:rPr>
          <w:rFonts w:cs="Calibri"/>
          <w:b/>
          <w:lang w:val="en-GB"/>
        </w:rPr>
      </w:pPr>
      <w:r w:rsidRPr="00455169">
        <w:rPr>
          <w:rFonts w:cs="Calibri"/>
          <w:bCs/>
          <w:u w:val="single"/>
          <w:lang w:val="en-GB"/>
        </w:rPr>
        <w:t>Member</w:t>
      </w:r>
      <w:r w:rsidRPr="00455169">
        <w:rPr>
          <w:rFonts w:cs="Calibri"/>
          <w:bCs/>
          <w:lang w:val="en-GB"/>
        </w:rPr>
        <w:t xml:space="preserve"> of Stakeholders that discussed NDPC’s document on Long-Term Development Plan (LTDP) for Ghana. I chaired the Sub-Group on Industrial Development in a Small Open Economy. July, 2008. </w:t>
      </w:r>
    </w:p>
    <w:p w14:paraId="44D30845" w14:textId="77777777" w:rsidR="006047E4" w:rsidRPr="00455169" w:rsidRDefault="006047E4" w:rsidP="007E12F3">
      <w:pPr>
        <w:numPr>
          <w:ilvl w:val="0"/>
          <w:numId w:val="17"/>
        </w:numPr>
        <w:tabs>
          <w:tab w:val="clear" w:pos="742"/>
          <w:tab w:val="num" w:pos="426"/>
        </w:tabs>
        <w:autoSpaceDE w:val="0"/>
        <w:autoSpaceDN w:val="0"/>
        <w:spacing w:after="120"/>
        <w:ind w:left="425" w:hanging="425"/>
        <w:rPr>
          <w:rFonts w:cs="Calibri"/>
          <w:b/>
          <w:lang w:val="en-GB"/>
        </w:rPr>
      </w:pPr>
      <w:r w:rsidRPr="00455169">
        <w:rPr>
          <w:rFonts w:cs="Calibri"/>
          <w:bCs/>
          <w:u w:val="single"/>
          <w:lang w:val="en-GB"/>
        </w:rPr>
        <w:t>Member</w:t>
      </w:r>
      <w:r w:rsidRPr="00455169">
        <w:rPr>
          <w:rFonts w:cs="Calibri"/>
          <w:bCs/>
          <w:lang w:val="en-GB"/>
        </w:rPr>
        <w:t>, Governing Council of the Ghana Institution of Engineers, 2005 to 2010</w:t>
      </w:r>
      <w:r w:rsidRPr="00455169">
        <w:rPr>
          <w:rFonts w:cs="Calibri"/>
          <w:lang w:val="en-GB"/>
        </w:rPr>
        <w:t xml:space="preserve">. As a member, I took part in deliberations that were important for the growth of the </w:t>
      </w:r>
      <w:proofErr w:type="spellStart"/>
      <w:r w:rsidRPr="00455169">
        <w:rPr>
          <w:rFonts w:cs="Calibri"/>
          <w:lang w:val="en-GB"/>
        </w:rPr>
        <w:t>GhIE</w:t>
      </w:r>
      <w:proofErr w:type="spellEnd"/>
      <w:r w:rsidRPr="00455169">
        <w:rPr>
          <w:rFonts w:cs="Calibri"/>
          <w:lang w:val="en-GB"/>
        </w:rPr>
        <w:t>.</w:t>
      </w:r>
    </w:p>
    <w:p w14:paraId="6EF119E1" w14:textId="77777777" w:rsidR="006047E4" w:rsidRPr="00455169" w:rsidRDefault="006047E4" w:rsidP="007E12F3">
      <w:pPr>
        <w:numPr>
          <w:ilvl w:val="0"/>
          <w:numId w:val="17"/>
        </w:numPr>
        <w:tabs>
          <w:tab w:val="clear" w:pos="742"/>
          <w:tab w:val="num" w:pos="426"/>
        </w:tabs>
        <w:autoSpaceDE w:val="0"/>
        <w:autoSpaceDN w:val="0"/>
        <w:spacing w:after="120"/>
        <w:ind w:left="425" w:hanging="425"/>
        <w:rPr>
          <w:rFonts w:cs="Calibri"/>
          <w:b/>
          <w:lang w:val="en-GB"/>
        </w:rPr>
      </w:pPr>
      <w:r w:rsidRPr="00455169">
        <w:rPr>
          <w:rFonts w:cs="Calibri"/>
          <w:bCs/>
          <w:u w:val="single"/>
          <w:lang w:val="en-GB"/>
        </w:rPr>
        <w:t>Member</w:t>
      </w:r>
      <w:r w:rsidRPr="00455169">
        <w:rPr>
          <w:rFonts w:cs="Calibri"/>
          <w:bCs/>
          <w:lang w:val="en-GB"/>
        </w:rPr>
        <w:t xml:space="preserve">, 4-member Ghanaian delegation of academics from University of Ghana (Legon), University of Cape Coast to France at the invitation of </w:t>
      </w:r>
      <w:r w:rsidR="00E75E26">
        <w:rPr>
          <w:rFonts w:cs="Calibri"/>
          <w:bCs/>
          <w:lang w:val="en-GB"/>
        </w:rPr>
        <w:t>France</w:t>
      </w:r>
      <w:r w:rsidRPr="00455169">
        <w:rPr>
          <w:rFonts w:cs="Calibri"/>
          <w:bCs/>
          <w:lang w:val="en-GB"/>
        </w:rPr>
        <w:t xml:space="preserve"> to explore collaboration between academic institutions in both countries (2010).</w:t>
      </w:r>
    </w:p>
    <w:p w14:paraId="327AAC46" w14:textId="77777777" w:rsidR="004C6410" w:rsidRPr="00455169" w:rsidRDefault="00136BE0" w:rsidP="007E12F3">
      <w:pPr>
        <w:numPr>
          <w:ilvl w:val="0"/>
          <w:numId w:val="17"/>
        </w:numPr>
        <w:tabs>
          <w:tab w:val="clear" w:pos="742"/>
          <w:tab w:val="num" w:pos="426"/>
        </w:tabs>
        <w:autoSpaceDE w:val="0"/>
        <w:autoSpaceDN w:val="0"/>
        <w:spacing w:after="120"/>
        <w:ind w:left="425" w:hanging="425"/>
        <w:rPr>
          <w:rFonts w:cs="Calibri"/>
          <w:b/>
          <w:lang w:val="en-GB"/>
        </w:rPr>
      </w:pPr>
      <w:r w:rsidRPr="00455169">
        <w:rPr>
          <w:rFonts w:cs="Calibri"/>
          <w:bCs/>
          <w:u w:val="single"/>
          <w:lang w:val="en-GB"/>
        </w:rPr>
        <w:t>Resource person</w:t>
      </w:r>
      <w:r w:rsidR="002D1684" w:rsidRPr="00455169">
        <w:rPr>
          <w:rFonts w:cs="Calibri"/>
          <w:bCs/>
          <w:u w:val="single"/>
          <w:lang w:val="en-GB"/>
        </w:rPr>
        <w:t>:</w:t>
      </w:r>
      <w:r w:rsidR="009D3EAB" w:rsidRPr="00455169">
        <w:rPr>
          <w:rFonts w:cs="Calibri"/>
          <w:bCs/>
          <w:lang w:val="en-GB"/>
        </w:rPr>
        <w:t xml:space="preserve"> </w:t>
      </w:r>
      <w:r w:rsidR="002D1684" w:rsidRPr="00455169">
        <w:rPr>
          <w:rFonts w:cs="Calibri"/>
          <w:bCs/>
          <w:lang w:val="en-GB"/>
        </w:rPr>
        <w:t>“</w:t>
      </w:r>
      <w:r w:rsidR="007D4842" w:rsidRPr="00455169">
        <w:rPr>
          <w:rFonts w:cs="Calibri"/>
          <w:bCs/>
          <w:lang w:val="en-GB"/>
        </w:rPr>
        <w:t xml:space="preserve">National </w:t>
      </w:r>
      <w:r w:rsidR="002D1684" w:rsidRPr="00455169">
        <w:rPr>
          <w:rFonts w:cs="Calibri"/>
          <w:bCs/>
          <w:lang w:val="en-GB"/>
        </w:rPr>
        <w:t>Stakeholder’s Meeting on Ghana Food and Agricultural Processing”,</w:t>
      </w:r>
      <w:r w:rsidR="007D4842" w:rsidRPr="00455169">
        <w:rPr>
          <w:rFonts w:cs="Calibri"/>
          <w:bCs/>
          <w:lang w:val="en-GB"/>
        </w:rPr>
        <w:t xml:space="preserve"> organised by</w:t>
      </w:r>
      <w:r w:rsidR="002D1684" w:rsidRPr="00455169">
        <w:rPr>
          <w:rFonts w:cs="Calibri"/>
          <w:bCs/>
          <w:lang w:val="en-GB"/>
        </w:rPr>
        <w:t xml:space="preserve"> </w:t>
      </w:r>
      <w:r w:rsidR="007D4842" w:rsidRPr="00455169">
        <w:rPr>
          <w:rFonts w:cs="Calibri"/>
          <w:bCs/>
          <w:lang w:val="en-GB"/>
        </w:rPr>
        <w:t>CSIR-</w:t>
      </w:r>
      <w:r w:rsidR="002D1684" w:rsidRPr="00455169">
        <w:rPr>
          <w:rFonts w:cs="Calibri"/>
          <w:bCs/>
          <w:lang w:val="en-GB"/>
        </w:rPr>
        <w:t>STEPRI</w:t>
      </w:r>
      <w:r w:rsidR="007D4842" w:rsidRPr="00455169">
        <w:rPr>
          <w:rFonts w:cs="Calibri"/>
          <w:bCs/>
          <w:lang w:val="en-GB"/>
        </w:rPr>
        <w:t xml:space="preserve">. STEPRI </w:t>
      </w:r>
      <w:r w:rsidR="002D1684" w:rsidRPr="00455169">
        <w:rPr>
          <w:rFonts w:cs="Calibri"/>
          <w:bCs/>
          <w:lang w:val="en-GB"/>
        </w:rPr>
        <w:t>Auditorium, Accra. 14 July 2008.</w:t>
      </w:r>
    </w:p>
    <w:p w14:paraId="272FC3AF" w14:textId="77777777" w:rsidR="004C6410" w:rsidRPr="00455169" w:rsidRDefault="002D1684" w:rsidP="007E12F3">
      <w:pPr>
        <w:numPr>
          <w:ilvl w:val="0"/>
          <w:numId w:val="17"/>
        </w:numPr>
        <w:tabs>
          <w:tab w:val="clear" w:pos="742"/>
          <w:tab w:val="num" w:pos="426"/>
        </w:tabs>
        <w:autoSpaceDE w:val="0"/>
        <w:autoSpaceDN w:val="0"/>
        <w:spacing w:after="120"/>
        <w:ind w:left="425" w:hanging="425"/>
        <w:rPr>
          <w:rFonts w:cs="Calibri"/>
          <w:b/>
          <w:lang w:val="en-GB"/>
        </w:rPr>
      </w:pPr>
      <w:r w:rsidRPr="00455169">
        <w:rPr>
          <w:rFonts w:cs="Calibri"/>
          <w:bCs/>
          <w:u w:val="single"/>
          <w:lang w:val="en-GB"/>
        </w:rPr>
        <w:t>Invited Speaker</w:t>
      </w:r>
      <w:r w:rsidRPr="00455169">
        <w:rPr>
          <w:rFonts w:cs="Calibri"/>
          <w:bCs/>
          <w:lang w:val="en-GB"/>
        </w:rPr>
        <w:t xml:space="preserve">: </w:t>
      </w:r>
      <w:r w:rsidRPr="00455169">
        <w:rPr>
          <w:rFonts w:cs="Calibri"/>
          <w:lang w:val="en-GB"/>
        </w:rPr>
        <w:t xml:space="preserve">“Ministerial Forum on – </w:t>
      </w:r>
      <w:r w:rsidRPr="00455169">
        <w:rPr>
          <w:rFonts w:cs="Calibri"/>
          <w:i/>
          <w:lang w:val="en-GB"/>
        </w:rPr>
        <w:t xml:space="preserve">Frontier Environmentally Sound Technologies (FEST) for Africa’s Sustainable Development: Space Science and Technologies – The Role of the Diaspora”. </w:t>
      </w:r>
      <w:r w:rsidRPr="00455169">
        <w:rPr>
          <w:rFonts w:cs="Calibri"/>
          <w:lang w:val="en-GB"/>
        </w:rPr>
        <w:t>Accra, Ghana, 27-29 April 2006</w:t>
      </w:r>
      <w:r w:rsidRPr="00455169">
        <w:rPr>
          <w:rFonts w:cs="Calibri"/>
          <w:i/>
          <w:lang w:val="en-GB"/>
        </w:rPr>
        <w:t>.</w:t>
      </w:r>
    </w:p>
    <w:p w14:paraId="6E72EAA3" w14:textId="77777777" w:rsidR="004C6410" w:rsidRPr="00455169" w:rsidRDefault="002D1684" w:rsidP="007E12F3">
      <w:pPr>
        <w:numPr>
          <w:ilvl w:val="0"/>
          <w:numId w:val="17"/>
        </w:numPr>
        <w:tabs>
          <w:tab w:val="clear" w:pos="742"/>
          <w:tab w:val="num" w:pos="426"/>
        </w:tabs>
        <w:autoSpaceDE w:val="0"/>
        <w:autoSpaceDN w:val="0"/>
        <w:spacing w:after="120"/>
        <w:ind w:left="425" w:hanging="425"/>
        <w:rPr>
          <w:rFonts w:cs="Calibri"/>
          <w:b/>
          <w:lang w:val="en-GB"/>
        </w:rPr>
      </w:pPr>
      <w:r w:rsidRPr="00455169">
        <w:rPr>
          <w:rFonts w:cs="Calibri"/>
          <w:bCs/>
          <w:u w:val="single"/>
          <w:lang w:val="en-GB"/>
        </w:rPr>
        <w:t>Invited Speaker</w:t>
      </w:r>
      <w:r w:rsidRPr="00455169">
        <w:rPr>
          <w:rFonts w:cs="Calibri"/>
          <w:bCs/>
          <w:lang w:val="en-GB"/>
        </w:rPr>
        <w:t>: “</w:t>
      </w:r>
      <w:r w:rsidRPr="00455169">
        <w:rPr>
          <w:rFonts w:cs="Calibri"/>
          <w:i/>
          <w:lang w:val="en-GB"/>
        </w:rPr>
        <w:t>The Role of Engineering and Industry in Achieving the Millennium Development Goals – The Development of Green Alternatives for Sustainable Energy”</w:t>
      </w:r>
      <w:r w:rsidRPr="00455169">
        <w:rPr>
          <w:rFonts w:cs="Calibri"/>
          <w:lang w:val="en-GB"/>
        </w:rPr>
        <w:t>. 37</w:t>
      </w:r>
      <w:r w:rsidRPr="00455169">
        <w:rPr>
          <w:rFonts w:cs="Calibri"/>
          <w:vertAlign w:val="superscript"/>
          <w:lang w:val="en-GB"/>
        </w:rPr>
        <w:t>th</w:t>
      </w:r>
      <w:r w:rsidRPr="00455169">
        <w:rPr>
          <w:rFonts w:cs="Calibri"/>
          <w:lang w:val="en-GB"/>
        </w:rPr>
        <w:t xml:space="preserve"> Annual General Meeting and Conferences, Accra, 22 – 24 March 2006.</w:t>
      </w:r>
    </w:p>
    <w:p w14:paraId="49A055CB" w14:textId="77777777" w:rsidR="000028E3" w:rsidRPr="00455169" w:rsidRDefault="000028E3" w:rsidP="007E12F3">
      <w:pPr>
        <w:numPr>
          <w:ilvl w:val="0"/>
          <w:numId w:val="17"/>
        </w:numPr>
        <w:tabs>
          <w:tab w:val="clear" w:pos="742"/>
          <w:tab w:val="num" w:pos="426"/>
        </w:tabs>
        <w:autoSpaceDE w:val="0"/>
        <w:autoSpaceDN w:val="0"/>
        <w:spacing w:after="120"/>
        <w:ind w:left="425" w:hanging="425"/>
        <w:rPr>
          <w:rFonts w:cs="Calibri"/>
          <w:b/>
          <w:lang w:val="en-GB"/>
        </w:rPr>
      </w:pPr>
      <w:r w:rsidRPr="00455169">
        <w:rPr>
          <w:rFonts w:cs="Calibri"/>
          <w:bCs/>
          <w:u w:val="single"/>
          <w:lang w:val="en-GB"/>
        </w:rPr>
        <w:t>External Assessor</w:t>
      </w:r>
      <w:r w:rsidR="007D4842" w:rsidRPr="00455169">
        <w:rPr>
          <w:rFonts w:cs="Calibri"/>
          <w:bCs/>
          <w:u w:val="single"/>
          <w:lang w:val="en-GB"/>
        </w:rPr>
        <w:t>:</w:t>
      </w:r>
      <w:r w:rsidR="007D4842" w:rsidRPr="00455169">
        <w:rPr>
          <w:rFonts w:cs="Calibri"/>
          <w:bCs/>
          <w:lang w:val="en-GB"/>
        </w:rPr>
        <w:t xml:space="preserve"> </w:t>
      </w:r>
      <w:r w:rsidRPr="00455169">
        <w:rPr>
          <w:rFonts w:cs="Calibri"/>
          <w:bCs/>
          <w:lang w:val="en-GB"/>
        </w:rPr>
        <w:t>Ghana Atomic Energy Commission, Promotion of scientists to various grades</w:t>
      </w:r>
      <w:r w:rsidRPr="00455169">
        <w:rPr>
          <w:rFonts w:cs="Calibri"/>
          <w:b/>
          <w:lang w:val="en-GB"/>
        </w:rPr>
        <w:t xml:space="preserve"> </w:t>
      </w:r>
      <w:r w:rsidRPr="00455169">
        <w:rPr>
          <w:rFonts w:cs="Calibri"/>
          <w:bCs/>
          <w:lang w:val="en-GB"/>
        </w:rPr>
        <w:t>(2019)</w:t>
      </w:r>
    </w:p>
    <w:p w14:paraId="270819D9" w14:textId="77777777" w:rsidR="004C6410" w:rsidRPr="00455169" w:rsidRDefault="002D1684" w:rsidP="007E12F3">
      <w:pPr>
        <w:numPr>
          <w:ilvl w:val="0"/>
          <w:numId w:val="17"/>
        </w:numPr>
        <w:tabs>
          <w:tab w:val="clear" w:pos="742"/>
          <w:tab w:val="num" w:pos="426"/>
        </w:tabs>
        <w:autoSpaceDE w:val="0"/>
        <w:autoSpaceDN w:val="0"/>
        <w:spacing w:after="120"/>
        <w:ind w:left="425" w:hanging="425"/>
        <w:rPr>
          <w:rFonts w:cs="Calibri"/>
          <w:b/>
          <w:lang w:val="en-GB"/>
        </w:rPr>
      </w:pPr>
      <w:r w:rsidRPr="00455169">
        <w:rPr>
          <w:rFonts w:cs="Calibri"/>
          <w:u w:val="single"/>
          <w:lang w:val="en-GB"/>
        </w:rPr>
        <w:t>Assessor</w:t>
      </w:r>
      <w:r w:rsidRPr="00455169">
        <w:rPr>
          <w:rFonts w:cs="Calibri"/>
          <w:lang w:val="en-GB"/>
        </w:rPr>
        <w:t xml:space="preserve"> for Membership of the Ghana Academy of Arts and Sciences: I was nominated to assess the publications of an applicant for the membership of the Ghana Academy of Arts and Sciences, 15 December 2005.</w:t>
      </w:r>
    </w:p>
    <w:p w14:paraId="7CD47025" w14:textId="77777777" w:rsidR="004C6410" w:rsidRPr="00455169" w:rsidRDefault="00136BE0" w:rsidP="007E12F3">
      <w:pPr>
        <w:numPr>
          <w:ilvl w:val="0"/>
          <w:numId w:val="17"/>
        </w:numPr>
        <w:tabs>
          <w:tab w:val="clear" w:pos="742"/>
          <w:tab w:val="num" w:pos="426"/>
        </w:tabs>
        <w:autoSpaceDE w:val="0"/>
        <w:autoSpaceDN w:val="0"/>
        <w:spacing w:after="120"/>
        <w:ind w:left="425" w:hanging="425"/>
        <w:rPr>
          <w:rFonts w:cs="Calibri"/>
          <w:b/>
          <w:lang w:val="en-GB"/>
        </w:rPr>
      </w:pPr>
      <w:r w:rsidRPr="00455169">
        <w:rPr>
          <w:rFonts w:cs="Calibri"/>
          <w:bCs/>
          <w:u w:val="single"/>
          <w:lang w:val="en-GB"/>
        </w:rPr>
        <w:t>Resource person</w:t>
      </w:r>
      <w:r w:rsidR="002D1684" w:rsidRPr="00455169">
        <w:rPr>
          <w:rFonts w:cs="Calibri"/>
          <w:bCs/>
          <w:u w:val="single"/>
          <w:lang w:val="en-GB"/>
        </w:rPr>
        <w:t>:</w:t>
      </w:r>
      <w:r w:rsidR="009D3EAB" w:rsidRPr="00455169">
        <w:rPr>
          <w:rFonts w:cs="Calibri"/>
          <w:bCs/>
          <w:lang w:val="en-GB"/>
        </w:rPr>
        <w:t xml:space="preserve"> </w:t>
      </w:r>
      <w:r w:rsidR="002D1684" w:rsidRPr="00455169">
        <w:rPr>
          <w:rFonts w:cs="Calibri"/>
          <w:bCs/>
          <w:lang w:val="en-GB"/>
        </w:rPr>
        <w:t>“Promoting St</w:t>
      </w:r>
      <w:r w:rsidR="002D31EA" w:rsidRPr="00455169">
        <w:rPr>
          <w:rFonts w:cs="Calibri"/>
          <w:bCs/>
          <w:lang w:val="en-GB"/>
        </w:rPr>
        <w:t>akeholders Dialogue on Law and T</w:t>
      </w:r>
      <w:r w:rsidR="002D1684" w:rsidRPr="00455169">
        <w:rPr>
          <w:rFonts w:cs="Calibri"/>
          <w:bCs/>
          <w:lang w:val="en-GB"/>
        </w:rPr>
        <w:t>echnology in Ghana”. STEPRI Auditorium, 26 May 2005.</w:t>
      </w:r>
    </w:p>
    <w:p w14:paraId="7CDF453B" w14:textId="77777777" w:rsidR="004C6410" w:rsidRPr="00455169" w:rsidRDefault="002D1684" w:rsidP="007E12F3">
      <w:pPr>
        <w:numPr>
          <w:ilvl w:val="0"/>
          <w:numId w:val="17"/>
        </w:numPr>
        <w:tabs>
          <w:tab w:val="clear" w:pos="742"/>
          <w:tab w:val="num" w:pos="426"/>
        </w:tabs>
        <w:autoSpaceDE w:val="0"/>
        <w:autoSpaceDN w:val="0"/>
        <w:spacing w:after="120"/>
        <w:ind w:left="425" w:hanging="425"/>
        <w:rPr>
          <w:rFonts w:cs="Calibri"/>
          <w:b/>
          <w:lang w:val="en-GB"/>
        </w:rPr>
      </w:pPr>
      <w:r w:rsidRPr="00455169">
        <w:rPr>
          <w:rFonts w:cs="Calibri"/>
          <w:bCs/>
          <w:u w:val="single"/>
          <w:lang w:val="en-GB"/>
        </w:rPr>
        <w:t>Member,</w:t>
      </w:r>
      <w:r w:rsidRPr="00455169">
        <w:rPr>
          <w:rFonts w:cs="Calibri"/>
          <w:bCs/>
          <w:lang w:val="en-GB"/>
        </w:rPr>
        <w:t xml:space="preserve"> Ghanaian Delegation to the State of North Rhine Westphalia to take part in North Rhine Westphalia-Ghana Energy Symposium, May 2007. The meetings were arranged to discuss various energy technologies transfer to Ghana</w:t>
      </w:r>
      <w:r w:rsidRPr="00455169">
        <w:rPr>
          <w:rFonts w:cs="Calibri"/>
          <w:lang w:val="en-GB"/>
        </w:rPr>
        <w:t>. As a result of the discussions a grid-connected solar PV system was donated to the College of Engineering, KNUST, for research.</w:t>
      </w:r>
    </w:p>
    <w:p w14:paraId="1C6FEA23" w14:textId="77777777" w:rsidR="004C6410" w:rsidRPr="00455169" w:rsidRDefault="002D1684" w:rsidP="007E12F3">
      <w:pPr>
        <w:numPr>
          <w:ilvl w:val="0"/>
          <w:numId w:val="17"/>
        </w:numPr>
        <w:tabs>
          <w:tab w:val="clear" w:pos="742"/>
          <w:tab w:val="num" w:pos="426"/>
        </w:tabs>
        <w:autoSpaceDE w:val="0"/>
        <w:autoSpaceDN w:val="0"/>
        <w:spacing w:after="120"/>
        <w:ind w:left="425" w:hanging="425"/>
        <w:rPr>
          <w:rFonts w:cs="Calibri"/>
          <w:b/>
          <w:lang w:val="en-GB"/>
        </w:rPr>
      </w:pPr>
      <w:r w:rsidRPr="00455169">
        <w:rPr>
          <w:rFonts w:cs="Calibri"/>
          <w:bCs/>
          <w:u w:val="single"/>
          <w:lang w:val="en-GB"/>
        </w:rPr>
        <w:t>Consultant</w:t>
      </w:r>
      <w:r w:rsidRPr="00455169">
        <w:rPr>
          <w:rFonts w:cs="Calibri"/>
          <w:bCs/>
          <w:lang w:val="en-GB"/>
        </w:rPr>
        <w:t xml:space="preserve">:  </w:t>
      </w:r>
      <w:r w:rsidR="000028E3" w:rsidRPr="00455169">
        <w:rPr>
          <w:rFonts w:cs="Calibri"/>
          <w:bCs/>
          <w:lang w:val="en-GB"/>
        </w:rPr>
        <w:t>Feasibility study on</w:t>
      </w:r>
      <w:r w:rsidR="009D3EAB" w:rsidRPr="00455169">
        <w:rPr>
          <w:rFonts w:cs="Calibri"/>
          <w:bCs/>
          <w:lang w:val="en-GB"/>
        </w:rPr>
        <w:t xml:space="preserve"> the production of alum</w:t>
      </w:r>
      <w:r w:rsidRPr="00455169">
        <w:rPr>
          <w:rFonts w:cs="Calibri"/>
          <w:bCs/>
          <w:lang w:val="en-GB"/>
        </w:rPr>
        <w:t xml:space="preserve"> from bauxite washing plant tailings material. Crest Chemicals Ltd. </w:t>
      </w:r>
    </w:p>
    <w:p w14:paraId="0C760461" w14:textId="77777777" w:rsidR="00C65969" w:rsidRPr="00455169" w:rsidRDefault="002D1684" w:rsidP="007E12F3">
      <w:pPr>
        <w:numPr>
          <w:ilvl w:val="0"/>
          <w:numId w:val="17"/>
        </w:numPr>
        <w:tabs>
          <w:tab w:val="clear" w:pos="742"/>
          <w:tab w:val="num" w:pos="426"/>
        </w:tabs>
        <w:autoSpaceDE w:val="0"/>
        <w:autoSpaceDN w:val="0"/>
        <w:spacing w:after="120"/>
        <w:ind w:left="425" w:hanging="425"/>
        <w:rPr>
          <w:rFonts w:cs="Calibri"/>
          <w:b/>
          <w:lang w:val="en-GB"/>
        </w:rPr>
      </w:pPr>
      <w:r w:rsidRPr="00455169">
        <w:rPr>
          <w:rFonts w:cs="Calibri"/>
          <w:u w:val="single"/>
          <w:lang w:val="en-GB"/>
        </w:rPr>
        <w:t>Consultant</w:t>
      </w:r>
      <w:r w:rsidRPr="00455169">
        <w:rPr>
          <w:rFonts w:cs="Calibri"/>
          <w:lang w:val="en-GB"/>
        </w:rPr>
        <w:t xml:space="preserve">: Environmental assessment of and preparation of documents for Total Ghana LTD, to enable the acquisition of environmental permit for Total filling stations in the Ashanti and </w:t>
      </w:r>
      <w:proofErr w:type="spellStart"/>
      <w:r w:rsidRPr="00455169">
        <w:rPr>
          <w:rFonts w:cs="Calibri"/>
          <w:lang w:val="en-GB"/>
        </w:rPr>
        <w:t>Brong</w:t>
      </w:r>
      <w:proofErr w:type="spellEnd"/>
      <w:r w:rsidRPr="00455169">
        <w:rPr>
          <w:rFonts w:cs="Calibri"/>
          <w:lang w:val="en-GB"/>
        </w:rPr>
        <w:t>-Ahafo Regions (August – December 2004).</w:t>
      </w:r>
    </w:p>
    <w:p w14:paraId="2692B18A" w14:textId="77777777" w:rsidR="00C02015" w:rsidRPr="00455169" w:rsidRDefault="00C02015" w:rsidP="007E12F3">
      <w:pPr>
        <w:numPr>
          <w:ilvl w:val="0"/>
          <w:numId w:val="17"/>
        </w:numPr>
        <w:tabs>
          <w:tab w:val="clear" w:pos="742"/>
          <w:tab w:val="num" w:pos="426"/>
        </w:tabs>
        <w:autoSpaceDE w:val="0"/>
        <w:autoSpaceDN w:val="0"/>
        <w:spacing w:after="120"/>
        <w:ind w:left="425" w:hanging="425"/>
        <w:rPr>
          <w:rFonts w:cs="Calibri"/>
          <w:b/>
          <w:lang w:val="en-GB"/>
        </w:rPr>
      </w:pPr>
      <w:r w:rsidRPr="00455169">
        <w:rPr>
          <w:rFonts w:cs="Calibri"/>
          <w:u w:val="single"/>
          <w:lang w:val="en-GB"/>
        </w:rPr>
        <w:lastRenderedPageBreak/>
        <w:t>Assessor</w:t>
      </w:r>
      <w:r w:rsidR="00C607CD" w:rsidRPr="00455169">
        <w:rPr>
          <w:rFonts w:cs="Calibri"/>
          <w:u w:val="single"/>
          <w:lang w:val="en-GB"/>
        </w:rPr>
        <w:t>/Moderator</w:t>
      </w:r>
      <w:r w:rsidRPr="00455169">
        <w:rPr>
          <w:rFonts w:cs="Calibri"/>
          <w:b/>
          <w:lang w:val="en-GB"/>
        </w:rPr>
        <w:t xml:space="preserve">: </w:t>
      </w:r>
      <w:r w:rsidRPr="00455169">
        <w:rPr>
          <w:rFonts w:cs="Calibri"/>
          <w:bCs/>
          <w:lang w:val="en-GB"/>
        </w:rPr>
        <w:t>For the promotion of researchers from the Ghana Atomic Energy Commission</w:t>
      </w:r>
      <w:r w:rsidR="00C607CD" w:rsidRPr="00455169">
        <w:rPr>
          <w:rFonts w:cs="Calibri"/>
          <w:bCs/>
          <w:lang w:val="en-GB"/>
        </w:rPr>
        <w:t>, Kumasi Technical University</w:t>
      </w:r>
      <w:r w:rsidRPr="00455169">
        <w:rPr>
          <w:rFonts w:cs="Calibri"/>
          <w:bCs/>
          <w:lang w:val="en-GB"/>
        </w:rPr>
        <w:t xml:space="preserve"> and the University of Mines and Technology. (2018-2019)</w:t>
      </w:r>
    </w:p>
    <w:p w14:paraId="64B1CCBA" w14:textId="77777777" w:rsidR="00C02015" w:rsidRPr="00455169" w:rsidRDefault="00C02015" w:rsidP="007E12F3">
      <w:pPr>
        <w:numPr>
          <w:ilvl w:val="0"/>
          <w:numId w:val="17"/>
        </w:numPr>
        <w:tabs>
          <w:tab w:val="clear" w:pos="742"/>
          <w:tab w:val="num" w:pos="426"/>
        </w:tabs>
        <w:autoSpaceDE w:val="0"/>
        <w:autoSpaceDN w:val="0"/>
        <w:spacing w:after="120"/>
        <w:ind w:left="425" w:hanging="425"/>
        <w:rPr>
          <w:rFonts w:cs="Calibri"/>
          <w:bCs/>
          <w:lang w:val="en-GB"/>
        </w:rPr>
      </w:pPr>
      <w:r w:rsidRPr="00455169">
        <w:rPr>
          <w:rFonts w:cs="Calibri"/>
          <w:u w:val="single"/>
          <w:lang w:val="en-GB"/>
        </w:rPr>
        <w:t>External Examiner:</w:t>
      </w:r>
      <w:r w:rsidRPr="00455169">
        <w:rPr>
          <w:rFonts w:cs="Calibri"/>
          <w:b/>
          <w:lang w:val="en-GB"/>
        </w:rPr>
        <w:t xml:space="preserve"> </w:t>
      </w:r>
      <w:r w:rsidRPr="00455169">
        <w:rPr>
          <w:rFonts w:cs="Calibri"/>
          <w:bCs/>
          <w:lang w:val="en-GB"/>
        </w:rPr>
        <w:t>Department of Materials Science and Engineering, University of Legon, Accra (2007-2010).</w:t>
      </w:r>
    </w:p>
    <w:p w14:paraId="1407F45C" w14:textId="77777777" w:rsidR="00742348" w:rsidRPr="00455169" w:rsidRDefault="00742348" w:rsidP="00742348">
      <w:pPr>
        <w:numPr>
          <w:ilvl w:val="0"/>
          <w:numId w:val="17"/>
        </w:numPr>
        <w:tabs>
          <w:tab w:val="clear" w:pos="742"/>
          <w:tab w:val="num" w:pos="426"/>
        </w:tabs>
        <w:autoSpaceDE w:val="0"/>
        <w:autoSpaceDN w:val="0"/>
        <w:spacing w:before="120" w:after="120"/>
        <w:ind w:hanging="742"/>
        <w:rPr>
          <w:lang w:val="en-GB"/>
        </w:rPr>
      </w:pPr>
      <w:r w:rsidRPr="00455169">
        <w:rPr>
          <w:u w:val="single"/>
          <w:lang w:val="en-GB"/>
        </w:rPr>
        <w:t>Reviewer</w:t>
      </w:r>
      <w:r w:rsidRPr="00455169">
        <w:rPr>
          <w:lang w:val="en-GB"/>
        </w:rPr>
        <w:t>, Manuscripts for publication in the Ghana Mining Journal (1996 - 2004)</w:t>
      </w:r>
    </w:p>
    <w:p w14:paraId="10361968" w14:textId="77777777" w:rsidR="002D1684" w:rsidRPr="00455169" w:rsidRDefault="002D1684" w:rsidP="007E12F3">
      <w:pPr>
        <w:autoSpaceDE w:val="0"/>
        <w:autoSpaceDN w:val="0"/>
        <w:rPr>
          <w:rFonts w:cs="Calibri"/>
          <w:iCs/>
          <w:lang w:val="en-GB"/>
        </w:rPr>
      </w:pPr>
    </w:p>
    <w:p w14:paraId="0679762A" w14:textId="77777777" w:rsidR="008E4B68" w:rsidRPr="00455169" w:rsidRDefault="002D1684" w:rsidP="00455169">
      <w:pPr>
        <w:pStyle w:val="Heading2"/>
      </w:pPr>
      <w:bookmarkStart w:id="20" w:name="_Toc49459903"/>
      <w:r w:rsidRPr="00455169">
        <w:t>Service to the International Community</w:t>
      </w:r>
      <w:bookmarkEnd w:id="20"/>
    </w:p>
    <w:p w14:paraId="7CB6D264" w14:textId="77777777" w:rsidR="00045F0A" w:rsidRPr="00455169" w:rsidRDefault="00045F0A" w:rsidP="007E12F3">
      <w:pPr>
        <w:numPr>
          <w:ilvl w:val="0"/>
          <w:numId w:val="16"/>
        </w:numPr>
        <w:tabs>
          <w:tab w:val="clear" w:pos="1057"/>
          <w:tab w:val="num" w:pos="426"/>
        </w:tabs>
        <w:spacing w:after="60"/>
        <w:ind w:left="426" w:hanging="426"/>
        <w:rPr>
          <w:rFonts w:cs="Calibri"/>
          <w:lang w:val="en-GB"/>
        </w:rPr>
      </w:pPr>
      <w:r w:rsidRPr="00455169">
        <w:rPr>
          <w:rFonts w:cs="Calibri"/>
          <w:u w:val="single"/>
          <w:lang w:val="en-GB"/>
        </w:rPr>
        <w:t>Jury President</w:t>
      </w:r>
      <w:r w:rsidRPr="00455169">
        <w:rPr>
          <w:rFonts w:cs="Calibri"/>
          <w:lang w:val="en-GB"/>
        </w:rPr>
        <w:t xml:space="preserve"> for </w:t>
      </w:r>
      <w:proofErr w:type="spellStart"/>
      <w:r w:rsidRPr="00455169">
        <w:rPr>
          <w:rFonts w:cs="Calibri"/>
          <w:lang w:val="en-GB"/>
        </w:rPr>
        <w:t>L’Oreal</w:t>
      </w:r>
      <w:proofErr w:type="spellEnd"/>
      <w:r w:rsidRPr="00455169">
        <w:rPr>
          <w:rFonts w:cs="Calibri"/>
          <w:lang w:val="en-GB"/>
        </w:rPr>
        <w:t>-UNESCO Regional Fellowship Award for Women in Science in Sub</w:t>
      </w:r>
      <w:r w:rsidR="00DB3589" w:rsidRPr="00455169">
        <w:rPr>
          <w:rFonts w:cs="Calibri"/>
          <w:lang w:val="en-GB"/>
        </w:rPr>
        <w:t>-Saharan Africa, South Africa (2015)</w:t>
      </w:r>
    </w:p>
    <w:p w14:paraId="0CB23BD2" w14:textId="77777777" w:rsidR="00045F0A" w:rsidRPr="00455169" w:rsidRDefault="00045F0A" w:rsidP="007E12F3">
      <w:pPr>
        <w:numPr>
          <w:ilvl w:val="0"/>
          <w:numId w:val="16"/>
        </w:numPr>
        <w:tabs>
          <w:tab w:val="clear" w:pos="1057"/>
          <w:tab w:val="num" w:pos="426"/>
        </w:tabs>
        <w:spacing w:after="60"/>
        <w:ind w:left="426" w:hanging="426"/>
        <w:rPr>
          <w:rFonts w:cs="Calibri"/>
          <w:lang w:val="en-GB"/>
        </w:rPr>
      </w:pPr>
      <w:r w:rsidRPr="00455169">
        <w:rPr>
          <w:rFonts w:cs="Calibri"/>
          <w:u w:val="single"/>
          <w:lang w:val="en-GB"/>
        </w:rPr>
        <w:t>Jury Member</w:t>
      </w:r>
      <w:r w:rsidRPr="00455169">
        <w:rPr>
          <w:rFonts w:cs="Calibri"/>
          <w:lang w:val="en-GB"/>
        </w:rPr>
        <w:t xml:space="preserve"> for </w:t>
      </w:r>
      <w:proofErr w:type="spellStart"/>
      <w:r w:rsidRPr="00455169">
        <w:rPr>
          <w:rFonts w:cs="Calibri"/>
          <w:lang w:val="en-GB"/>
        </w:rPr>
        <w:t>L’Oreal</w:t>
      </w:r>
      <w:proofErr w:type="spellEnd"/>
      <w:r w:rsidRPr="00455169">
        <w:rPr>
          <w:rFonts w:cs="Calibri"/>
          <w:lang w:val="en-GB"/>
        </w:rPr>
        <w:t>-UNESCO Regional Fellowship Award for Women i</w:t>
      </w:r>
      <w:r w:rsidR="00DB3589" w:rsidRPr="00455169">
        <w:rPr>
          <w:rFonts w:cs="Calibri"/>
          <w:lang w:val="en-GB"/>
        </w:rPr>
        <w:t>n Science in Sub-Saharan Africa, South Africa (2014-2016).</w:t>
      </w:r>
    </w:p>
    <w:p w14:paraId="2CAD9393" w14:textId="77777777" w:rsidR="00572D81" w:rsidRPr="00455169" w:rsidRDefault="002D1684" w:rsidP="007E12F3">
      <w:pPr>
        <w:numPr>
          <w:ilvl w:val="0"/>
          <w:numId w:val="16"/>
        </w:numPr>
        <w:tabs>
          <w:tab w:val="clear" w:pos="1057"/>
          <w:tab w:val="num" w:pos="426"/>
        </w:tabs>
        <w:autoSpaceDE w:val="0"/>
        <w:autoSpaceDN w:val="0"/>
        <w:spacing w:after="120"/>
        <w:ind w:left="426" w:hanging="426"/>
        <w:rPr>
          <w:rFonts w:cs="Calibri"/>
          <w:lang w:val="en-GB"/>
        </w:rPr>
      </w:pPr>
      <w:r w:rsidRPr="00455169">
        <w:rPr>
          <w:rFonts w:cs="Calibri"/>
          <w:u w:val="single"/>
          <w:lang w:val="en-GB"/>
        </w:rPr>
        <w:t>Council Member</w:t>
      </w:r>
      <w:r w:rsidRPr="00455169">
        <w:rPr>
          <w:rFonts w:cs="Calibri"/>
          <w:lang w:val="en-GB"/>
        </w:rPr>
        <w:t xml:space="preserve">, </w:t>
      </w:r>
      <w:r w:rsidR="00DB3589" w:rsidRPr="00455169">
        <w:rPr>
          <w:rFonts w:cs="Calibri"/>
          <w:lang w:val="en-GB"/>
        </w:rPr>
        <w:t xml:space="preserve">UNESCO, </w:t>
      </w:r>
      <w:r w:rsidRPr="00455169">
        <w:rPr>
          <w:rFonts w:cs="Calibri"/>
          <w:lang w:val="en-GB"/>
        </w:rPr>
        <w:t xml:space="preserve">ANSTI Governing Council (2005-2010). I represented member institution of ANSTI </w:t>
      </w:r>
      <w:r w:rsidR="00572D81" w:rsidRPr="00455169">
        <w:rPr>
          <w:rFonts w:cs="Calibri"/>
          <w:lang w:val="en-GB"/>
        </w:rPr>
        <w:t>from</w:t>
      </w:r>
      <w:r w:rsidRPr="00455169">
        <w:rPr>
          <w:rFonts w:cs="Calibri"/>
          <w:lang w:val="en-GB"/>
        </w:rPr>
        <w:t xml:space="preserve"> the West African sub-region.  As a member I made useful contributions towards the activities of ANSTI</w:t>
      </w:r>
      <w:r w:rsidR="00572D81" w:rsidRPr="00455169">
        <w:rPr>
          <w:rFonts w:cs="Calibri"/>
          <w:lang w:val="en-GB"/>
        </w:rPr>
        <w:t>.</w:t>
      </w:r>
    </w:p>
    <w:p w14:paraId="1A032F4B" w14:textId="77777777" w:rsidR="004C6410" w:rsidRPr="00455169" w:rsidRDefault="002D1684" w:rsidP="007E12F3">
      <w:pPr>
        <w:numPr>
          <w:ilvl w:val="0"/>
          <w:numId w:val="16"/>
        </w:numPr>
        <w:tabs>
          <w:tab w:val="clear" w:pos="1057"/>
          <w:tab w:val="num" w:pos="426"/>
        </w:tabs>
        <w:autoSpaceDE w:val="0"/>
        <w:autoSpaceDN w:val="0"/>
        <w:spacing w:after="120"/>
        <w:ind w:left="426" w:hanging="426"/>
        <w:rPr>
          <w:rFonts w:cs="Calibri"/>
          <w:lang w:val="en-GB"/>
        </w:rPr>
      </w:pPr>
      <w:r w:rsidRPr="00455169">
        <w:rPr>
          <w:rFonts w:cs="Calibri"/>
          <w:u w:val="single"/>
          <w:lang w:val="en-GB"/>
        </w:rPr>
        <w:t>Session Chairman:</w:t>
      </w:r>
      <w:r w:rsidRPr="00455169">
        <w:rPr>
          <w:rFonts w:cs="Calibri"/>
          <w:lang w:val="en-GB"/>
        </w:rPr>
        <w:t xml:space="preserve"> Pre-summit workshop </w:t>
      </w:r>
      <w:r w:rsidRPr="00455169">
        <w:rPr>
          <w:rFonts w:cs="Calibri"/>
          <w:i/>
          <w:lang w:val="en-GB"/>
        </w:rPr>
        <w:t>on Science, Technology and Innovation.</w:t>
      </w:r>
      <w:r w:rsidRPr="00455169">
        <w:rPr>
          <w:rFonts w:cs="Calibri"/>
          <w:lang w:val="en-GB"/>
        </w:rPr>
        <w:t xml:space="preserve"> The 8</w:t>
      </w:r>
      <w:r w:rsidRPr="00455169">
        <w:rPr>
          <w:rFonts w:cs="Calibri"/>
          <w:vertAlign w:val="superscript"/>
          <w:lang w:val="en-GB"/>
        </w:rPr>
        <w:t>th</w:t>
      </w:r>
      <w:r w:rsidRPr="00455169">
        <w:rPr>
          <w:rFonts w:cs="Calibri"/>
          <w:lang w:val="en-GB"/>
        </w:rPr>
        <w:t xml:space="preserve"> Sullivan Foundation Summit – Arusha, Tanzania, 29 – 30 May 2008.</w:t>
      </w:r>
    </w:p>
    <w:p w14:paraId="073A0F44" w14:textId="77777777" w:rsidR="004C6410" w:rsidRPr="00455169" w:rsidRDefault="002D1684" w:rsidP="007E12F3">
      <w:pPr>
        <w:numPr>
          <w:ilvl w:val="0"/>
          <w:numId w:val="16"/>
        </w:numPr>
        <w:tabs>
          <w:tab w:val="clear" w:pos="1057"/>
          <w:tab w:val="num" w:pos="426"/>
        </w:tabs>
        <w:autoSpaceDE w:val="0"/>
        <w:autoSpaceDN w:val="0"/>
        <w:spacing w:after="120"/>
        <w:ind w:left="426" w:hanging="426"/>
        <w:rPr>
          <w:rFonts w:cs="Calibri"/>
          <w:lang w:val="en-GB"/>
        </w:rPr>
      </w:pPr>
      <w:r w:rsidRPr="00455169">
        <w:rPr>
          <w:rFonts w:cs="Calibri"/>
          <w:u w:val="single"/>
          <w:lang w:val="en-GB"/>
        </w:rPr>
        <w:t>National Coordinator:</w:t>
      </w:r>
      <w:r w:rsidRPr="00455169">
        <w:rPr>
          <w:rFonts w:cs="Calibri"/>
          <w:bCs/>
          <w:lang w:val="en-GB"/>
        </w:rPr>
        <w:t xml:space="preserve"> Workshop on “</w:t>
      </w:r>
      <w:r w:rsidRPr="00455169">
        <w:rPr>
          <w:rFonts w:cs="Calibri"/>
          <w:bCs/>
          <w:i/>
          <w:lang w:val="en-GB"/>
        </w:rPr>
        <w:t>Changing Nature of Higher Education Management: The Challenges (Strategic Planning and management, Governance and Quality Management)”.</w:t>
      </w:r>
      <w:r w:rsidRPr="00455169">
        <w:rPr>
          <w:rFonts w:cs="Calibri"/>
          <w:bCs/>
          <w:lang w:val="en-GB"/>
        </w:rPr>
        <w:t xml:space="preserve"> KNUST, Kumasi, 27 August 2007. Workshop organised by DAAD, University of Applied Sciences (Osnabruck), CHE. </w:t>
      </w:r>
    </w:p>
    <w:p w14:paraId="59684DF6" w14:textId="77777777" w:rsidR="00225E0F" w:rsidRPr="00455169" w:rsidRDefault="00136BE0" w:rsidP="007E12F3">
      <w:pPr>
        <w:numPr>
          <w:ilvl w:val="0"/>
          <w:numId w:val="16"/>
        </w:numPr>
        <w:tabs>
          <w:tab w:val="clear" w:pos="1057"/>
          <w:tab w:val="num" w:pos="426"/>
        </w:tabs>
        <w:autoSpaceDE w:val="0"/>
        <w:autoSpaceDN w:val="0"/>
        <w:spacing w:after="120"/>
        <w:ind w:left="426" w:hanging="426"/>
        <w:rPr>
          <w:rFonts w:cs="Calibri"/>
          <w:lang w:val="en-GB"/>
        </w:rPr>
      </w:pPr>
      <w:r w:rsidRPr="00455169">
        <w:rPr>
          <w:rFonts w:cs="Calibri"/>
          <w:bCs/>
          <w:u w:val="single"/>
          <w:lang w:val="en-GB"/>
        </w:rPr>
        <w:t>Resource Person</w:t>
      </w:r>
      <w:r w:rsidR="002D1684" w:rsidRPr="00455169">
        <w:rPr>
          <w:rFonts w:cs="Calibri"/>
          <w:bCs/>
          <w:lang w:val="en-GB"/>
        </w:rPr>
        <w:t>: “</w:t>
      </w:r>
      <w:r w:rsidR="002D1684" w:rsidRPr="00455169">
        <w:rPr>
          <w:rFonts w:cs="Calibri"/>
          <w:bCs/>
          <w:i/>
          <w:lang w:val="en-GB"/>
        </w:rPr>
        <w:t>Roundtable Conference to discuss Ghana’s Participation in the Nelson Mandela Institution (NMI) for Advancement of Science and Technology in Sub-Saharan Africa”</w:t>
      </w:r>
      <w:r w:rsidR="002D1684" w:rsidRPr="00455169">
        <w:rPr>
          <w:rFonts w:cs="Calibri"/>
          <w:bCs/>
          <w:lang w:val="en-GB"/>
        </w:rPr>
        <w:t>. Great Hall Conference Room, KNUST. 1</w:t>
      </w:r>
      <w:r w:rsidR="002D1684" w:rsidRPr="00455169">
        <w:rPr>
          <w:rFonts w:cs="Calibri"/>
          <w:bCs/>
          <w:vertAlign w:val="superscript"/>
          <w:lang w:val="en-GB"/>
        </w:rPr>
        <w:t>st</w:t>
      </w:r>
      <w:r w:rsidR="002D1684" w:rsidRPr="00455169">
        <w:rPr>
          <w:rFonts w:cs="Calibri"/>
          <w:bCs/>
          <w:lang w:val="en-GB"/>
        </w:rPr>
        <w:t xml:space="preserve"> September 2005.</w:t>
      </w:r>
    </w:p>
    <w:p w14:paraId="1183C14B" w14:textId="77777777" w:rsidR="007D31C6" w:rsidRPr="00455169" w:rsidRDefault="00136BE0" w:rsidP="007E12F3">
      <w:pPr>
        <w:numPr>
          <w:ilvl w:val="0"/>
          <w:numId w:val="16"/>
        </w:numPr>
        <w:tabs>
          <w:tab w:val="clear" w:pos="1057"/>
          <w:tab w:val="num" w:pos="426"/>
        </w:tabs>
        <w:autoSpaceDE w:val="0"/>
        <w:autoSpaceDN w:val="0"/>
        <w:spacing w:after="120"/>
        <w:ind w:left="426" w:hanging="426"/>
        <w:rPr>
          <w:rFonts w:cs="Calibri"/>
          <w:lang w:val="en-GB"/>
        </w:rPr>
      </w:pPr>
      <w:r w:rsidRPr="00455169">
        <w:rPr>
          <w:rFonts w:cs="Calibri"/>
          <w:bCs/>
          <w:u w:val="single"/>
          <w:lang w:val="en-GB"/>
        </w:rPr>
        <w:t>Reviewer</w:t>
      </w:r>
      <w:r w:rsidR="007D31C6" w:rsidRPr="00455169">
        <w:rPr>
          <w:rFonts w:cs="Calibri"/>
          <w:lang w:val="en-GB"/>
        </w:rPr>
        <w:t xml:space="preserve">: Peer reviewed manuscripts for publication in </w:t>
      </w:r>
      <w:r w:rsidR="009D4DAB" w:rsidRPr="00455169">
        <w:rPr>
          <w:rFonts w:cs="Calibri"/>
          <w:lang w:val="en-GB"/>
        </w:rPr>
        <w:t xml:space="preserve">Elsevier </w:t>
      </w:r>
      <w:r w:rsidR="00E53D49" w:rsidRPr="00455169">
        <w:rPr>
          <w:rFonts w:cs="Calibri"/>
          <w:lang w:val="en-GB"/>
        </w:rPr>
        <w:t>journals (</w:t>
      </w:r>
      <w:r w:rsidR="007D31C6" w:rsidRPr="00455169">
        <w:rPr>
          <w:rFonts w:cs="Calibri"/>
          <w:lang w:val="en-GB"/>
        </w:rPr>
        <w:t>Hydrometallurgy</w:t>
      </w:r>
      <w:r w:rsidR="00E53D49" w:rsidRPr="00455169">
        <w:rPr>
          <w:rFonts w:cs="Calibri"/>
          <w:lang w:val="en-GB"/>
        </w:rPr>
        <w:t>, Applied Clay Science, Journal of Environmental Chemical Engineering…), Taylor and Francis</w:t>
      </w:r>
      <w:r w:rsidR="00C607CD" w:rsidRPr="00455169">
        <w:rPr>
          <w:rFonts w:cs="Calibri"/>
          <w:lang w:val="en-GB"/>
        </w:rPr>
        <w:t>, and Wiley journals</w:t>
      </w:r>
    </w:p>
    <w:p w14:paraId="069B1571" w14:textId="77777777" w:rsidR="0094519C" w:rsidRPr="00455169" w:rsidRDefault="007D31C6" w:rsidP="0094519C">
      <w:pPr>
        <w:autoSpaceDE w:val="0"/>
        <w:autoSpaceDN w:val="0"/>
        <w:spacing w:after="120"/>
        <w:ind w:left="426"/>
        <w:rPr>
          <w:rFonts w:cs="Calibri"/>
          <w:lang w:val="en-GB"/>
        </w:rPr>
      </w:pPr>
      <w:r w:rsidRPr="00455169">
        <w:rPr>
          <w:rFonts w:cs="Calibri"/>
          <w:bCs/>
          <w:u w:val="single"/>
          <w:lang w:val="en-GB"/>
        </w:rPr>
        <w:t>Reviewer</w:t>
      </w:r>
      <w:r w:rsidRPr="00455169">
        <w:rPr>
          <w:rFonts w:cs="Calibri"/>
          <w:lang w:val="en-GB"/>
        </w:rPr>
        <w:t xml:space="preserve">: Textbook </w:t>
      </w:r>
      <w:r w:rsidR="0094519C" w:rsidRPr="00455169">
        <w:rPr>
          <w:rFonts w:cs="Calibri"/>
          <w:lang w:val="en-GB"/>
        </w:rPr>
        <w:t xml:space="preserve">manuscript on “Mechanical Separation Processes – George </w:t>
      </w:r>
      <w:proofErr w:type="spellStart"/>
      <w:r w:rsidR="0094519C" w:rsidRPr="00455169">
        <w:rPr>
          <w:rFonts w:cs="Calibri"/>
          <w:lang w:val="en-GB"/>
        </w:rPr>
        <w:t>Afrane</w:t>
      </w:r>
      <w:proofErr w:type="spellEnd"/>
      <w:r w:rsidR="0094519C" w:rsidRPr="00455169">
        <w:rPr>
          <w:rFonts w:cs="Calibri"/>
          <w:lang w:val="en-GB"/>
        </w:rPr>
        <w:t xml:space="preserve">, Martin Y. </w:t>
      </w:r>
      <w:proofErr w:type="spellStart"/>
      <w:r w:rsidR="0094519C" w:rsidRPr="00455169">
        <w:rPr>
          <w:rFonts w:cs="Calibri"/>
          <w:lang w:val="en-GB"/>
        </w:rPr>
        <w:t>Woode</w:t>
      </w:r>
      <w:proofErr w:type="spellEnd"/>
      <w:r w:rsidR="0094519C" w:rsidRPr="00455169">
        <w:rPr>
          <w:rFonts w:cs="Calibri"/>
          <w:lang w:val="en-GB"/>
        </w:rPr>
        <w:t xml:space="preserve"> and David S. </w:t>
      </w:r>
      <w:proofErr w:type="spellStart"/>
      <w:r w:rsidR="0094519C" w:rsidRPr="00455169">
        <w:rPr>
          <w:rFonts w:cs="Calibri"/>
          <w:lang w:val="en-GB"/>
        </w:rPr>
        <w:t>Ogunniyi</w:t>
      </w:r>
      <w:proofErr w:type="spellEnd"/>
      <w:r w:rsidR="0094519C" w:rsidRPr="00455169">
        <w:rPr>
          <w:rFonts w:cs="Calibri"/>
          <w:lang w:val="en-GB"/>
        </w:rPr>
        <w:t>” published by ANSTI-RAIST, UNESCO (2000).</w:t>
      </w:r>
    </w:p>
    <w:p w14:paraId="06925690" w14:textId="77777777" w:rsidR="0094519C" w:rsidRPr="00455169" w:rsidRDefault="0094519C" w:rsidP="0094519C">
      <w:pPr>
        <w:autoSpaceDE w:val="0"/>
        <w:autoSpaceDN w:val="0"/>
        <w:spacing w:after="120"/>
        <w:rPr>
          <w:rFonts w:cs="Calibri"/>
          <w:bCs/>
          <w:u w:val="single"/>
          <w:lang w:val="en-GB"/>
        </w:rPr>
      </w:pPr>
    </w:p>
    <w:p w14:paraId="370F82DE" w14:textId="77777777" w:rsidR="00833BD9" w:rsidRPr="00455169" w:rsidRDefault="00833BD9" w:rsidP="007E12F3">
      <w:pPr>
        <w:rPr>
          <w:rFonts w:cs="Calibri"/>
          <w:lang w:val="en-GB"/>
        </w:rPr>
      </w:pPr>
    </w:p>
    <w:p w14:paraId="691C4D19" w14:textId="77777777" w:rsidR="007E12F3" w:rsidRPr="00455169" w:rsidRDefault="007E12F3" w:rsidP="007E12F3">
      <w:pPr>
        <w:rPr>
          <w:rFonts w:cs="Calibri"/>
          <w:lang w:val="en-GB"/>
        </w:rPr>
      </w:pPr>
    </w:p>
    <w:p w14:paraId="7DC698BC" w14:textId="77777777" w:rsidR="007E12F3" w:rsidRPr="00455169" w:rsidRDefault="007E12F3" w:rsidP="00533546">
      <w:pPr>
        <w:rPr>
          <w:rFonts w:cs="Calibri"/>
          <w:lang w:val="en-GB"/>
        </w:rPr>
      </w:pPr>
    </w:p>
    <w:sectPr w:rsidR="007E12F3" w:rsidRPr="00455169" w:rsidSect="00455169">
      <w:headerReference w:type="default" r:id="rId11"/>
      <w:footerReference w:type="even"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97ADD" w14:textId="77777777" w:rsidR="00537465" w:rsidRDefault="00537465" w:rsidP="004826FB">
      <w:r>
        <w:separator/>
      </w:r>
    </w:p>
  </w:endnote>
  <w:endnote w:type="continuationSeparator" w:id="0">
    <w:p w14:paraId="79CB6EA0" w14:textId="77777777" w:rsidR="00537465" w:rsidRDefault="00537465" w:rsidP="0048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iandra GD">
    <w:panose1 w:val="020E0502030308020204"/>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New">
    <w:altName w:val="Times New Roman"/>
    <w:panose1 w:val="020B0604020202020204"/>
    <w:charset w:val="00"/>
    <w:family w:val="roman"/>
    <w:notTrueType/>
    <w:pitch w:val="default"/>
    <w:sig w:usb0="00000003" w:usb1="00000000" w:usb2="00000000" w:usb3="00000000" w:csb0="00000001" w:csb1="00000000"/>
  </w:font>
  <w:font w:name="Comic Sans MS">
    <w:altName w:val="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CE1E7" w14:textId="77777777" w:rsidR="00683513" w:rsidRDefault="00683513" w:rsidP="002158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B3325D" w14:textId="77777777" w:rsidR="00683513" w:rsidRDefault="00683513" w:rsidP="004826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CF6B2" w14:textId="77777777" w:rsidR="00683513" w:rsidRDefault="00683513" w:rsidP="002158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2840CCE7" w14:textId="77777777" w:rsidR="00683513" w:rsidRDefault="00683513" w:rsidP="004826FB">
    <w:pPr>
      <w:pStyle w:val="Footer"/>
      <w:ind w:right="360"/>
    </w:pPr>
    <w:r>
      <w:rPr>
        <w:noProof/>
      </w:rPr>
      <mc:AlternateContent>
        <mc:Choice Requires="wps">
          <w:drawing>
            <wp:anchor distT="4294967295" distB="4294967295" distL="114300" distR="114300" simplePos="0" relativeHeight="251658240" behindDoc="0" locked="0" layoutInCell="1" allowOverlap="1" wp14:anchorId="449B486D" wp14:editId="7D6532AA">
              <wp:simplePos x="0" y="0"/>
              <wp:positionH relativeFrom="column">
                <wp:posOffset>-41910</wp:posOffset>
              </wp:positionH>
              <wp:positionV relativeFrom="paragraph">
                <wp:posOffset>-73026</wp:posOffset>
              </wp:positionV>
              <wp:extent cx="6502400" cy="0"/>
              <wp:effectExtent l="38100" t="38100" r="25400" b="6350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02400" cy="0"/>
                      </a:xfrm>
                      <a:prstGeom prst="line">
                        <a:avLst/>
                      </a:prstGeom>
                      <a:noFill/>
                      <a:ln w="25400">
                        <a:solidFill>
                          <a:srgbClr val="4F81BD"/>
                        </a:solidFill>
                        <a:round/>
                        <a:headEnd/>
                        <a:tailEnd/>
                      </a:ln>
                      <a:effectLst>
                        <a:outerShdw blurRad="40000" dist="20000" dir="5400000" rotWithShape="0">
                          <a:srgbClr val="808080">
                            <a:alpha val="37999"/>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77758D5" id="Straight Connector 1"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3pt,-5.75pt" to="508.7pt,-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" strokecolor="#4f81bd" strokeweight="2pt">
              <v:shadow on="t" opacity="24903f" origin=",.5" offset="0,.55556mm"/>
              <o:lock v:ext="edit" shapetype="f"/>
            </v:line>
          </w:pict>
        </mc:Fallback>
      </mc:AlternateContent>
    </w:r>
    <w:r>
      <w:t>Curriculum Vitae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911D7" w14:textId="77777777" w:rsidR="00537465" w:rsidRDefault="00537465" w:rsidP="004826FB">
      <w:r>
        <w:separator/>
      </w:r>
    </w:p>
  </w:footnote>
  <w:footnote w:type="continuationSeparator" w:id="0">
    <w:p w14:paraId="25DE2021" w14:textId="77777777" w:rsidR="00537465" w:rsidRDefault="00537465" w:rsidP="00482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D9C1E" w14:textId="77777777" w:rsidR="00683513" w:rsidRPr="00F90E28" w:rsidRDefault="00683513" w:rsidP="009158AE">
    <w:pPr>
      <w:pStyle w:val="Header"/>
      <w:jc w:val="center"/>
      <w:rPr>
        <w:rFonts w:ascii="Comic Sans MS" w:hAnsi="Comic Sans MS"/>
        <w:b/>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C622D"/>
    <w:multiLevelType w:val="hybridMultilevel"/>
    <w:tmpl w:val="45789924"/>
    <w:lvl w:ilvl="0" w:tplc="0409000F">
      <w:start w:val="1"/>
      <w:numFmt w:val="decimal"/>
      <w:lvlText w:val="%1."/>
      <w:lvlJc w:val="left"/>
      <w:pPr>
        <w:tabs>
          <w:tab w:val="num" w:pos="742"/>
        </w:tabs>
        <w:ind w:left="742" w:hanging="360"/>
      </w:pPr>
    </w:lvl>
    <w:lvl w:ilvl="1" w:tplc="04090019" w:tentative="1">
      <w:start w:val="1"/>
      <w:numFmt w:val="lowerLetter"/>
      <w:lvlText w:val="%2."/>
      <w:lvlJc w:val="left"/>
      <w:pPr>
        <w:tabs>
          <w:tab w:val="num" w:pos="1462"/>
        </w:tabs>
        <w:ind w:left="1462" w:hanging="360"/>
      </w:pPr>
    </w:lvl>
    <w:lvl w:ilvl="2" w:tplc="0409001B" w:tentative="1">
      <w:start w:val="1"/>
      <w:numFmt w:val="lowerRoman"/>
      <w:lvlText w:val="%3."/>
      <w:lvlJc w:val="right"/>
      <w:pPr>
        <w:tabs>
          <w:tab w:val="num" w:pos="2182"/>
        </w:tabs>
        <w:ind w:left="2182" w:hanging="180"/>
      </w:pPr>
    </w:lvl>
    <w:lvl w:ilvl="3" w:tplc="0409000F" w:tentative="1">
      <w:start w:val="1"/>
      <w:numFmt w:val="decimal"/>
      <w:lvlText w:val="%4."/>
      <w:lvlJc w:val="left"/>
      <w:pPr>
        <w:tabs>
          <w:tab w:val="num" w:pos="2902"/>
        </w:tabs>
        <w:ind w:left="2902" w:hanging="360"/>
      </w:pPr>
    </w:lvl>
    <w:lvl w:ilvl="4" w:tplc="04090019" w:tentative="1">
      <w:start w:val="1"/>
      <w:numFmt w:val="lowerLetter"/>
      <w:lvlText w:val="%5."/>
      <w:lvlJc w:val="left"/>
      <w:pPr>
        <w:tabs>
          <w:tab w:val="num" w:pos="3622"/>
        </w:tabs>
        <w:ind w:left="3622" w:hanging="360"/>
      </w:pPr>
    </w:lvl>
    <w:lvl w:ilvl="5" w:tplc="0409001B" w:tentative="1">
      <w:start w:val="1"/>
      <w:numFmt w:val="lowerRoman"/>
      <w:lvlText w:val="%6."/>
      <w:lvlJc w:val="right"/>
      <w:pPr>
        <w:tabs>
          <w:tab w:val="num" w:pos="4342"/>
        </w:tabs>
        <w:ind w:left="4342" w:hanging="180"/>
      </w:pPr>
    </w:lvl>
    <w:lvl w:ilvl="6" w:tplc="0409000F" w:tentative="1">
      <w:start w:val="1"/>
      <w:numFmt w:val="decimal"/>
      <w:lvlText w:val="%7."/>
      <w:lvlJc w:val="left"/>
      <w:pPr>
        <w:tabs>
          <w:tab w:val="num" w:pos="5062"/>
        </w:tabs>
        <w:ind w:left="5062" w:hanging="360"/>
      </w:pPr>
    </w:lvl>
    <w:lvl w:ilvl="7" w:tplc="04090019" w:tentative="1">
      <w:start w:val="1"/>
      <w:numFmt w:val="lowerLetter"/>
      <w:lvlText w:val="%8."/>
      <w:lvlJc w:val="left"/>
      <w:pPr>
        <w:tabs>
          <w:tab w:val="num" w:pos="5782"/>
        </w:tabs>
        <w:ind w:left="5782" w:hanging="360"/>
      </w:pPr>
    </w:lvl>
    <w:lvl w:ilvl="8" w:tplc="0409001B" w:tentative="1">
      <w:start w:val="1"/>
      <w:numFmt w:val="lowerRoman"/>
      <w:lvlText w:val="%9."/>
      <w:lvlJc w:val="right"/>
      <w:pPr>
        <w:tabs>
          <w:tab w:val="num" w:pos="6502"/>
        </w:tabs>
        <w:ind w:left="6502" w:hanging="180"/>
      </w:pPr>
    </w:lvl>
  </w:abstractNum>
  <w:abstractNum w:abstractNumId="1" w15:restartNumberingAfterBreak="0">
    <w:nsid w:val="05BC3D05"/>
    <w:multiLevelType w:val="singleLevel"/>
    <w:tmpl w:val="4796C134"/>
    <w:lvl w:ilvl="0">
      <w:start w:val="1"/>
      <w:numFmt w:val="decimal"/>
      <w:lvlText w:val="(%1)"/>
      <w:lvlJc w:val="left"/>
      <w:pPr>
        <w:tabs>
          <w:tab w:val="num" w:pos="1072"/>
        </w:tabs>
        <w:ind w:left="1072" w:hanging="375"/>
      </w:pPr>
      <w:rPr>
        <w:rFonts w:cs="Times New Roman" w:hint="default"/>
      </w:rPr>
    </w:lvl>
  </w:abstractNum>
  <w:abstractNum w:abstractNumId="2" w15:restartNumberingAfterBreak="0">
    <w:nsid w:val="06464FF1"/>
    <w:multiLevelType w:val="hybridMultilevel"/>
    <w:tmpl w:val="6D7EE308"/>
    <w:lvl w:ilvl="0" w:tplc="0409000F">
      <w:start w:val="1"/>
      <w:numFmt w:val="decimal"/>
      <w:lvlText w:val="%1."/>
      <w:lvlJc w:val="left"/>
      <w:pPr>
        <w:tabs>
          <w:tab w:val="num" w:pos="2539"/>
        </w:tabs>
        <w:ind w:left="2539" w:hanging="360"/>
      </w:pPr>
      <w:rPr>
        <w:rFonts w:hint="default"/>
        <w:i w:val="0"/>
        <w:sz w:val="24"/>
        <w:szCs w:val="24"/>
        <w:lang w:val="en-GB"/>
      </w:rPr>
    </w:lvl>
    <w:lvl w:ilvl="1" w:tplc="04090019">
      <w:start w:val="1"/>
      <w:numFmt w:val="lowerLetter"/>
      <w:lvlText w:val="%2."/>
      <w:lvlJc w:val="left"/>
      <w:pPr>
        <w:tabs>
          <w:tab w:val="num" w:pos="3259"/>
        </w:tabs>
        <w:ind w:left="3259" w:hanging="360"/>
      </w:pPr>
    </w:lvl>
    <w:lvl w:ilvl="2" w:tplc="0409001B">
      <w:start w:val="1"/>
      <w:numFmt w:val="lowerRoman"/>
      <w:lvlText w:val="%3."/>
      <w:lvlJc w:val="right"/>
      <w:pPr>
        <w:tabs>
          <w:tab w:val="num" w:pos="3979"/>
        </w:tabs>
        <w:ind w:left="3979" w:hanging="180"/>
      </w:pPr>
    </w:lvl>
    <w:lvl w:ilvl="3" w:tplc="0409000F">
      <w:start w:val="1"/>
      <w:numFmt w:val="decimal"/>
      <w:lvlText w:val="%4."/>
      <w:lvlJc w:val="left"/>
      <w:pPr>
        <w:tabs>
          <w:tab w:val="num" w:pos="4699"/>
        </w:tabs>
        <w:ind w:left="4699" w:hanging="360"/>
      </w:pPr>
    </w:lvl>
    <w:lvl w:ilvl="4" w:tplc="04090019" w:tentative="1">
      <w:start w:val="1"/>
      <w:numFmt w:val="lowerLetter"/>
      <w:lvlText w:val="%5."/>
      <w:lvlJc w:val="left"/>
      <w:pPr>
        <w:tabs>
          <w:tab w:val="num" w:pos="5419"/>
        </w:tabs>
        <w:ind w:left="5419" w:hanging="360"/>
      </w:pPr>
    </w:lvl>
    <w:lvl w:ilvl="5" w:tplc="0409001B" w:tentative="1">
      <w:start w:val="1"/>
      <w:numFmt w:val="lowerRoman"/>
      <w:lvlText w:val="%6."/>
      <w:lvlJc w:val="right"/>
      <w:pPr>
        <w:tabs>
          <w:tab w:val="num" w:pos="6139"/>
        </w:tabs>
        <w:ind w:left="6139" w:hanging="180"/>
      </w:pPr>
    </w:lvl>
    <w:lvl w:ilvl="6" w:tplc="0409000F" w:tentative="1">
      <w:start w:val="1"/>
      <w:numFmt w:val="decimal"/>
      <w:lvlText w:val="%7."/>
      <w:lvlJc w:val="left"/>
      <w:pPr>
        <w:tabs>
          <w:tab w:val="num" w:pos="6859"/>
        </w:tabs>
        <w:ind w:left="6859" w:hanging="360"/>
      </w:pPr>
    </w:lvl>
    <w:lvl w:ilvl="7" w:tplc="04090019" w:tentative="1">
      <w:start w:val="1"/>
      <w:numFmt w:val="lowerLetter"/>
      <w:lvlText w:val="%8."/>
      <w:lvlJc w:val="left"/>
      <w:pPr>
        <w:tabs>
          <w:tab w:val="num" w:pos="7579"/>
        </w:tabs>
        <w:ind w:left="7579" w:hanging="360"/>
      </w:pPr>
    </w:lvl>
    <w:lvl w:ilvl="8" w:tplc="0409001B" w:tentative="1">
      <w:start w:val="1"/>
      <w:numFmt w:val="lowerRoman"/>
      <w:lvlText w:val="%9."/>
      <w:lvlJc w:val="right"/>
      <w:pPr>
        <w:tabs>
          <w:tab w:val="num" w:pos="8299"/>
        </w:tabs>
        <w:ind w:left="8299" w:hanging="180"/>
      </w:pPr>
    </w:lvl>
  </w:abstractNum>
  <w:abstractNum w:abstractNumId="3" w15:restartNumberingAfterBreak="0">
    <w:nsid w:val="0BC00321"/>
    <w:multiLevelType w:val="hybridMultilevel"/>
    <w:tmpl w:val="ABBE3772"/>
    <w:lvl w:ilvl="0" w:tplc="8188D5BA">
      <w:start w:val="1"/>
      <w:numFmt w:val="decimal"/>
      <w:lvlText w:val="(%1)"/>
      <w:lvlJc w:val="left"/>
      <w:pPr>
        <w:ind w:left="1110" w:hanging="39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D721C0"/>
    <w:multiLevelType w:val="singleLevel"/>
    <w:tmpl w:val="02CE0EEA"/>
    <w:lvl w:ilvl="0">
      <w:start w:val="1"/>
      <w:numFmt w:val="decimal"/>
      <w:lvlText w:val="%1."/>
      <w:lvlJc w:val="left"/>
      <w:pPr>
        <w:tabs>
          <w:tab w:val="num" w:pos="1057"/>
        </w:tabs>
        <w:ind w:left="1057" w:hanging="360"/>
      </w:pPr>
      <w:rPr>
        <w:rFonts w:cs="Times New Roman" w:hint="default"/>
      </w:rPr>
    </w:lvl>
  </w:abstractNum>
  <w:abstractNum w:abstractNumId="5" w15:restartNumberingAfterBreak="0">
    <w:nsid w:val="0F00170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15:restartNumberingAfterBreak="0">
    <w:nsid w:val="13567A33"/>
    <w:multiLevelType w:val="hybridMultilevel"/>
    <w:tmpl w:val="8BA81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9E287A"/>
    <w:multiLevelType w:val="hybridMultilevel"/>
    <w:tmpl w:val="7E261B90"/>
    <w:lvl w:ilvl="0" w:tplc="0409000F">
      <w:start w:val="1"/>
      <w:numFmt w:val="decimal"/>
      <w:lvlText w:val="%1."/>
      <w:lvlJc w:val="left"/>
      <w:pPr>
        <w:ind w:left="825" w:hanging="360"/>
      </w:pPr>
      <w:rPr>
        <w:rFonts w:hint="default"/>
        <w:i w:val="0"/>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8" w15:restartNumberingAfterBreak="0">
    <w:nsid w:val="15632237"/>
    <w:multiLevelType w:val="hybridMultilevel"/>
    <w:tmpl w:val="AACE4C56"/>
    <w:lvl w:ilvl="0" w:tplc="0409000F">
      <w:start w:val="1"/>
      <w:numFmt w:val="decimal"/>
      <w:lvlText w:val="%1."/>
      <w:lvlJc w:val="left"/>
      <w:pPr>
        <w:tabs>
          <w:tab w:val="num" w:pos="720"/>
        </w:tabs>
        <w:ind w:left="720" w:hanging="360"/>
      </w:pPr>
      <w:rPr>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EC5F28"/>
    <w:multiLevelType w:val="hybridMultilevel"/>
    <w:tmpl w:val="AB36D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E43C10"/>
    <w:multiLevelType w:val="hybridMultilevel"/>
    <w:tmpl w:val="F0FC8942"/>
    <w:lvl w:ilvl="0" w:tplc="E14E1AFC">
      <w:start w:val="1"/>
      <w:numFmt w:val="decimal"/>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1" w15:restartNumberingAfterBreak="0">
    <w:nsid w:val="1FA522C7"/>
    <w:multiLevelType w:val="hybridMultilevel"/>
    <w:tmpl w:val="E9FE5D46"/>
    <w:lvl w:ilvl="0" w:tplc="0409000F">
      <w:start w:val="1"/>
      <w:numFmt w:val="decimal"/>
      <w:lvlText w:val="%1."/>
      <w:lvlJc w:val="left"/>
      <w:pPr>
        <w:tabs>
          <w:tab w:val="num" w:pos="2539"/>
        </w:tabs>
        <w:ind w:left="2539" w:hanging="360"/>
      </w:pPr>
      <w:rPr>
        <w:rFonts w:hint="default"/>
        <w:i w:val="0"/>
        <w:sz w:val="24"/>
        <w:szCs w:val="24"/>
        <w:lang w:val="en-GB"/>
      </w:rPr>
    </w:lvl>
    <w:lvl w:ilvl="1" w:tplc="04090019">
      <w:start w:val="1"/>
      <w:numFmt w:val="lowerLetter"/>
      <w:lvlText w:val="%2."/>
      <w:lvlJc w:val="left"/>
      <w:pPr>
        <w:tabs>
          <w:tab w:val="num" w:pos="3259"/>
        </w:tabs>
        <w:ind w:left="3259" w:hanging="360"/>
      </w:pPr>
    </w:lvl>
    <w:lvl w:ilvl="2" w:tplc="0409001B">
      <w:start w:val="1"/>
      <w:numFmt w:val="lowerRoman"/>
      <w:lvlText w:val="%3."/>
      <w:lvlJc w:val="right"/>
      <w:pPr>
        <w:tabs>
          <w:tab w:val="num" w:pos="3979"/>
        </w:tabs>
        <w:ind w:left="3979" w:hanging="180"/>
      </w:pPr>
    </w:lvl>
    <w:lvl w:ilvl="3" w:tplc="0409000F">
      <w:start w:val="1"/>
      <w:numFmt w:val="decimal"/>
      <w:lvlText w:val="%4."/>
      <w:lvlJc w:val="left"/>
      <w:pPr>
        <w:tabs>
          <w:tab w:val="num" w:pos="4699"/>
        </w:tabs>
        <w:ind w:left="4699" w:hanging="360"/>
      </w:pPr>
    </w:lvl>
    <w:lvl w:ilvl="4" w:tplc="04090019" w:tentative="1">
      <w:start w:val="1"/>
      <w:numFmt w:val="lowerLetter"/>
      <w:lvlText w:val="%5."/>
      <w:lvlJc w:val="left"/>
      <w:pPr>
        <w:tabs>
          <w:tab w:val="num" w:pos="5419"/>
        </w:tabs>
        <w:ind w:left="5419" w:hanging="360"/>
      </w:pPr>
    </w:lvl>
    <w:lvl w:ilvl="5" w:tplc="0409001B" w:tentative="1">
      <w:start w:val="1"/>
      <w:numFmt w:val="lowerRoman"/>
      <w:lvlText w:val="%6."/>
      <w:lvlJc w:val="right"/>
      <w:pPr>
        <w:tabs>
          <w:tab w:val="num" w:pos="6139"/>
        </w:tabs>
        <w:ind w:left="6139" w:hanging="180"/>
      </w:pPr>
    </w:lvl>
    <w:lvl w:ilvl="6" w:tplc="0409000F" w:tentative="1">
      <w:start w:val="1"/>
      <w:numFmt w:val="decimal"/>
      <w:lvlText w:val="%7."/>
      <w:lvlJc w:val="left"/>
      <w:pPr>
        <w:tabs>
          <w:tab w:val="num" w:pos="6859"/>
        </w:tabs>
        <w:ind w:left="6859" w:hanging="360"/>
      </w:pPr>
    </w:lvl>
    <w:lvl w:ilvl="7" w:tplc="04090019" w:tentative="1">
      <w:start w:val="1"/>
      <w:numFmt w:val="lowerLetter"/>
      <w:lvlText w:val="%8."/>
      <w:lvlJc w:val="left"/>
      <w:pPr>
        <w:tabs>
          <w:tab w:val="num" w:pos="7579"/>
        </w:tabs>
        <w:ind w:left="7579" w:hanging="360"/>
      </w:pPr>
    </w:lvl>
    <w:lvl w:ilvl="8" w:tplc="0409001B" w:tentative="1">
      <w:start w:val="1"/>
      <w:numFmt w:val="lowerRoman"/>
      <w:lvlText w:val="%9."/>
      <w:lvlJc w:val="right"/>
      <w:pPr>
        <w:tabs>
          <w:tab w:val="num" w:pos="8299"/>
        </w:tabs>
        <w:ind w:left="8299" w:hanging="180"/>
      </w:pPr>
    </w:lvl>
  </w:abstractNum>
  <w:abstractNum w:abstractNumId="12" w15:restartNumberingAfterBreak="0">
    <w:nsid w:val="210A3B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22460FCD"/>
    <w:multiLevelType w:val="hybridMultilevel"/>
    <w:tmpl w:val="E6E68504"/>
    <w:lvl w:ilvl="0" w:tplc="6E52DEE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22CD4D4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15:restartNumberingAfterBreak="0">
    <w:nsid w:val="25F14F1B"/>
    <w:multiLevelType w:val="hybridMultilevel"/>
    <w:tmpl w:val="116CB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960FF1"/>
    <w:multiLevelType w:val="hybridMultilevel"/>
    <w:tmpl w:val="F8B2876E"/>
    <w:lvl w:ilvl="0" w:tplc="30E892B0">
      <w:start w:val="2008"/>
      <w:numFmt w:val="bullet"/>
      <w:lvlText w:val="-"/>
      <w:lvlJc w:val="left"/>
      <w:pPr>
        <w:ind w:left="1080" w:hanging="360"/>
      </w:pPr>
      <w:rPr>
        <w:rFonts w:ascii="Maiandra GD" w:eastAsia="Times New Roman" w:hAnsi="Maiandra GD"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A094E43"/>
    <w:multiLevelType w:val="hybridMultilevel"/>
    <w:tmpl w:val="3DF2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3577B5"/>
    <w:multiLevelType w:val="hybridMultilevel"/>
    <w:tmpl w:val="7F508FCA"/>
    <w:lvl w:ilvl="0" w:tplc="30E892B0">
      <w:start w:val="2008"/>
      <w:numFmt w:val="bullet"/>
      <w:lvlText w:val="-"/>
      <w:lvlJc w:val="left"/>
      <w:pPr>
        <w:ind w:left="720" w:hanging="360"/>
      </w:pPr>
      <w:rPr>
        <w:rFonts w:ascii="Maiandra GD" w:eastAsia="Times New Roman" w:hAnsi="Maiandra G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5461E1"/>
    <w:multiLevelType w:val="hybridMultilevel"/>
    <w:tmpl w:val="E108955C"/>
    <w:lvl w:ilvl="0" w:tplc="94DC65DE">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A0796E"/>
    <w:multiLevelType w:val="hybridMultilevel"/>
    <w:tmpl w:val="6D7EE308"/>
    <w:lvl w:ilvl="0" w:tplc="0409000F">
      <w:start w:val="1"/>
      <w:numFmt w:val="decimal"/>
      <w:lvlText w:val="%1."/>
      <w:lvlJc w:val="left"/>
      <w:pPr>
        <w:tabs>
          <w:tab w:val="num" w:pos="2539"/>
        </w:tabs>
        <w:ind w:left="2539" w:hanging="360"/>
      </w:pPr>
      <w:rPr>
        <w:rFonts w:hint="default"/>
        <w:i w:val="0"/>
        <w:sz w:val="24"/>
        <w:szCs w:val="24"/>
        <w:lang w:val="en-GB"/>
      </w:rPr>
    </w:lvl>
    <w:lvl w:ilvl="1" w:tplc="04090019">
      <w:start w:val="1"/>
      <w:numFmt w:val="lowerLetter"/>
      <w:lvlText w:val="%2."/>
      <w:lvlJc w:val="left"/>
      <w:pPr>
        <w:tabs>
          <w:tab w:val="num" w:pos="3259"/>
        </w:tabs>
        <w:ind w:left="3259" w:hanging="360"/>
      </w:pPr>
    </w:lvl>
    <w:lvl w:ilvl="2" w:tplc="0409001B">
      <w:start w:val="1"/>
      <w:numFmt w:val="lowerRoman"/>
      <w:lvlText w:val="%3."/>
      <w:lvlJc w:val="right"/>
      <w:pPr>
        <w:tabs>
          <w:tab w:val="num" w:pos="3979"/>
        </w:tabs>
        <w:ind w:left="3979" w:hanging="180"/>
      </w:pPr>
    </w:lvl>
    <w:lvl w:ilvl="3" w:tplc="0409000F">
      <w:start w:val="1"/>
      <w:numFmt w:val="decimal"/>
      <w:lvlText w:val="%4."/>
      <w:lvlJc w:val="left"/>
      <w:pPr>
        <w:tabs>
          <w:tab w:val="num" w:pos="4699"/>
        </w:tabs>
        <w:ind w:left="4699" w:hanging="360"/>
      </w:pPr>
    </w:lvl>
    <w:lvl w:ilvl="4" w:tplc="04090019" w:tentative="1">
      <w:start w:val="1"/>
      <w:numFmt w:val="lowerLetter"/>
      <w:lvlText w:val="%5."/>
      <w:lvlJc w:val="left"/>
      <w:pPr>
        <w:tabs>
          <w:tab w:val="num" w:pos="5419"/>
        </w:tabs>
        <w:ind w:left="5419" w:hanging="360"/>
      </w:pPr>
    </w:lvl>
    <w:lvl w:ilvl="5" w:tplc="0409001B" w:tentative="1">
      <w:start w:val="1"/>
      <w:numFmt w:val="lowerRoman"/>
      <w:lvlText w:val="%6."/>
      <w:lvlJc w:val="right"/>
      <w:pPr>
        <w:tabs>
          <w:tab w:val="num" w:pos="6139"/>
        </w:tabs>
        <w:ind w:left="6139" w:hanging="180"/>
      </w:pPr>
    </w:lvl>
    <w:lvl w:ilvl="6" w:tplc="0409000F" w:tentative="1">
      <w:start w:val="1"/>
      <w:numFmt w:val="decimal"/>
      <w:lvlText w:val="%7."/>
      <w:lvlJc w:val="left"/>
      <w:pPr>
        <w:tabs>
          <w:tab w:val="num" w:pos="6859"/>
        </w:tabs>
        <w:ind w:left="6859" w:hanging="360"/>
      </w:pPr>
    </w:lvl>
    <w:lvl w:ilvl="7" w:tplc="04090019" w:tentative="1">
      <w:start w:val="1"/>
      <w:numFmt w:val="lowerLetter"/>
      <w:lvlText w:val="%8."/>
      <w:lvlJc w:val="left"/>
      <w:pPr>
        <w:tabs>
          <w:tab w:val="num" w:pos="7579"/>
        </w:tabs>
        <w:ind w:left="7579" w:hanging="360"/>
      </w:pPr>
    </w:lvl>
    <w:lvl w:ilvl="8" w:tplc="0409001B" w:tentative="1">
      <w:start w:val="1"/>
      <w:numFmt w:val="lowerRoman"/>
      <w:lvlText w:val="%9."/>
      <w:lvlJc w:val="right"/>
      <w:pPr>
        <w:tabs>
          <w:tab w:val="num" w:pos="8299"/>
        </w:tabs>
        <w:ind w:left="8299" w:hanging="180"/>
      </w:pPr>
    </w:lvl>
  </w:abstractNum>
  <w:abstractNum w:abstractNumId="21" w15:restartNumberingAfterBreak="0">
    <w:nsid w:val="369B0E61"/>
    <w:multiLevelType w:val="singleLevel"/>
    <w:tmpl w:val="0809001B"/>
    <w:lvl w:ilvl="0">
      <w:start w:val="1"/>
      <w:numFmt w:val="lowerRoman"/>
      <w:lvlText w:val="%1."/>
      <w:lvlJc w:val="right"/>
      <w:pPr>
        <w:ind w:left="360" w:hanging="360"/>
      </w:pPr>
    </w:lvl>
  </w:abstractNum>
  <w:abstractNum w:abstractNumId="22" w15:restartNumberingAfterBreak="0">
    <w:nsid w:val="370279DC"/>
    <w:multiLevelType w:val="hybridMultilevel"/>
    <w:tmpl w:val="778E17A4"/>
    <w:lvl w:ilvl="0" w:tplc="A58679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AA0AC6"/>
    <w:multiLevelType w:val="hybridMultilevel"/>
    <w:tmpl w:val="1B82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884AEE"/>
    <w:multiLevelType w:val="hybridMultilevel"/>
    <w:tmpl w:val="93F82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C6329A"/>
    <w:multiLevelType w:val="hybridMultilevel"/>
    <w:tmpl w:val="D3E21D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8C4609"/>
    <w:multiLevelType w:val="hybridMultilevel"/>
    <w:tmpl w:val="57EA0AE0"/>
    <w:lvl w:ilvl="0" w:tplc="0409000F">
      <w:start w:val="1"/>
      <w:numFmt w:val="decimal"/>
      <w:lvlText w:val="%1."/>
      <w:lvlJc w:val="left"/>
      <w:pPr>
        <w:ind w:left="2539"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27" w15:restartNumberingAfterBreak="0">
    <w:nsid w:val="444F4F90"/>
    <w:multiLevelType w:val="hybridMultilevel"/>
    <w:tmpl w:val="DB3AB920"/>
    <w:lvl w:ilvl="0" w:tplc="8836E5B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A9335A"/>
    <w:multiLevelType w:val="hybridMultilevel"/>
    <w:tmpl w:val="887E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354F11"/>
    <w:multiLevelType w:val="hybridMultilevel"/>
    <w:tmpl w:val="081C75AE"/>
    <w:lvl w:ilvl="0" w:tplc="8188D5BA">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CB2BFE"/>
    <w:multiLevelType w:val="hybridMultilevel"/>
    <w:tmpl w:val="C5469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4256C6"/>
    <w:multiLevelType w:val="hybridMultilevel"/>
    <w:tmpl w:val="27B009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13B0466"/>
    <w:multiLevelType w:val="hybridMultilevel"/>
    <w:tmpl w:val="FE523008"/>
    <w:lvl w:ilvl="0" w:tplc="0409000F">
      <w:start w:val="1"/>
      <w:numFmt w:val="decimal"/>
      <w:lvlText w:val="%1."/>
      <w:lvlJc w:val="left"/>
      <w:pPr>
        <w:tabs>
          <w:tab w:val="num" w:pos="2539"/>
        </w:tabs>
        <w:ind w:left="2539" w:hanging="360"/>
      </w:pPr>
      <w:rPr>
        <w:rFonts w:hint="default"/>
        <w:i w:val="0"/>
        <w:sz w:val="24"/>
        <w:szCs w:val="24"/>
        <w:lang w:val="en-GB"/>
      </w:rPr>
    </w:lvl>
    <w:lvl w:ilvl="1" w:tplc="04090019">
      <w:start w:val="1"/>
      <w:numFmt w:val="lowerLetter"/>
      <w:lvlText w:val="%2."/>
      <w:lvlJc w:val="left"/>
      <w:pPr>
        <w:tabs>
          <w:tab w:val="num" w:pos="3259"/>
        </w:tabs>
        <w:ind w:left="3259" w:hanging="360"/>
      </w:pPr>
    </w:lvl>
    <w:lvl w:ilvl="2" w:tplc="0409001B">
      <w:start w:val="1"/>
      <w:numFmt w:val="lowerRoman"/>
      <w:lvlText w:val="%3."/>
      <w:lvlJc w:val="right"/>
      <w:pPr>
        <w:tabs>
          <w:tab w:val="num" w:pos="3979"/>
        </w:tabs>
        <w:ind w:left="3979" w:hanging="180"/>
      </w:pPr>
    </w:lvl>
    <w:lvl w:ilvl="3" w:tplc="0409000F">
      <w:start w:val="1"/>
      <w:numFmt w:val="decimal"/>
      <w:lvlText w:val="%4."/>
      <w:lvlJc w:val="left"/>
      <w:pPr>
        <w:tabs>
          <w:tab w:val="num" w:pos="4699"/>
        </w:tabs>
        <w:ind w:left="4699" w:hanging="360"/>
      </w:pPr>
    </w:lvl>
    <w:lvl w:ilvl="4" w:tplc="04090019" w:tentative="1">
      <w:start w:val="1"/>
      <w:numFmt w:val="lowerLetter"/>
      <w:lvlText w:val="%5."/>
      <w:lvlJc w:val="left"/>
      <w:pPr>
        <w:tabs>
          <w:tab w:val="num" w:pos="5419"/>
        </w:tabs>
        <w:ind w:left="5419" w:hanging="360"/>
      </w:pPr>
    </w:lvl>
    <w:lvl w:ilvl="5" w:tplc="0409001B" w:tentative="1">
      <w:start w:val="1"/>
      <w:numFmt w:val="lowerRoman"/>
      <w:lvlText w:val="%6."/>
      <w:lvlJc w:val="right"/>
      <w:pPr>
        <w:tabs>
          <w:tab w:val="num" w:pos="6139"/>
        </w:tabs>
        <w:ind w:left="6139" w:hanging="180"/>
      </w:pPr>
    </w:lvl>
    <w:lvl w:ilvl="6" w:tplc="0409000F" w:tentative="1">
      <w:start w:val="1"/>
      <w:numFmt w:val="decimal"/>
      <w:lvlText w:val="%7."/>
      <w:lvlJc w:val="left"/>
      <w:pPr>
        <w:tabs>
          <w:tab w:val="num" w:pos="6859"/>
        </w:tabs>
        <w:ind w:left="6859" w:hanging="360"/>
      </w:pPr>
    </w:lvl>
    <w:lvl w:ilvl="7" w:tplc="04090019" w:tentative="1">
      <w:start w:val="1"/>
      <w:numFmt w:val="lowerLetter"/>
      <w:lvlText w:val="%8."/>
      <w:lvlJc w:val="left"/>
      <w:pPr>
        <w:tabs>
          <w:tab w:val="num" w:pos="7579"/>
        </w:tabs>
        <w:ind w:left="7579" w:hanging="360"/>
      </w:pPr>
    </w:lvl>
    <w:lvl w:ilvl="8" w:tplc="0409001B" w:tentative="1">
      <w:start w:val="1"/>
      <w:numFmt w:val="lowerRoman"/>
      <w:lvlText w:val="%9."/>
      <w:lvlJc w:val="right"/>
      <w:pPr>
        <w:tabs>
          <w:tab w:val="num" w:pos="8299"/>
        </w:tabs>
        <w:ind w:left="8299" w:hanging="180"/>
      </w:pPr>
    </w:lvl>
  </w:abstractNum>
  <w:abstractNum w:abstractNumId="33" w15:restartNumberingAfterBreak="0">
    <w:nsid w:val="523572DD"/>
    <w:multiLevelType w:val="hybridMultilevel"/>
    <w:tmpl w:val="2648FC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5052DE"/>
    <w:multiLevelType w:val="hybridMultilevel"/>
    <w:tmpl w:val="FE523008"/>
    <w:lvl w:ilvl="0" w:tplc="0409000F">
      <w:start w:val="1"/>
      <w:numFmt w:val="decimal"/>
      <w:lvlText w:val="%1."/>
      <w:lvlJc w:val="left"/>
      <w:pPr>
        <w:tabs>
          <w:tab w:val="num" w:pos="1069"/>
        </w:tabs>
        <w:ind w:left="1069" w:hanging="360"/>
      </w:pPr>
      <w:rPr>
        <w:rFonts w:hint="default"/>
        <w:i w:val="0"/>
        <w:sz w:val="24"/>
        <w:szCs w:val="24"/>
        <w:lang w:val="en-GB"/>
      </w:rPr>
    </w:lvl>
    <w:lvl w:ilvl="1" w:tplc="04090019">
      <w:start w:val="1"/>
      <w:numFmt w:val="lowerLetter"/>
      <w:lvlText w:val="%2."/>
      <w:lvlJc w:val="left"/>
      <w:pPr>
        <w:tabs>
          <w:tab w:val="num" w:pos="1789"/>
        </w:tabs>
        <w:ind w:left="1789" w:hanging="360"/>
      </w:p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5" w15:restartNumberingAfterBreak="0">
    <w:nsid w:val="547E3E2B"/>
    <w:multiLevelType w:val="hybridMultilevel"/>
    <w:tmpl w:val="93C0C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E2515B"/>
    <w:multiLevelType w:val="hybridMultilevel"/>
    <w:tmpl w:val="474CA370"/>
    <w:lvl w:ilvl="0" w:tplc="8FC2678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135E3E"/>
    <w:multiLevelType w:val="hybridMultilevel"/>
    <w:tmpl w:val="F3083866"/>
    <w:lvl w:ilvl="0" w:tplc="0409000F">
      <w:start w:val="1"/>
      <w:numFmt w:val="decimal"/>
      <w:lvlText w:val="%1."/>
      <w:lvlJc w:val="left"/>
      <w:pPr>
        <w:tabs>
          <w:tab w:val="num" w:pos="1069"/>
        </w:tabs>
        <w:ind w:left="1069" w:hanging="360"/>
      </w:pPr>
      <w:rPr>
        <w:rFonts w:hint="default"/>
        <w:i w:val="0"/>
        <w:sz w:val="24"/>
        <w:szCs w:val="24"/>
        <w:lang w:val="en-GB"/>
      </w:rPr>
    </w:lvl>
    <w:lvl w:ilvl="1" w:tplc="04090019">
      <w:start w:val="1"/>
      <w:numFmt w:val="lowerLetter"/>
      <w:lvlText w:val="%2."/>
      <w:lvlJc w:val="left"/>
      <w:pPr>
        <w:tabs>
          <w:tab w:val="num" w:pos="1789"/>
        </w:tabs>
        <w:ind w:left="1789" w:hanging="360"/>
      </w:p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8" w15:restartNumberingAfterBreak="0">
    <w:nsid w:val="5A9C5E7E"/>
    <w:multiLevelType w:val="hybridMultilevel"/>
    <w:tmpl w:val="91C22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D327F67"/>
    <w:multiLevelType w:val="hybridMultilevel"/>
    <w:tmpl w:val="B90A6E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CEA21D9"/>
    <w:multiLevelType w:val="hybridMultilevel"/>
    <w:tmpl w:val="70667C9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392E0B"/>
    <w:multiLevelType w:val="singleLevel"/>
    <w:tmpl w:val="49CA26B6"/>
    <w:lvl w:ilvl="0">
      <w:start w:val="1"/>
      <w:numFmt w:val="decimal"/>
      <w:lvlText w:val="%1."/>
      <w:lvlJc w:val="left"/>
      <w:pPr>
        <w:tabs>
          <w:tab w:val="num" w:pos="1080"/>
        </w:tabs>
        <w:ind w:left="1080" w:hanging="360"/>
      </w:pPr>
      <w:rPr>
        <w:rFonts w:cs="Times New Roman" w:hint="default"/>
        <w:i w:val="0"/>
        <w:iCs w:val="0"/>
      </w:rPr>
    </w:lvl>
  </w:abstractNum>
  <w:abstractNum w:abstractNumId="42" w15:restartNumberingAfterBreak="0">
    <w:nsid w:val="6FA97F70"/>
    <w:multiLevelType w:val="hybridMultilevel"/>
    <w:tmpl w:val="67B4F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2F3C98"/>
    <w:multiLevelType w:val="hybridMultilevel"/>
    <w:tmpl w:val="3E129C56"/>
    <w:lvl w:ilvl="0" w:tplc="C2C247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583DCD"/>
    <w:multiLevelType w:val="hybridMultilevel"/>
    <w:tmpl w:val="ABBE3772"/>
    <w:lvl w:ilvl="0" w:tplc="8188D5BA">
      <w:start w:val="1"/>
      <w:numFmt w:val="decimal"/>
      <w:lvlText w:val="(%1)"/>
      <w:lvlJc w:val="left"/>
      <w:pPr>
        <w:ind w:left="1110" w:hanging="39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90635EB"/>
    <w:multiLevelType w:val="hybridMultilevel"/>
    <w:tmpl w:val="8182E080"/>
    <w:lvl w:ilvl="0" w:tplc="30E892B0">
      <w:start w:val="2008"/>
      <w:numFmt w:val="bullet"/>
      <w:lvlText w:val="-"/>
      <w:lvlJc w:val="left"/>
      <w:pPr>
        <w:ind w:left="1434" w:hanging="360"/>
      </w:pPr>
      <w:rPr>
        <w:rFonts w:ascii="Maiandra GD" w:eastAsia="Times New Roman" w:hAnsi="Maiandra GD" w:cs="Times New Roman"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cs="Wingdings" w:hint="default"/>
      </w:rPr>
    </w:lvl>
    <w:lvl w:ilvl="3" w:tplc="08090001" w:tentative="1">
      <w:start w:val="1"/>
      <w:numFmt w:val="bullet"/>
      <w:lvlText w:val=""/>
      <w:lvlJc w:val="left"/>
      <w:pPr>
        <w:ind w:left="3594" w:hanging="360"/>
      </w:pPr>
      <w:rPr>
        <w:rFonts w:ascii="Symbol" w:hAnsi="Symbol" w:cs="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cs="Wingdings" w:hint="default"/>
      </w:rPr>
    </w:lvl>
    <w:lvl w:ilvl="6" w:tplc="08090001" w:tentative="1">
      <w:start w:val="1"/>
      <w:numFmt w:val="bullet"/>
      <w:lvlText w:val=""/>
      <w:lvlJc w:val="left"/>
      <w:pPr>
        <w:ind w:left="5754" w:hanging="360"/>
      </w:pPr>
      <w:rPr>
        <w:rFonts w:ascii="Symbol" w:hAnsi="Symbol" w:cs="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cs="Wingdings" w:hint="default"/>
      </w:rPr>
    </w:lvl>
  </w:abstractNum>
  <w:abstractNum w:abstractNumId="46" w15:restartNumberingAfterBreak="0">
    <w:nsid w:val="7A8B781D"/>
    <w:multiLevelType w:val="hybridMultilevel"/>
    <w:tmpl w:val="93907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7BF532FB"/>
    <w:multiLevelType w:val="hybridMultilevel"/>
    <w:tmpl w:val="F3083866"/>
    <w:lvl w:ilvl="0" w:tplc="0409000F">
      <w:start w:val="1"/>
      <w:numFmt w:val="decimal"/>
      <w:lvlText w:val="%1."/>
      <w:lvlJc w:val="left"/>
      <w:pPr>
        <w:tabs>
          <w:tab w:val="num" w:pos="1069"/>
        </w:tabs>
        <w:ind w:left="1069" w:hanging="360"/>
      </w:pPr>
      <w:rPr>
        <w:rFonts w:hint="default"/>
        <w:i w:val="0"/>
        <w:sz w:val="24"/>
        <w:szCs w:val="24"/>
        <w:lang w:val="en-GB"/>
      </w:rPr>
    </w:lvl>
    <w:lvl w:ilvl="1" w:tplc="04090019">
      <w:start w:val="1"/>
      <w:numFmt w:val="lowerLetter"/>
      <w:lvlText w:val="%2."/>
      <w:lvlJc w:val="left"/>
      <w:pPr>
        <w:tabs>
          <w:tab w:val="num" w:pos="1789"/>
        </w:tabs>
        <w:ind w:left="1789" w:hanging="360"/>
      </w:p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8" w15:restartNumberingAfterBreak="0">
    <w:nsid w:val="7FC4634C"/>
    <w:multiLevelType w:val="hybridMultilevel"/>
    <w:tmpl w:val="4BE0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8"/>
  </w:num>
  <w:num w:numId="2">
    <w:abstractNumId w:val="11"/>
  </w:num>
  <w:num w:numId="3">
    <w:abstractNumId w:val="17"/>
  </w:num>
  <w:num w:numId="4">
    <w:abstractNumId w:val="35"/>
  </w:num>
  <w:num w:numId="5">
    <w:abstractNumId w:val="23"/>
  </w:num>
  <w:num w:numId="6">
    <w:abstractNumId w:val="47"/>
  </w:num>
  <w:num w:numId="7">
    <w:abstractNumId w:val="37"/>
  </w:num>
  <w:num w:numId="8">
    <w:abstractNumId w:val="34"/>
  </w:num>
  <w:num w:numId="9">
    <w:abstractNumId w:val="15"/>
  </w:num>
  <w:num w:numId="10">
    <w:abstractNumId w:val="43"/>
  </w:num>
  <w:num w:numId="11">
    <w:abstractNumId w:val="3"/>
  </w:num>
  <w:num w:numId="12">
    <w:abstractNumId w:val="41"/>
  </w:num>
  <w:num w:numId="13">
    <w:abstractNumId w:val="21"/>
  </w:num>
  <w:num w:numId="14">
    <w:abstractNumId w:val="42"/>
  </w:num>
  <w:num w:numId="15">
    <w:abstractNumId w:val="36"/>
  </w:num>
  <w:num w:numId="16">
    <w:abstractNumId w:val="4"/>
  </w:num>
  <w:num w:numId="17">
    <w:abstractNumId w:val="0"/>
  </w:num>
  <w:num w:numId="18">
    <w:abstractNumId w:val="19"/>
  </w:num>
  <w:num w:numId="19">
    <w:abstractNumId w:val="19"/>
    <w:lvlOverride w:ilvl="0">
      <w:startOverride w:val="8"/>
    </w:lvlOverride>
  </w:num>
  <w:num w:numId="20">
    <w:abstractNumId w:val="27"/>
  </w:num>
  <w:num w:numId="21">
    <w:abstractNumId w:val="13"/>
  </w:num>
  <w:num w:numId="22">
    <w:abstractNumId w:val="32"/>
  </w:num>
  <w:num w:numId="23">
    <w:abstractNumId w:val="26"/>
  </w:num>
  <w:num w:numId="24">
    <w:abstractNumId w:val="10"/>
  </w:num>
  <w:num w:numId="25">
    <w:abstractNumId w:val="24"/>
  </w:num>
  <w:num w:numId="26">
    <w:abstractNumId w:val="2"/>
  </w:num>
  <w:num w:numId="27">
    <w:abstractNumId w:val="31"/>
  </w:num>
  <w:num w:numId="28">
    <w:abstractNumId w:val="29"/>
  </w:num>
  <w:num w:numId="29">
    <w:abstractNumId w:val="45"/>
  </w:num>
  <w:num w:numId="30">
    <w:abstractNumId w:val="44"/>
  </w:num>
  <w:num w:numId="31">
    <w:abstractNumId w:val="20"/>
  </w:num>
  <w:num w:numId="32">
    <w:abstractNumId w:val="38"/>
  </w:num>
  <w:num w:numId="33">
    <w:abstractNumId w:val="48"/>
  </w:num>
  <w:num w:numId="34">
    <w:abstractNumId w:val="46"/>
  </w:num>
  <w:num w:numId="35">
    <w:abstractNumId w:val="39"/>
  </w:num>
  <w:num w:numId="36">
    <w:abstractNumId w:val="7"/>
  </w:num>
  <w:num w:numId="37">
    <w:abstractNumId w:val="8"/>
  </w:num>
  <w:num w:numId="38">
    <w:abstractNumId w:val="5"/>
  </w:num>
  <w:num w:numId="39">
    <w:abstractNumId w:val="12"/>
  </w:num>
  <w:num w:numId="40">
    <w:abstractNumId w:val="14"/>
  </w:num>
  <w:num w:numId="41">
    <w:abstractNumId w:val="33"/>
  </w:num>
  <w:num w:numId="42">
    <w:abstractNumId w:val="1"/>
  </w:num>
  <w:num w:numId="43">
    <w:abstractNumId w:val="30"/>
  </w:num>
  <w:num w:numId="44">
    <w:abstractNumId w:val="25"/>
  </w:num>
  <w:num w:numId="45">
    <w:abstractNumId w:val="6"/>
  </w:num>
  <w:num w:numId="46">
    <w:abstractNumId w:val="16"/>
  </w:num>
  <w:num w:numId="47">
    <w:abstractNumId w:val="9"/>
  </w:num>
  <w:num w:numId="48">
    <w:abstractNumId w:val="22"/>
  </w:num>
  <w:num w:numId="49">
    <w:abstractNumId w:val="18"/>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13"/>
    <w:rsid w:val="000028E3"/>
    <w:rsid w:val="00005516"/>
    <w:rsid w:val="000103ED"/>
    <w:rsid w:val="00025E4F"/>
    <w:rsid w:val="00033EEA"/>
    <w:rsid w:val="0004556B"/>
    <w:rsid w:val="00045F0A"/>
    <w:rsid w:val="00050647"/>
    <w:rsid w:val="00052B25"/>
    <w:rsid w:val="000668F1"/>
    <w:rsid w:val="000726C5"/>
    <w:rsid w:val="00080654"/>
    <w:rsid w:val="0008170E"/>
    <w:rsid w:val="000832DC"/>
    <w:rsid w:val="0008337D"/>
    <w:rsid w:val="00087C2D"/>
    <w:rsid w:val="0009450D"/>
    <w:rsid w:val="000B1C76"/>
    <w:rsid w:val="000C2DE9"/>
    <w:rsid w:val="000C54FC"/>
    <w:rsid w:val="000C793F"/>
    <w:rsid w:val="000D057D"/>
    <w:rsid w:val="000D1E6D"/>
    <w:rsid w:val="000E4D2C"/>
    <w:rsid w:val="000E61F9"/>
    <w:rsid w:val="000F25FB"/>
    <w:rsid w:val="000F3285"/>
    <w:rsid w:val="000F50A3"/>
    <w:rsid w:val="000F5F0D"/>
    <w:rsid w:val="00103B90"/>
    <w:rsid w:val="00122B01"/>
    <w:rsid w:val="00127AA0"/>
    <w:rsid w:val="0013463E"/>
    <w:rsid w:val="00136BE0"/>
    <w:rsid w:val="00152CB2"/>
    <w:rsid w:val="00160400"/>
    <w:rsid w:val="001608D7"/>
    <w:rsid w:val="00160C47"/>
    <w:rsid w:val="00163EC1"/>
    <w:rsid w:val="00164C58"/>
    <w:rsid w:val="0016546F"/>
    <w:rsid w:val="00171F97"/>
    <w:rsid w:val="001866BD"/>
    <w:rsid w:val="001A0D09"/>
    <w:rsid w:val="001A59FB"/>
    <w:rsid w:val="001C2B76"/>
    <w:rsid w:val="001C534A"/>
    <w:rsid w:val="001D0C07"/>
    <w:rsid w:val="001E077C"/>
    <w:rsid w:val="001F5607"/>
    <w:rsid w:val="0020391E"/>
    <w:rsid w:val="00207CCA"/>
    <w:rsid w:val="0021158A"/>
    <w:rsid w:val="0021166B"/>
    <w:rsid w:val="00213746"/>
    <w:rsid w:val="0021587A"/>
    <w:rsid w:val="002216BD"/>
    <w:rsid w:val="00225E0F"/>
    <w:rsid w:val="002353C2"/>
    <w:rsid w:val="00235DDD"/>
    <w:rsid w:val="00264A53"/>
    <w:rsid w:val="002676ED"/>
    <w:rsid w:val="0027012B"/>
    <w:rsid w:val="002750FE"/>
    <w:rsid w:val="002753F9"/>
    <w:rsid w:val="00277508"/>
    <w:rsid w:val="00287013"/>
    <w:rsid w:val="00291719"/>
    <w:rsid w:val="002935E4"/>
    <w:rsid w:val="002A1865"/>
    <w:rsid w:val="002A68A0"/>
    <w:rsid w:val="002B010F"/>
    <w:rsid w:val="002B2B72"/>
    <w:rsid w:val="002B48CC"/>
    <w:rsid w:val="002C01C8"/>
    <w:rsid w:val="002C5DE0"/>
    <w:rsid w:val="002C7B00"/>
    <w:rsid w:val="002D1684"/>
    <w:rsid w:val="002D31EA"/>
    <w:rsid w:val="002F27C5"/>
    <w:rsid w:val="002F4668"/>
    <w:rsid w:val="002F513C"/>
    <w:rsid w:val="00302CC6"/>
    <w:rsid w:val="00305D8F"/>
    <w:rsid w:val="00317CBB"/>
    <w:rsid w:val="003305FA"/>
    <w:rsid w:val="00334CFB"/>
    <w:rsid w:val="003354BC"/>
    <w:rsid w:val="00341AD5"/>
    <w:rsid w:val="00345B71"/>
    <w:rsid w:val="003761F5"/>
    <w:rsid w:val="00394D03"/>
    <w:rsid w:val="003976CE"/>
    <w:rsid w:val="003A0EB2"/>
    <w:rsid w:val="003B5C3F"/>
    <w:rsid w:val="003B6146"/>
    <w:rsid w:val="003C7910"/>
    <w:rsid w:val="003C7C79"/>
    <w:rsid w:val="003D0D09"/>
    <w:rsid w:val="003D375C"/>
    <w:rsid w:val="003D4F91"/>
    <w:rsid w:val="003E0266"/>
    <w:rsid w:val="003E36D1"/>
    <w:rsid w:val="003E6B42"/>
    <w:rsid w:val="003E72E5"/>
    <w:rsid w:val="003F4F1A"/>
    <w:rsid w:val="003F53FA"/>
    <w:rsid w:val="003F7B4C"/>
    <w:rsid w:val="004068C1"/>
    <w:rsid w:val="004068FF"/>
    <w:rsid w:val="00412D92"/>
    <w:rsid w:val="00425599"/>
    <w:rsid w:val="00427885"/>
    <w:rsid w:val="00436752"/>
    <w:rsid w:val="0044698C"/>
    <w:rsid w:val="00452951"/>
    <w:rsid w:val="00455169"/>
    <w:rsid w:val="004608C3"/>
    <w:rsid w:val="00462718"/>
    <w:rsid w:val="00466D0B"/>
    <w:rsid w:val="0048232B"/>
    <w:rsid w:val="004826FB"/>
    <w:rsid w:val="004919BB"/>
    <w:rsid w:val="0049326E"/>
    <w:rsid w:val="00493359"/>
    <w:rsid w:val="00496B64"/>
    <w:rsid w:val="004C6410"/>
    <w:rsid w:val="004E4F89"/>
    <w:rsid w:val="00511506"/>
    <w:rsid w:val="00513844"/>
    <w:rsid w:val="00521ADA"/>
    <w:rsid w:val="0052450F"/>
    <w:rsid w:val="0052687B"/>
    <w:rsid w:val="00530878"/>
    <w:rsid w:val="00533123"/>
    <w:rsid w:val="00533546"/>
    <w:rsid w:val="00536F87"/>
    <w:rsid w:val="00537465"/>
    <w:rsid w:val="00550C3D"/>
    <w:rsid w:val="00552637"/>
    <w:rsid w:val="00572D81"/>
    <w:rsid w:val="00574F0E"/>
    <w:rsid w:val="005853C9"/>
    <w:rsid w:val="00587470"/>
    <w:rsid w:val="00591EA4"/>
    <w:rsid w:val="005931A9"/>
    <w:rsid w:val="005B2EC3"/>
    <w:rsid w:val="005B6690"/>
    <w:rsid w:val="005B6C14"/>
    <w:rsid w:val="005B78B2"/>
    <w:rsid w:val="005C0CAD"/>
    <w:rsid w:val="005E5EF6"/>
    <w:rsid w:val="005E6676"/>
    <w:rsid w:val="005E6C22"/>
    <w:rsid w:val="005F1F8F"/>
    <w:rsid w:val="005F20D9"/>
    <w:rsid w:val="005F2758"/>
    <w:rsid w:val="005F5622"/>
    <w:rsid w:val="006047E4"/>
    <w:rsid w:val="00611275"/>
    <w:rsid w:val="00616290"/>
    <w:rsid w:val="00620039"/>
    <w:rsid w:val="00620B74"/>
    <w:rsid w:val="00624932"/>
    <w:rsid w:val="00625AA3"/>
    <w:rsid w:val="00644A74"/>
    <w:rsid w:val="00651676"/>
    <w:rsid w:val="00660958"/>
    <w:rsid w:val="00663C89"/>
    <w:rsid w:val="00666866"/>
    <w:rsid w:val="00676D11"/>
    <w:rsid w:val="00680EDD"/>
    <w:rsid w:val="00683513"/>
    <w:rsid w:val="0069213C"/>
    <w:rsid w:val="00697DD5"/>
    <w:rsid w:val="006A53D6"/>
    <w:rsid w:val="006B27BA"/>
    <w:rsid w:val="006C4CB9"/>
    <w:rsid w:val="006C54F2"/>
    <w:rsid w:val="006C7F90"/>
    <w:rsid w:val="00701956"/>
    <w:rsid w:val="0070549A"/>
    <w:rsid w:val="007079EA"/>
    <w:rsid w:val="00721DC1"/>
    <w:rsid w:val="00724C85"/>
    <w:rsid w:val="00741F02"/>
    <w:rsid w:val="00742348"/>
    <w:rsid w:val="00742A9B"/>
    <w:rsid w:val="0074591C"/>
    <w:rsid w:val="00745BFD"/>
    <w:rsid w:val="00750021"/>
    <w:rsid w:val="0075160C"/>
    <w:rsid w:val="00767714"/>
    <w:rsid w:val="00771855"/>
    <w:rsid w:val="00774E55"/>
    <w:rsid w:val="00781247"/>
    <w:rsid w:val="00781940"/>
    <w:rsid w:val="00783409"/>
    <w:rsid w:val="00783D48"/>
    <w:rsid w:val="00791C78"/>
    <w:rsid w:val="00795BC9"/>
    <w:rsid w:val="0079614C"/>
    <w:rsid w:val="007A562A"/>
    <w:rsid w:val="007A7BA8"/>
    <w:rsid w:val="007B07F7"/>
    <w:rsid w:val="007B1861"/>
    <w:rsid w:val="007B5043"/>
    <w:rsid w:val="007B5DE4"/>
    <w:rsid w:val="007C2460"/>
    <w:rsid w:val="007D274E"/>
    <w:rsid w:val="007D31C6"/>
    <w:rsid w:val="007D4842"/>
    <w:rsid w:val="007E12F3"/>
    <w:rsid w:val="007E2AE7"/>
    <w:rsid w:val="00811A48"/>
    <w:rsid w:val="0082742E"/>
    <w:rsid w:val="00833BD9"/>
    <w:rsid w:val="00835BE1"/>
    <w:rsid w:val="00836AC6"/>
    <w:rsid w:val="00844931"/>
    <w:rsid w:val="008546E6"/>
    <w:rsid w:val="00856F09"/>
    <w:rsid w:val="00870D6A"/>
    <w:rsid w:val="00877D40"/>
    <w:rsid w:val="0089031A"/>
    <w:rsid w:val="00892B5A"/>
    <w:rsid w:val="008A32EF"/>
    <w:rsid w:val="008A787C"/>
    <w:rsid w:val="008C37A3"/>
    <w:rsid w:val="008C6AA9"/>
    <w:rsid w:val="008D3FDD"/>
    <w:rsid w:val="008D5BE5"/>
    <w:rsid w:val="008E4B68"/>
    <w:rsid w:val="008E7B22"/>
    <w:rsid w:val="008F392D"/>
    <w:rsid w:val="009158AE"/>
    <w:rsid w:val="00926D78"/>
    <w:rsid w:val="0093504B"/>
    <w:rsid w:val="0094162A"/>
    <w:rsid w:val="0094519C"/>
    <w:rsid w:val="00966D10"/>
    <w:rsid w:val="009744CF"/>
    <w:rsid w:val="00993C0D"/>
    <w:rsid w:val="009966B6"/>
    <w:rsid w:val="009A206C"/>
    <w:rsid w:val="009A2E4A"/>
    <w:rsid w:val="009A2FA3"/>
    <w:rsid w:val="009C5684"/>
    <w:rsid w:val="009D3EAB"/>
    <w:rsid w:val="009D40BF"/>
    <w:rsid w:val="009D4A56"/>
    <w:rsid w:val="009D4DAB"/>
    <w:rsid w:val="009E411D"/>
    <w:rsid w:val="009E6057"/>
    <w:rsid w:val="009F00A6"/>
    <w:rsid w:val="009F3971"/>
    <w:rsid w:val="009F5817"/>
    <w:rsid w:val="009F5A86"/>
    <w:rsid w:val="009F5D54"/>
    <w:rsid w:val="009F6289"/>
    <w:rsid w:val="00A0430D"/>
    <w:rsid w:val="00A12B99"/>
    <w:rsid w:val="00A12EA0"/>
    <w:rsid w:val="00A135DC"/>
    <w:rsid w:val="00A177AB"/>
    <w:rsid w:val="00A218C3"/>
    <w:rsid w:val="00A43B08"/>
    <w:rsid w:val="00A52719"/>
    <w:rsid w:val="00A654B3"/>
    <w:rsid w:val="00A812A6"/>
    <w:rsid w:val="00A81D80"/>
    <w:rsid w:val="00A93024"/>
    <w:rsid w:val="00A93C8D"/>
    <w:rsid w:val="00AA368B"/>
    <w:rsid w:val="00AC0FF3"/>
    <w:rsid w:val="00AC420F"/>
    <w:rsid w:val="00AD2093"/>
    <w:rsid w:val="00AD3F43"/>
    <w:rsid w:val="00AD6FB1"/>
    <w:rsid w:val="00AF1ED3"/>
    <w:rsid w:val="00AF3140"/>
    <w:rsid w:val="00AF6F4D"/>
    <w:rsid w:val="00B02B4D"/>
    <w:rsid w:val="00B03841"/>
    <w:rsid w:val="00B10FF1"/>
    <w:rsid w:val="00B14A8C"/>
    <w:rsid w:val="00B15B26"/>
    <w:rsid w:val="00B307B9"/>
    <w:rsid w:val="00B6076E"/>
    <w:rsid w:val="00B86388"/>
    <w:rsid w:val="00B86425"/>
    <w:rsid w:val="00B91249"/>
    <w:rsid w:val="00B91F34"/>
    <w:rsid w:val="00BA3C62"/>
    <w:rsid w:val="00BA6840"/>
    <w:rsid w:val="00BD1650"/>
    <w:rsid w:val="00BD355B"/>
    <w:rsid w:val="00BD45E0"/>
    <w:rsid w:val="00BF0E1D"/>
    <w:rsid w:val="00BF0EAC"/>
    <w:rsid w:val="00BF37A0"/>
    <w:rsid w:val="00BF66CA"/>
    <w:rsid w:val="00C009D3"/>
    <w:rsid w:val="00C02015"/>
    <w:rsid w:val="00C1288C"/>
    <w:rsid w:val="00C20610"/>
    <w:rsid w:val="00C20613"/>
    <w:rsid w:val="00C207F5"/>
    <w:rsid w:val="00C219BA"/>
    <w:rsid w:val="00C2279C"/>
    <w:rsid w:val="00C2750D"/>
    <w:rsid w:val="00C314D1"/>
    <w:rsid w:val="00C36EFF"/>
    <w:rsid w:val="00C607CD"/>
    <w:rsid w:val="00C65969"/>
    <w:rsid w:val="00C70F99"/>
    <w:rsid w:val="00C76EF5"/>
    <w:rsid w:val="00C81C6B"/>
    <w:rsid w:val="00C8433E"/>
    <w:rsid w:val="00C87618"/>
    <w:rsid w:val="00CA05AD"/>
    <w:rsid w:val="00CA21FA"/>
    <w:rsid w:val="00CA284B"/>
    <w:rsid w:val="00CB36B5"/>
    <w:rsid w:val="00CC45C3"/>
    <w:rsid w:val="00CC70EB"/>
    <w:rsid w:val="00CD5838"/>
    <w:rsid w:val="00CF2E90"/>
    <w:rsid w:val="00CF3D47"/>
    <w:rsid w:val="00CF6057"/>
    <w:rsid w:val="00D10742"/>
    <w:rsid w:val="00D1260A"/>
    <w:rsid w:val="00D16CD7"/>
    <w:rsid w:val="00D27A7C"/>
    <w:rsid w:val="00D427EC"/>
    <w:rsid w:val="00D43300"/>
    <w:rsid w:val="00D434B2"/>
    <w:rsid w:val="00D446BD"/>
    <w:rsid w:val="00D44733"/>
    <w:rsid w:val="00D479EA"/>
    <w:rsid w:val="00D51A21"/>
    <w:rsid w:val="00D56A48"/>
    <w:rsid w:val="00D62007"/>
    <w:rsid w:val="00D62254"/>
    <w:rsid w:val="00D66FF7"/>
    <w:rsid w:val="00D67D2B"/>
    <w:rsid w:val="00D762DB"/>
    <w:rsid w:val="00D77387"/>
    <w:rsid w:val="00D92B6F"/>
    <w:rsid w:val="00DB3589"/>
    <w:rsid w:val="00DB6A98"/>
    <w:rsid w:val="00DC5D96"/>
    <w:rsid w:val="00DD282C"/>
    <w:rsid w:val="00DD3A47"/>
    <w:rsid w:val="00DD7A91"/>
    <w:rsid w:val="00DF48AD"/>
    <w:rsid w:val="00DF7D07"/>
    <w:rsid w:val="00E07398"/>
    <w:rsid w:val="00E17D01"/>
    <w:rsid w:val="00E24830"/>
    <w:rsid w:val="00E2754E"/>
    <w:rsid w:val="00E27D49"/>
    <w:rsid w:val="00E304FA"/>
    <w:rsid w:val="00E31D73"/>
    <w:rsid w:val="00E4173F"/>
    <w:rsid w:val="00E43AC8"/>
    <w:rsid w:val="00E4407D"/>
    <w:rsid w:val="00E5203B"/>
    <w:rsid w:val="00E53D49"/>
    <w:rsid w:val="00E66EAE"/>
    <w:rsid w:val="00E75E26"/>
    <w:rsid w:val="00E8209F"/>
    <w:rsid w:val="00E863F2"/>
    <w:rsid w:val="00E87028"/>
    <w:rsid w:val="00EA6425"/>
    <w:rsid w:val="00EB43F4"/>
    <w:rsid w:val="00EF3709"/>
    <w:rsid w:val="00F075A1"/>
    <w:rsid w:val="00F35E8B"/>
    <w:rsid w:val="00F46179"/>
    <w:rsid w:val="00F51684"/>
    <w:rsid w:val="00F557C1"/>
    <w:rsid w:val="00F56399"/>
    <w:rsid w:val="00F63620"/>
    <w:rsid w:val="00F74E3D"/>
    <w:rsid w:val="00F831B1"/>
    <w:rsid w:val="00F8723A"/>
    <w:rsid w:val="00F90E28"/>
    <w:rsid w:val="00F9407D"/>
    <w:rsid w:val="00FA0737"/>
    <w:rsid w:val="00FA258F"/>
    <w:rsid w:val="00FB57EA"/>
    <w:rsid w:val="00FC70CC"/>
    <w:rsid w:val="00FD24AA"/>
    <w:rsid w:val="00FD404F"/>
    <w:rsid w:val="00FE0A0A"/>
    <w:rsid w:val="00FE4666"/>
    <w:rsid w:val="00FF1B34"/>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65D71A"/>
  <w15:chartTrackingRefBased/>
  <w15:docId w15:val="{A830A600-EE34-6A4A-8978-ED30E1CF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H"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8A0"/>
    <w:pPr>
      <w:jc w:val="both"/>
    </w:pPr>
    <w:rPr>
      <w:rFonts w:ascii="Times New Roman" w:eastAsia="Times New Roman" w:hAnsi="Times New Roman"/>
      <w:sz w:val="24"/>
      <w:szCs w:val="24"/>
    </w:rPr>
  </w:style>
  <w:style w:type="paragraph" w:styleId="Heading1">
    <w:name w:val="heading 1"/>
    <w:basedOn w:val="Normal"/>
    <w:next w:val="Normal"/>
    <w:link w:val="Heading1Char"/>
    <w:qFormat/>
    <w:rsid w:val="00533546"/>
    <w:pPr>
      <w:keepNext/>
      <w:autoSpaceDE w:val="0"/>
      <w:autoSpaceDN w:val="0"/>
      <w:adjustRightInd w:val="0"/>
      <w:jc w:val="center"/>
      <w:outlineLvl w:val="0"/>
    </w:pPr>
    <w:rPr>
      <w:rFonts w:ascii="Arial Unicode MS" w:eastAsia="SimSun" w:hAnsi="Arial Unicode MS"/>
      <w:b/>
      <w:sz w:val="28"/>
      <w:szCs w:val="2"/>
      <w:lang w:val="en-US"/>
    </w:rPr>
  </w:style>
  <w:style w:type="paragraph" w:styleId="Heading2">
    <w:name w:val="heading 2"/>
    <w:basedOn w:val="Normal"/>
    <w:next w:val="Normal"/>
    <w:link w:val="Heading2Char"/>
    <w:autoRedefine/>
    <w:qFormat/>
    <w:rsid w:val="003E0266"/>
    <w:pPr>
      <w:keepNext/>
      <w:autoSpaceDE w:val="0"/>
      <w:autoSpaceDN w:val="0"/>
      <w:adjustRightInd w:val="0"/>
      <w:spacing w:line="360" w:lineRule="auto"/>
      <w:ind w:left="1593" w:hanging="1593"/>
      <w:outlineLvl w:val="1"/>
    </w:pPr>
    <w:rPr>
      <w:rFonts w:ascii="Arial Unicode MS" w:eastAsia="SimSun" w:hAnsi="Arial Unicode MS" w:cs="Arial"/>
      <w:b/>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urfulListAccent11">
    <w:name w:val="Colourful List – Accent 11"/>
    <w:basedOn w:val="Normal"/>
    <w:uiPriority w:val="34"/>
    <w:qFormat/>
    <w:rsid w:val="00741F02"/>
    <w:pPr>
      <w:ind w:left="720"/>
      <w:contextualSpacing/>
    </w:pPr>
  </w:style>
  <w:style w:type="paragraph" w:customStyle="1" w:styleId="Default">
    <w:name w:val="Default"/>
    <w:rsid w:val="002F27C5"/>
    <w:pPr>
      <w:widowControl w:val="0"/>
      <w:autoSpaceDE w:val="0"/>
      <w:autoSpaceDN w:val="0"/>
      <w:adjustRightInd w:val="0"/>
    </w:pPr>
    <w:rPr>
      <w:rFonts w:ascii="Arial" w:hAnsi="Arial" w:cs="Arial"/>
      <w:color w:val="000000"/>
      <w:sz w:val="24"/>
      <w:szCs w:val="24"/>
      <w:lang w:val="en-US" w:eastAsia="en-US"/>
    </w:rPr>
  </w:style>
  <w:style w:type="paragraph" w:styleId="Footer">
    <w:name w:val="footer"/>
    <w:basedOn w:val="Normal"/>
    <w:link w:val="FooterChar"/>
    <w:uiPriority w:val="99"/>
    <w:unhideWhenUsed/>
    <w:rsid w:val="004826FB"/>
    <w:pPr>
      <w:tabs>
        <w:tab w:val="center" w:pos="4320"/>
        <w:tab w:val="right" w:pos="8640"/>
      </w:tabs>
    </w:pPr>
  </w:style>
  <w:style w:type="character" w:customStyle="1" w:styleId="FooterChar">
    <w:name w:val="Footer Char"/>
    <w:basedOn w:val="DefaultParagraphFont"/>
    <w:link w:val="Footer"/>
    <w:uiPriority w:val="99"/>
    <w:rsid w:val="004826FB"/>
  </w:style>
  <w:style w:type="character" w:styleId="PageNumber">
    <w:name w:val="page number"/>
    <w:basedOn w:val="DefaultParagraphFont"/>
    <w:uiPriority w:val="99"/>
    <w:semiHidden/>
    <w:unhideWhenUsed/>
    <w:rsid w:val="004826FB"/>
  </w:style>
  <w:style w:type="character" w:customStyle="1" w:styleId="Heading1Char">
    <w:name w:val="Heading 1 Char"/>
    <w:link w:val="Heading1"/>
    <w:rsid w:val="00533546"/>
    <w:rPr>
      <w:rFonts w:ascii="Arial Unicode MS" w:eastAsia="SimSun" w:hAnsi="Arial Unicode MS"/>
      <w:b/>
      <w:sz w:val="28"/>
      <w:szCs w:val="2"/>
      <w:lang w:val="en-US"/>
    </w:rPr>
  </w:style>
  <w:style w:type="character" w:customStyle="1" w:styleId="Heading2Char">
    <w:name w:val="Heading 2 Char"/>
    <w:link w:val="Heading2"/>
    <w:rsid w:val="003E0266"/>
    <w:rPr>
      <w:rFonts w:ascii="Arial Unicode MS" w:eastAsia="SimSun" w:hAnsi="Arial Unicode MS" w:cs="Arial"/>
      <w:b/>
      <w:sz w:val="24"/>
      <w:szCs w:val="26"/>
      <w:lang w:val="en-US"/>
    </w:rPr>
  </w:style>
  <w:style w:type="paragraph" w:styleId="BodyText2">
    <w:name w:val="Body Text 2"/>
    <w:basedOn w:val="Normal"/>
    <w:link w:val="BodyText2Char"/>
    <w:uiPriority w:val="99"/>
    <w:rsid w:val="00A43B08"/>
    <w:pPr>
      <w:autoSpaceDE w:val="0"/>
      <w:autoSpaceDN w:val="0"/>
      <w:ind w:left="720" w:hanging="397"/>
    </w:pPr>
  </w:style>
  <w:style w:type="character" w:customStyle="1" w:styleId="BodyText2Char">
    <w:name w:val="Body Text 2 Char"/>
    <w:link w:val="BodyText2"/>
    <w:uiPriority w:val="99"/>
    <w:rsid w:val="00A43B0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2CB2"/>
    <w:pPr>
      <w:tabs>
        <w:tab w:val="center" w:pos="4320"/>
        <w:tab w:val="right" w:pos="8640"/>
      </w:tabs>
    </w:pPr>
  </w:style>
  <w:style w:type="character" w:customStyle="1" w:styleId="HeaderChar">
    <w:name w:val="Header Char"/>
    <w:link w:val="Header"/>
    <w:uiPriority w:val="99"/>
    <w:rsid w:val="00152CB2"/>
    <w:rPr>
      <w:sz w:val="22"/>
      <w:szCs w:val="22"/>
    </w:rPr>
  </w:style>
  <w:style w:type="paragraph" w:customStyle="1" w:styleId="chapters">
    <w:name w:val="chapters"/>
    <w:basedOn w:val="Normal"/>
    <w:qFormat/>
    <w:rsid w:val="00C81C6B"/>
    <w:pPr>
      <w:tabs>
        <w:tab w:val="num" w:pos="720"/>
      </w:tabs>
      <w:spacing w:line="480" w:lineRule="auto"/>
      <w:ind w:left="720" w:hanging="720"/>
    </w:pPr>
    <w:rPr>
      <w:rFonts w:ascii="Calibri" w:hAnsi="Calibri"/>
      <w:lang w:val="en-US"/>
    </w:rPr>
  </w:style>
  <w:style w:type="character" w:styleId="Hyperlink">
    <w:name w:val="Hyperlink"/>
    <w:uiPriority w:val="99"/>
    <w:unhideWhenUsed/>
    <w:rsid w:val="00B14A8C"/>
    <w:rPr>
      <w:color w:val="0563C1"/>
      <w:u w:val="single"/>
    </w:rPr>
  </w:style>
  <w:style w:type="character" w:customStyle="1" w:styleId="apple-converted-space">
    <w:name w:val="apple-converted-space"/>
    <w:rsid w:val="00160400"/>
  </w:style>
  <w:style w:type="paragraph" w:styleId="NormalWeb">
    <w:name w:val="Normal (Web)"/>
    <w:basedOn w:val="Normal"/>
    <w:uiPriority w:val="99"/>
    <w:unhideWhenUsed/>
    <w:rsid w:val="00C2279C"/>
    <w:pPr>
      <w:spacing w:before="100" w:beforeAutospacing="1" w:after="100" w:afterAutospacing="1"/>
    </w:pPr>
  </w:style>
  <w:style w:type="paragraph" w:styleId="BalloonText">
    <w:name w:val="Balloon Text"/>
    <w:basedOn w:val="Normal"/>
    <w:link w:val="BalloonTextChar"/>
    <w:uiPriority w:val="99"/>
    <w:semiHidden/>
    <w:unhideWhenUsed/>
    <w:rsid w:val="00AD6FB1"/>
    <w:rPr>
      <w:sz w:val="18"/>
      <w:szCs w:val="18"/>
    </w:rPr>
  </w:style>
  <w:style w:type="character" w:customStyle="1" w:styleId="BalloonTextChar">
    <w:name w:val="Balloon Text Char"/>
    <w:link w:val="BalloonText"/>
    <w:uiPriority w:val="99"/>
    <w:semiHidden/>
    <w:rsid w:val="00AD6FB1"/>
    <w:rPr>
      <w:rFonts w:ascii="Times New Roman" w:hAnsi="Times New Roman"/>
      <w:sz w:val="18"/>
      <w:szCs w:val="18"/>
      <w:lang w:val="en-GB" w:eastAsia="en-US"/>
    </w:rPr>
  </w:style>
  <w:style w:type="paragraph" w:styleId="ListParagraph">
    <w:name w:val="List Paragraph"/>
    <w:basedOn w:val="Normal"/>
    <w:link w:val="ListParagraphChar"/>
    <w:uiPriority w:val="34"/>
    <w:qFormat/>
    <w:rsid w:val="009F6289"/>
    <w:pPr>
      <w:ind w:left="720"/>
      <w:contextualSpacing/>
    </w:pPr>
    <w:rPr>
      <w:sz w:val="20"/>
      <w:szCs w:val="20"/>
    </w:rPr>
  </w:style>
  <w:style w:type="character" w:customStyle="1" w:styleId="ListParagraphChar">
    <w:name w:val="List Paragraph Char"/>
    <w:link w:val="ListParagraph"/>
    <w:uiPriority w:val="34"/>
    <w:rsid w:val="009F6289"/>
    <w:rPr>
      <w:rFonts w:ascii="Times New Roman" w:eastAsia="Times New Roman" w:hAnsi="Times New Roman"/>
      <w:lang w:val="en-GB"/>
    </w:rPr>
  </w:style>
  <w:style w:type="paragraph" w:styleId="BodyTextIndent3">
    <w:name w:val="Body Text Indent 3"/>
    <w:basedOn w:val="Normal"/>
    <w:link w:val="BodyTextIndent3Char"/>
    <w:uiPriority w:val="99"/>
    <w:semiHidden/>
    <w:unhideWhenUsed/>
    <w:rsid w:val="00317CBB"/>
    <w:pPr>
      <w:spacing w:after="120"/>
      <w:ind w:left="283"/>
    </w:pPr>
    <w:rPr>
      <w:sz w:val="16"/>
      <w:szCs w:val="16"/>
    </w:rPr>
  </w:style>
  <w:style w:type="character" w:customStyle="1" w:styleId="BodyTextIndent3Char">
    <w:name w:val="Body Text Indent 3 Char"/>
    <w:link w:val="BodyTextIndent3"/>
    <w:uiPriority w:val="99"/>
    <w:semiHidden/>
    <w:rsid w:val="00317CBB"/>
    <w:rPr>
      <w:sz w:val="16"/>
      <w:szCs w:val="16"/>
      <w:lang w:val="en-GB" w:eastAsia="en-US"/>
    </w:rPr>
  </w:style>
  <w:style w:type="character" w:styleId="FollowedHyperlink">
    <w:name w:val="FollowedHyperlink"/>
    <w:uiPriority w:val="99"/>
    <w:semiHidden/>
    <w:unhideWhenUsed/>
    <w:rsid w:val="00742348"/>
    <w:rPr>
      <w:color w:val="954F72"/>
      <w:u w:val="single"/>
    </w:rPr>
  </w:style>
  <w:style w:type="character" w:styleId="UnresolvedMention">
    <w:name w:val="Unresolved Mention"/>
    <w:uiPriority w:val="47"/>
    <w:rsid w:val="00742348"/>
    <w:rPr>
      <w:color w:val="605E5C"/>
      <w:shd w:val="clear" w:color="auto" w:fill="E1DFDD"/>
    </w:rPr>
  </w:style>
  <w:style w:type="character" w:styleId="CommentReference">
    <w:name w:val="annotation reference"/>
    <w:uiPriority w:val="99"/>
    <w:semiHidden/>
    <w:unhideWhenUsed/>
    <w:rsid w:val="00624932"/>
    <w:rPr>
      <w:sz w:val="16"/>
      <w:szCs w:val="16"/>
    </w:rPr>
  </w:style>
  <w:style w:type="paragraph" w:styleId="CommentText">
    <w:name w:val="annotation text"/>
    <w:basedOn w:val="Normal"/>
    <w:link w:val="CommentTextChar"/>
    <w:uiPriority w:val="99"/>
    <w:semiHidden/>
    <w:unhideWhenUsed/>
    <w:rsid w:val="00624932"/>
    <w:rPr>
      <w:sz w:val="20"/>
      <w:szCs w:val="20"/>
    </w:rPr>
  </w:style>
  <w:style w:type="character" w:customStyle="1" w:styleId="CommentTextChar">
    <w:name w:val="Comment Text Char"/>
    <w:link w:val="CommentText"/>
    <w:uiPriority w:val="99"/>
    <w:semiHidden/>
    <w:rsid w:val="00624932"/>
    <w:rPr>
      <w:lang w:val="en-GB"/>
    </w:rPr>
  </w:style>
  <w:style w:type="paragraph" w:styleId="CommentSubject">
    <w:name w:val="annotation subject"/>
    <w:basedOn w:val="CommentText"/>
    <w:next w:val="CommentText"/>
    <w:link w:val="CommentSubjectChar"/>
    <w:uiPriority w:val="99"/>
    <w:semiHidden/>
    <w:unhideWhenUsed/>
    <w:rsid w:val="00624932"/>
    <w:rPr>
      <w:b/>
      <w:bCs/>
    </w:rPr>
  </w:style>
  <w:style w:type="character" w:customStyle="1" w:styleId="CommentSubjectChar">
    <w:name w:val="Comment Subject Char"/>
    <w:link w:val="CommentSubject"/>
    <w:uiPriority w:val="99"/>
    <w:semiHidden/>
    <w:rsid w:val="00624932"/>
    <w:rPr>
      <w:b/>
      <w:bCs/>
      <w:lang w:val="en-GB"/>
    </w:rPr>
  </w:style>
  <w:style w:type="table" w:styleId="TableGrid">
    <w:name w:val="Table Grid"/>
    <w:basedOn w:val="TableNormal"/>
    <w:uiPriority w:val="59"/>
    <w:rsid w:val="00EA6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668F1"/>
    <w:pPr>
      <w:overflowPunct w:val="0"/>
      <w:autoSpaceDE w:val="0"/>
      <w:autoSpaceDN w:val="0"/>
      <w:adjustRightInd w:val="0"/>
      <w:jc w:val="center"/>
      <w:textAlignment w:val="baseline"/>
    </w:pPr>
    <w:rPr>
      <w:rFonts w:eastAsia="MS Mincho"/>
      <w:bCs/>
      <w:iCs/>
      <w:sz w:val="32"/>
      <w:szCs w:val="20"/>
      <w:lang w:val="en-GB" w:eastAsia="ja-JP"/>
    </w:rPr>
  </w:style>
  <w:style w:type="character" w:customStyle="1" w:styleId="TitleChar">
    <w:name w:val="Title Char"/>
    <w:link w:val="Title"/>
    <w:rsid w:val="000668F1"/>
    <w:rPr>
      <w:rFonts w:ascii="Times New Roman" w:eastAsia="MS Mincho" w:hAnsi="Times New Roman"/>
      <w:bCs/>
      <w:iCs/>
      <w:sz w:val="32"/>
      <w:lang w:val="en-GB" w:eastAsia="ja-JP"/>
    </w:rPr>
  </w:style>
  <w:style w:type="paragraph" w:styleId="Date">
    <w:name w:val="Date"/>
    <w:basedOn w:val="Normal"/>
    <w:next w:val="Normal"/>
    <w:link w:val="DateChar"/>
    <w:rsid w:val="000668F1"/>
    <w:pPr>
      <w:spacing w:after="220"/>
    </w:pPr>
    <w:rPr>
      <w:rFonts w:ascii="Garamond" w:hAnsi="Garamond"/>
      <w:kern w:val="18"/>
      <w:sz w:val="20"/>
      <w:szCs w:val="20"/>
      <w:lang w:val="en-GB" w:eastAsia="en-US"/>
    </w:rPr>
  </w:style>
  <w:style w:type="character" w:customStyle="1" w:styleId="DateChar">
    <w:name w:val="Date Char"/>
    <w:link w:val="Date"/>
    <w:rsid w:val="000668F1"/>
    <w:rPr>
      <w:rFonts w:ascii="Garamond" w:eastAsia="Times New Roman" w:hAnsi="Garamond"/>
      <w:kern w:val="18"/>
      <w:lang w:val="en-GB" w:eastAsia="en-US"/>
    </w:rPr>
  </w:style>
  <w:style w:type="paragraph" w:styleId="TOC1">
    <w:name w:val="toc 1"/>
    <w:basedOn w:val="Normal"/>
    <w:next w:val="Normal"/>
    <w:autoRedefine/>
    <w:uiPriority w:val="39"/>
    <w:unhideWhenUsed/>
    <w:rsid w:val="00436752"/>
    <w:pPr>
      <w:spacing w:before="360"/>
    </w:pPr>
    <w:rPr>
      <w:rFonts w:ascii="Calibri Light" w:hAnsi="Calibri Light" w:cs="Calibri Light"/>
      <w:b/>
      <w:bCs/>
      <w:caps/>
    </w:rPr>
  </w:style>
  <w:style w:type="paragraph" w:styleId="TOC2">
    <w:name w:val="toc 2"/>
    <w:basedOn w:val="Normal"/>
    <w:next w:val="Normal"/>
    <w:autoRedefine/>
    <w:uiPriority w:val="39"/>
    <w:unhideWhenUsed/>
    <w:rsid w:val="00436752"/>
    <w:pPr>
      <w:spacing w:before="240"/>
    </w:pPr>
    <w:rPr>
      <w:rFonts w:ascii="Calibri" w:hAnsi="Calibri" w:cs="Calibri"/>
      <w:b/>
      <w:bCs/>
      <w:sz w:val="20"/>
      <w:szCs w:val="20"/>
    </w:rPr>
  </w:style>
  <w:style w:type="paragraph" w:styleId="TOC3">
    <w:name w:val="toc 3"/>
    <w:basedOn w:val="Normal"/>
    <w:next w:val="Normal"/>
    <w:autoRedefine/>
    <w:uiPriority w:val="39"/>
    <w:unhideWhenUsed/>
    <w:rsid w:val="00436752"/>
    <w:pPr>
      <w:ind w:left="240"/>
    </w:pPr>
    <w:rPr>
      <w:rFonts w:ascii="Calibri" w:hAnsi="Calibri" w:cs="Calibri"/>
      <w:sz w:val="20"/>
      <w:szCs w:val="20"/>
    </w:rPr>
  </w:style>
  <w:style w:type="paragraph" w:styleId="TOC4">
    <w:name w:val="toc 4"/>
    <w:basedOn w:val="Normal"/>
    <w:next w:val="Normal"/>
    <w:autoRedefine/>
    <w:uiPriority w:val="39"/>
    <w:unhideWhenUsed/>
    <w:rsid w:val="00436752"/>
    <w:pPr>
      <w:ind w:left="480"/>
    </w:pPr>
    <w:rPr>
      <w:rFonts w:ascii="Calibri" w:hAnsi="Calibri" w:cs="Calibri"/>
      <w:sz w:val="20"/>
      <w:szCs w:val="20"/>
    </w:rPr>
  </w:style>
  <w:style w:type="paragraph" w:styleId="TOC5">
    <w:name w:val="toc 5"/>
    <w:basedOn w:val="Normal"/>
    <w:next w:val="Normal"/>
    <w:autoRedefine/>
    <w:uiPriority w:val="39"/>
    <w:unhideWhenUsed/>
    <w:rsid w:val="00436752"/>
    <w:pPr>
      <w:ind w:left="720"/>
    </w:pPr>
    <w:rPr>
      <w:rFonts w:ascii="Calibri" w:hAnsi="Calibri" w:cs="Calibri"/>
      <w:sz w:val="20"/>
      <w:szCs w:val="20"/>
    </w:rPr>
  </w:style>
  <w:style w:type="paragraph" w:styleId="TOC6">
    <w:name w:val="toc 6"/>
    <w:basedOn w:val="Normal"/>
    <w:next w:val="Normal"/>
    <w:autoRedefine/>
    <w:uiPriority w:val="39"/>
    <w:unhideWhenUsed/>
    <w:rsid w:val="00436752"/>
    <w:pPr>
      <w:ind w:left="960"/>
    </w:pPr>
    <w:rPr>
      <w:rFonts w:ascii="Calibri" w:hAnsi="Calibri" w:cs="Calibri"/>
      <w:sz w:val="20"/>
      <w:szCs w:val="20"/>
    </w:rPr>
  </w:style>
  <w:style w:type="paragraph" w:styleId="TOC7">
    <w:name w:val="toc 7"/>
    <w:basedOn w:val="Normal"/>
    <w:next w:val="Normal"/>
    <w:autoRedefine/>
    <w:uiPriority w:val="39"/>
    <w:unhideWhenUsed/>
    <w:rsid w:val="00436752"/>
    <w:pPr>
      <w:ind w:left="1200"/>
    </w:pPr>
    <w:rPr>
      <w:rFonts w:ascii="Calibri" w:hAnsi="Calibri" w:cs="Calibri"/>
      <w:sz w:val="20"/>
      <w:szCs w:val="20"/>
    </w:rPr>
  </w:style>
  <w:style w:type="paragraph" w:styleId="TOC8">
    <w:name w:val="toc 8"/>
    <w:basedOn w:val="Normal"/>
    <w:next w:val="Normal"/>
    <w:autoRedefine/>
    <w:uiPriority w:val="39"/>
    <w:unhideWhenUsed/>
    <w:rsid w:val="00436752"/>
    <w:pPr>
      <w:ind w:left="1440"/>
    </w:pPr>
    <w:rPr>
      <w:rFonts w:ascii="Calibri" w:hAnsi="Calibri" w:cs="Calibri"/>
      <w:sz w:val="20"/>
      <w:szCs w:val="20"/>
    </w:rPr>
  </w:style>
  <w:style w:type="paragraph" w:styleId="TOC9">
    <w:name w:val="toc 9"/>
    <w:basedOn w:val="Normal"/>
    <w:next w:val="Normal"/>
    <w:autoRedefine/>
    <w:uiPriority w:val="39"/>
    <w:unhideWhenUsed/>
    <w:rsid w:val="00436752"/>
    <w:pPr>
      <w:ind w:left="1680"/>
    </w:pPr>
    <w:rPr>
      <w:rFonts w:ascii="Calibri" w:hAnsi="Calibri" w:cs="Calibri"/>
      <w:sz w:val="20"/>
      <w:szCs w:val="20"/>
    </w:rPr>
  </w:style>
  <w:style w:type="paragraph" w:styleId="Revision">
    <w:name w:val="Revision"/>
    <w:hidden/>
    <w:uiPriority w:val="71"/>
    <w:rsid w:val="0045516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56576">
      <w:bodyDiv w:val="1"/>
      <w:marLeft w:val="0"/>
      <w:marRight w:val="0"/>
      <w:marTop w:val="0"/>
      <w:marBottom w:val="0"/>
      <w:divBdr>
        <w:top w:val="none" w:sz="0" w:space="0" w:color="auto"/>
        <w:left w:val="none" w:sz="0" w:space="0" w:color="auto"/>
        <w:bottom w:val="none" w:sz="0" w:space="0" w:color="auto"/>
        <w:right w:val="none" w:sz="0" w:space="0" w:color="auto"/>
      </w:divBdr>
    </w:div>
    <w:div w:id="378435572">
      <w:bodyDiv w:val="1"/>
      <w:marLeft w:val="0"/>
      <w:marRight w:val="0"/>
      <w:marTop w:val="0"/>
      <w:marBottom w:val="0"/>
      <w:divBdr>
        <w:top w:val="none" w:sz="0" w:space="0" w:color="auto"/>
        <w:left w:val="none" w:sz="0" w:space="0" w:color="auto"/>
        <w:bottom w:val="none" w:sz="0" w:space="0" w:color="auto"/>
        <w:right w:val="none" w:sz="0" w:space="0" w:color="auto"/>
      </w:divBdr>
    </w:div>
    <w:div w:id="445394550">
      <w:bodyDiv w:val="1"/>
      <w:marLeft w:val="0"/>
      <w:marRight w:val="0"/>
      <w:marTop w:val="0"/>
      <w:marBottom w:val="0"/>
      <w:divBdr>
        <w:top w:val="none" w:sz="0" w:space="0" w:color="auto"/>
        <w:left w:val="none" w:sz="0" w:space="0" w:color="auto"/>
        <w:bottom w:val="none" w:sz="0" w:space="0" w:color="auto"/>
        <w:right w:val="none" w:sz="0" w:space="0" w:color="auto"/>
      </w:divBdr>
    </w:div>
    <w:div w:id="861405536">
      <w:bodyDiv w:val="1"/>
      <w:marLeft w:val="0"/>
      <w:marRight w:val="0"/>
      <w:marTop w:val="0"/>
      <w:marBottom w:val="0"/>
      <w:divBdr>
        <w:top w:val="none" w:sz="0" w:space="0" w:color="auto"/>
        <w:left w:val="none" w:sz="0" w:space="0" w:color="auto"/>
        <w:bottom w:val="none" w:sz="0" w:space="0" w:color="auto"/>
        <w:right w:val="none" w:sz="0" w:space="0" w:color="auto"/>
      </w:divBdr>
    </w:div>
    <w:div w:id="1299455500">
      <w:bodyDiv w:val="1"/>
      <w:marLeft w:val="0"/>
      <w:marRight w:val="0"/>
      <w:marTop w:val="0"/>
      <w:marBottom w:val="0"/>
      <w:divBdr>
        <w:top w:val="none" w:sz="0" w:space="0" w:color="auto"/>
        <w:left w:val="none" w:sz="0" w:space="0" w:color="auto"/>
        <w:bottom w:val="none" w:sz="0" w:space="0" w:color="auto"/>
        <w:right w:val="none" w:sz="0" w:space="0" w:color="auto"/>
      </w:divBdr>
      <w:divsChild>
        <w:div w:id="284967926">
          <w:marLeft w:val="0"/>
          <w:marRight w:val="0"/>
          <w:marTop w:val="0"/>
          <w:marBottom w:val="0"/>
          <w:divBdr>
            <w:top w:val="none" w:sz="0" w:space="0" w:color="auto"/>
            <w:left w:val="none" w:sz="0" w:space="0" w:color="auto"/>
            <w:bottom w:val="none" w:sz="0" w:space="0" w:color="auto"/>
            <w:right w:val="none" w:sz="0" w:space="0" w:color="auto"/>
          </w:divBdr>
          <w:divsChild>
            <w:div w:id="774635570">
              <w:marLeft w:val="0"/>
              <w:marRight w:val="0"/>
              <w:marTop w:val="0"/>
              <w:marBottom w:val="0"/>
              <w:divBdr>
                <w:top w:val="none" w:sz="0" w:space="0" w:color="auto"/>
                <w:left w:val="none" w:sz="0" w:space="0" w:color="auto"/>
                <w:bottom w:val="none" w:sz="0" w:space="0" w:color="auto"/>
                <w:right w:val="none" w:sz="0" w:space="0" w:color="auto"/>
              </w:divBdr>
              <w:divsChild>
                <w:div w:id="1449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31022">
      <w:bodyDiv w:val="1"/>
      <w:marLeft w:val="0"/>
      <w:marRight w:val="0"/>
      <w:marTop w:val="0"/>
      <w:marBottom w:val="0"/>
      <w:divBdr>
        <w:top w:val="none" w:sz="0" w:space="0" w:color="auto"/>
        <w:left w:val="none" w:sz="0" w:space="0" w:color="auto"/>
        <w:bottom w:val="none" w:sz="0" w:space="0" w:color="auto"/>
        <w:right w:val="none" w:sz="0" w:space="0" w:color="auto"/>
      </w:divBdr>
      <w:divsChild>
        <w:div w:id="1786384947">
          <w:marLeft w:val="0"/>
          <w:marRight w:val="0"/>
          <w:marTop w:val="0"/>
          <w:marBottom w:val="0"/>
          <w:divBdr>
            <w:top w:val="none" w:sz="0" w:space="0" w:color="auto"/>
            <w:left w:val="none" w:sz="0" w:space="0" w:color="auto"/>
            <w:bottom w:val="none" w:sz="0" w:space="0" w:color="auto"/>
            <w:right w:val="none" w:sz="0" w:space="0" w:color="auto"/>
          </w:divBdr>
          <w:divsChild>
            <w:div w:id="2011181346">
              <w:marLeft w:val="0"/>
              <w:marRight w:val="0"/>
              <w:marTop w:val="0"/>
              <w:marBottom w:val="0"/>
              <w:divBdr>
                <w:top w:val="none" w:sz="0" w:space="0" w:color="auto"/>
                <w:left w:val="none" w:sz="0" w:space="0" w:color="auto"/>
                <w:bottom w:val="none" w:sz="0" w:space="0" w:color="auto"/>
                <w:right w:val="none" w:sz="0" w:space="0" w:color="auto"/>
              </w:divBdr>
              <w:divsChild>
                <w:div w:id="103180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12462">
      <w:bodyDiv w:val="1"/>
      <w:marLeft w:val="0"/>
      <w:marRight w:val="0"/>
      <w:marTop w:val="0"/>
      <w:marBottom w:val="0"/>
      <w:divBdr>
        <w:top w:val="none" w:sz="0" w:space="0" w:color="auto"/>
        <w:left w:val="none" w:sz="0" w:space="0" w:color="auto"/>
        <w:bottom w:val="none" w:sz="0" w:space="0" w:color="auto"/>
        <w:right w:val="none" w:sz="0" w:space="0" w:color="auto"/>
      </w:divBdr>
      <w:divsChild>
        <w:div w:id="1711806571">
          <w:marLeft w:val="0"/>
          <w:marRight w:val="0"/>
          <w:marTop w:val="0"/>
          <w:marBottom w:val="0"/>
          <w:divBdr>
            <w:top w:val="none" w:sz="0" w:space="0" w:color="auto"/>
            <w:left w:val="none" w:sz="0" w:space="0" w:color="auto"/>
            <w:bottom w:val="none" w:sz="0" w:space="0" w:color="auto"/>
            <w:right w:val="none" w:sz="0" w:space="0" w:color="auto"/>
          </w:divBdr>
          <w:divsChild>
            <w:div w:id="1834057139">
              <w:marLeft w:val="0"/>
              <w:marRight w:val="0"/>
              <w:marTop w:val="0"/>
              <w:marBottom w:val="0"/>
              <w:divBdr>
                <w:top w:val="none" w:sz="0" w:space="0" w:color="auto"/>
                <w:left w:val="none" w:sz="0" w:space="0" w:color="auto"/>
                <w:bottom w:val="none" w:sz="0" w:space="0" w:color="auto"/>
                <w:right w:val="none" w:sz="0" w:space="0" w:color="auto"/>
              </w:divBdr>
              <w:divsChild>
                <w:div w:id="7236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fmomade.soe@knust.edu.g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fmomade.soe@knust.edu.g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5004/dwt.2020.25196" TargetMode="External"/><Relationship Id="rId4" Type="http://schemas.openxmlformats.org/officeDocument/2006/relationships/webSettings" Target="webSettings.xml"/><Relationship Id="rId9" Type="http://schemas.openxmlformats.org/officeDocument/2006/relationships/hyperlink" Target="mailto:fmomade@yahoo.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momade/Documents/My%20Documents/PAPI/CVS%20and%20APPOINTMENTS/EMERITUS%20PROFESSOR/CV/For%20correction/CV%20-%20Emeritus%20Prof%20Application_Final%20ed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CV - Emeritus Prof Application_Final edit.dotx</Template>
  <TotalTime>1</TotalTime>
  <Pages>22</Pages>
  <Words>7922</Words>
  <Characters>45157</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52974</CharactersWithSpaces>
  <SharedDoc>false</SharedDoc>
  <HLinks>
    <vt:vector size="150" baseType="variant">
      <vt:variant>
        <vt:i4>8061036</vt:i4>
      </vt:variant>
      <vt:variant>
        <vt:i4>138</vt:i4>
      </vt:variant>
      <vt:variant>
        <vt:i4>0</vt:i4>
      </vt:variant>
      <vt:variant>
        <vt:i4>5</vt:i4>
      </vt:variant>
      <vt:variant>
        <vt:lpwstr>https://doi.org/10.5004/dwt.2020.25196</vt:lpwstr>
      </vt:variant>
      <vt:variant>
        <vt:lpwstr/>
      </vt:variant>
      <vt:variant>
        <vt:i4>2031649</vt:i4>
      </vt:variant>
      <vt:variant>
        <vt:i4>135</vt:i4>
      </vt:variant>
      <vt:variant>
        <vt:i4>0</vt:i4>
      </vt:variant>
      <vt:variant>
        <vt:i4>5</vt:i4>
      </vt:variant>
      <vt:variant>
        <vt:lpwstr>mailto:fmomade@yahoo.com</vt:lpwstr>
      </vt:variant>
      <vt:variant>
        <vt:lpwstr/>
      </vt:variant>
      <vt:variant>
        <vt:i4>6553686</vt:i4>
      </vt:variant>
      <vt:variant>
        <vt:i4>132</vt:i4>
      </vt:variant>
      <vt:variant>
        <vt:i4>0</vt:i4>
      </vt:variant>
      <vt:variant>
        <vt:i4>5</vt:i4>
      </vt:variant>
      <vt:variant>
        <vt:lpwstr>mailto:fmomade.soe@knust.edu.gh</vt:lpwstr>
      </vt:variant>
      <vt:variant>
        <vt:lpwstr/>
      </vt:variant>
      <vt:variant>
        <vt:i4>1114169</vt:i4>
      </vt:variant>
      <vt:variant>
        <vt:i4>125</vt:i4>
      </vt:variant>
      <vt:variant>
        <vt:i4>0</vt:i4>
      </vt:variant>
      <vt:variant>
        <vt:i4>5</vt:i4>
      </vt:variant>
      <vt:variant>
        <vt:lpwstr/>
      </vt:variant>
      <vt:variant>
        <vt:lpwstr>_Toc49459903</vt:lpwstr>
      </vt:variant>
      <vt:variant>
        <vt:i4>1048633</vt:i4>
      </vt:variant>
      <vt:variant>
        <vt:i4>119</vt:i4>
      </vt:variant>
      <vt:variant>
        <vt:i4>0</vt:i4>
      </vt:variant>
      <vt:variant>
        <vt:i4>5</vt:i4>
      </vt:variant>
      <vt:variant>
        <vt:lpwstr/>
      </vt:variant>
      <vt:variant>
        <vt:lpwstr>_Toc49459902</vt:lpwstr>
      </vt:variant>
      <vt:variant>
        <vt:i4>1245241</vt:i4>
      </vt:variant>
      <vt:variant>
        <vt:i4>113</vt:i4>
      </vt:variant>
      <vt:variant>
        <vt:i4>0</vt:i4>
      </vt:variant>
      <vt:variant>
        <vt:i4>5</vt:i4>
      </vt:variant>
      <vt:variant>
        <vt:lpwstr/>
      </vt:variant>
      <vt:variant>
        <vt:lpwstr>_Toc49459901</vt:lpwstr>
      </vt:variant>
      <vt:variant>
        <vt:i4>1179705</vt:i4>
      </vt:variant>
      <vt:variant>
        <vt:i4>107</vt:i4>
      </vt:variant>
      <vt:variant>
        <vt:i4>0</vt:i4>
      </vt:variant>
      <vt:variant>
        <vt:i4>5</vt:i4>
      </vt:variant>
      <vt:variant>
        <vt:lpwstr/>
      </vt:variant>
      <vt:variant>
        <vt:lpwstr>_Toc49459900</vt:lpwstr>
      </vt:variant>
      <vt:variant>
        <vt:i4>1703984</vt:i4>
      </vt:variant>
      <vt:variant>
        <vt:i4>101</vt:i4>
      </vt:variant>
      <vt:variant>
        <vt:i4>0</vt:i4>
      </vt:variant>
      <vt:variant>
        <vt:i4>5</vt:i4>
      </vt:variant>
      <vt:variant>
        <vt:lpwstr/>
      </vt:variant>
      <vt:variant>
        <vt:lpwstr>_Toc49459899</vt:lpwstr>
      </vt:variant>
      <vt:variant>
        <vt:i4>1769520</vt:i4>
      </vt:variant>
      <vt:variant>
        <vt:i4>95</vt:i4>
      </vt:variant>
      <vt:variant>
        <vt:i4>0</vt:i4>
      </vt:variant>
      <vt:variant>
        <vt:i4>5</vt:i4>
      </vt:variant>
      <vt:variant>
        <vt:lpwstr/>
      </vt:variant>
      <vt:variant>
        <vt:lpwstr>_Toc49459898</vt:lpwstr>
      </vt:variant>
      <vt:variant>
        <vt:i4>1310768</vt:i4>
      </vt:variant>
      <vt:variant>
        <vt:i4>89</vt:i4>
      </vt:variant>
      <vt:variant>
        <vt:i4>0</vt:i4>
      </vt:variant>
      <vt:variant>
        <vt:i4>5</vt:i4>
      </vt:variant>
      <vt:variant>
        <vt:lpwstr/>
      </vt:variant>
      <vt:variant>
        <vt:lpwstr>_Toc49459897</vt:lpwstr>
      </vt:variant>
      <vt:variant>
        <vt:i4>1376304</vt:i4>
      </vt:variant>
      <vt:variant>
        <vt:i4>83</vt:i4>
      </vt:variant>
      <vt:variant>
        <vt:i4>0</vt:i4>
      </vt:variant>
      <vt:variant>
        <vt:i4>5</vt:i4>
      </vt:variant>
      <vt:variant>
        <vt:lpwstr/>
      </vt:variant>
      <vt:variant>
        <vt:lpwstr>_Toc49459896</vt:lpwstr>
      </vt:variant>
      <vt:variant>
        <vt:i4>1441840</vt:i4>
      </vt:variant>
      <vt:variant>
        <vt:i4>77</vt:i4>
      </vt:variant>
      <vt:variant>
        <vt:i4>0</vt:i4>
      </vt:variant>
      <vt:variant>
        <vt:i4>5</vt:i4>
      </vt:variant>
      <vt:variant>
        <vt:lpwstr/>
      </vt:variant>
      <vt:variant>
        <vt:lpwstr>_Toc49459895</vt:lpwstr>
      </vt:variant>
      <vt:variant>
        <vt:i4>1507376</vt:i4>
      </vt:variant>
      <vt:variant>
        <vt:i4>71</vt:i4>
      </vt:variant>
      <vt:variant>
        <vt:i4>0</vt:i4>
      </vt:variant>
      <vt:variant>
        <vt:i4>5</vt:i4>
      </vt:variant>
      <vt:variant>
        <vt:lpwstr/>
      </vt:variant>
      <vt:variant>
        <vt:lpwstr>_Toc49459894</vt:lpwstr>
      </vt:variant>
      <vt:variant>
        <vt:i4>1048624</vt:i4>
      </vt:variant>
      <vt:variant>
        <vt:i4>65</vt:i4>
      </vt:variant>
      <vt:variant>
        <vt:i4>0</vt:i4>
      </vt:variant>
      <vt:variant>
        <vt:i4>5</vt:i4>
      </vt:variant>
      <vt:variant>
        <vt:lpwstr/>
      </vt:variant>
      <vt:variant>
        <vt:lpwstr>_Toc49459893</vt:lpwstr>
      </vt:variant>
      <vt:variant>
        <vt:i4>1114160</vt:i4>
      </vt:variant>
      <vt:variant>
        <vt:i4>59</vt:i4>
      </vt:variant>
      <vt:variant>
        <vt:i4>0</vt:i4>
      </vt:variant>
      <vt:variant>
        <vt:i4>5</vt:i4>
      </vt:variant>
      <vt:variant>
        <vt:lpwstr/>
      </vt:variant>
      <vt:variant>
        <vt:lpwstr>_Toc49459892</vt:lpwstr>
      </vt:variant>
      <vt:variant>
        <vt:i4>1179696</vt:i4>
      </vt:variant>
      <vt:variant>
        <vt:i4>53</vt:i4>
      </vt:variant>
      <vt:variant>
        <vt:i4>0</vt:i4>
      </vt:variant>
      <vt:variant>
        <vt:i4>5</vt:i4>
      </vt:variant>
      <vt:variant>
        <vt:lpwstr/>
      </vt:variant>
      <vt:variant>
        <vt:lpwstr>_Toc49459891</vt:lpwstr>
      </vt:variant>
      <vt:variant>
        <vt:i4>1245232</vt:i4>
      </vt:variant>
      <vt:variant>
        <vt:i4>47</vt:i4>
      </vt:variant>
      <vt:variant>
        <vt:i4>0</vt:i4>
      </vt:variant>
      <vt:variant>
        <vt:i4>5</vt:i4>
      </vt:variant>
      <vt:variant>
        <vt:lpwstr/>
      </vt:variant>
      <vt:variant>
        <vt:lpwstr>_Toc49459890</vt:lpwstr>
      </vt:variant>
      <vt:variant>
        <vt:i4>1703985</vt:i4>
      </vt:variant>
      <vt:variant>
        <vt:i4>41</vt:i4>
      </vt:variant>
      <vt:variant>
        <vt:i4>0</vt:i4>
      </vt:variant>
      <vt:variant>
        <vt:i4>5</vt:i4>
      </vt:variant>
      <vt:variant>
        <vt:lpwstr/>
      </vt:variant>
      <vt:variant>
        <vt:lpwstr>_Toc49459889</vt:lpwstr>
      </vt:variant>
      <vt:variant>
        <vt:i4>1769521</vt:i4>
      </vt:variant>
      <vt:variant>
        <vt:i4>35</vt:i4>
      </vt:variant>
      <vt:variant>
        <vt:i4>0</vt:i4>
      </vt:variant>
      <vt:variant>
        <vt:i4>5</vt:i4>
      </vt:variant>
      <vt:variant>
        <vt:lpwstr/>
      </vt:variant>
      <vt:variant>
        <vt:lpwstr>_Toc49459888</vt:lpwstr>
      </vt:variant>
      <vt:variant>
        <vt:i4>1310769</vt:i4>
      </vt:variant>
      <vt:variant>
        <vt:i4>29</vt:i4>
      </vt:variant>
      <vt:variant>
        <vt:i4>0</vt:i4>
      </vt:variant>
      <vt:variant>
        <vt:i4>5</vt:i4>
      </vt:variant>
      <vt:variant>
        <vt:lpwstr/>
      </vt:variant>
      <vt:variant>
        <vt:lpwstr>_Toc49459887</vt:lpwstr>
      </vt:variant>
      <vt:variant>
        <vt:i4>1376305</vt:i4>
      </vt:variant>
      <vt:variant>
        <vt:i4>23</vt:i4>
      </vt:variant>
      <vt:variant>
        <vt:i4>0</vt:i4>
      </vt:variant>
      <vt:variant>
        <vt:i4>5</vt:i4>
      </vt:variant>
      <vt:variant>
        <vt:lpwstr/>
      </vt:variant>
      <vt:variant>
        <vt:lpwstr>_Toc49459886</vt:lpwstr>
      </vt:variant>
      <vt:variant>
        <vt:i4>1441841</vt:i4>
      </vt:variant>
      <vt:variant>
        <vt:i4>17</vt:i4>
      </vt:variant>
      <vt:variant>
        <vt:i4>0</vt:i4>
      </vt:variant>
      <vt:variant>
        <vt:i4>5</vt:i4>
      </vt:variant>
      <vt:variant>
        <vt:lpwstr/>
      </vt:variant>
      <vt:variant>
        <vt:lpwstr>_Toc49459885</vt:lpwstr>
      </vt:variant>
      <vt:variant>
        <vt:i4>1507377</vt:i4>
      </vt:variant>
      <vt:variant>
        <vt:i4>11</vt:i4>
      </vt:variant>
      <vt:variant>
        <vt:i4>0</vt:i4>
      </vt:variant>
      <vt:variant>
        <vt:i4>5</vt:i4>
      </vt:variant>
      <vt:variant>
        <vt:lpwstr/>
      </vt:variant>
      <vt:variant>
        <vt:lpwstr>_Toc49459884</vt:lpwstr>
      </vt:variant>
      <vt:variant>
        <vt:i4>1048625</vt:i4>
      </vt:variant>
      <vt:variant>
        <vt:i4>5</vt:i4>
      </vt:variant>
      <vt:variant>
        <vt:i4>0</vt:i4>
      </vt:variant>
      <vt:variant>
        <vt:i4>5</vt:i4>
      </vt:variant>
      <vt:variant>
        <vt:lpwstr/>
      </vt:variant>
      <vt:variant>
        <vt:lpwstr>_Toc49459883</vt:lpwstr>
      </vt:variant>
      <vt:variant>
        <vt:i4>6553686</vt:i4>
      </vt:variant>
      <vt:variant>
        <vt:i4>0</vt:i4>
      </vt:variant>
      <vt:variant>
        <vt:i4>0</vt:i4>
      </vt:variant>
      <vt:variant>
        <vt:i4>5</vt:i4>
      </vt:variant>
      <vt:variant>
        <vt:lpwstr>mailto:fmomade.soe@knust.edu.gh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Momade</dc:creator>
  <cp:keywords/>
  <dc:description/>
  <cp:lastModifiedBy>Francis Momade</cp:lastModifiedBy>
  <cp:revision>2</cp:revision>
  <cp:lastPrinted>2020-04-24T13:43:00Z</cp:lastPrinted>
  <dcterms:created xsi:type="dcterms:W3CDTF">2021-03-25T10:33:00Z</dcterms:created>
  <dcterms:modified xsi:type="dcterms:W3CDTF">2021-03-25T10:33:00Z</dcterms:modified>
</cp:coreProperties>
</file>