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jc w:val="center"/>
        <w:rPr>
          <w:rFonts w:cs="Times New Roman" w:ascii="Times New Roman" w:hAnsi="Times New Roman"/>
          <w:sz w:val="24"/>
          <w:szCs w:val="24"/>
        </w:rPr>
      </w:pPr>
      <w:r>
        <w:rPr>
          <w:rFonts w:cs="Times New Roman" w:ascii="Times New Roman" w:hAnsi="Times New Roman"/>
          <w:sz w:val="24"/>
          <w:szCs w:val="24"/>
        </w:rPr>
        <w:t>DR. RICHARD KENA BOADI</w:t>
      </w:r>
    </w:p>
    <w:p>
      <w:pPr>
        <w:pStyle w:val="NoSpacing"/>
        <w:jc w:val="center"/>
        <w:rPr>
          <w:rFonts w:cs="Times New Roman" w:ascii="Times New Roman" w:hAnsi="Times New Roman"/>
          <w:sz w:val="24"/>
          <w:szCs w:val="24"/>
        </w:rPr>
      </w:pPr>
      <w:r>
        <w:rPr>
          <w:rFonts w:cs="Times New Roman" w:ascii="Times New Roman" w:hAnsi="Times New Roman"/>
          <w:sz w:val="24"/>
          <w:szCs w:val="24"/>
        </w:rPr>
        <w:t>SNR LECTURER</w:t>
      </w:r>
    </w:p>
    <w:p>
      <w:pPr>
        <w:pStyle w:val="NoSpacing"/>
        <w:jc w:val="center"/>
        <w:rPr>
          <w:rFonts w:cs="Times New Roman" w:ascii="Times New Roman" w:hAnsi="Times New Roman"/>
          <w:sz w:val="24"/>
          <w:szCs w:val="24"/>
        </w:rPr>
      </w:pPr>
      <w:r>
        <w:rPr>
          <w:rFonts w:cs="Times New Roman" w:ascii="Times New Roman" w:hAnsi="Times New Roman"/>
          <w:sz w:val="24"/>
          <w:szCs w:val="24"/>
        </w:rPr>
        <w:t>DEPARTMENT OF MATHEMATICS</w:t>
      </w:r>
    </w:p>
    <w:p>
      <w:pPr>
        <w:pStyle w:val="NoSpacing"/>
        <w:jc w:val="center"/>
        <w:rPr>
          <w:rFonts w:cs="Times New Roman" w:ascii="Times New Roman" w:hAnsi="Times New Roman"/>
          <w:sz w:val="24"/>
          <w:szCs w:val="24"/>
        </w:rPr>
      </w:pPr>
      <w:r>
        <w:rPr>
          <w:rFonts w:cs="Times New Roman" w:ascii="Times New Roman" w:hAnsi="Times New Roman"/>
          <w:sz w:val="24"/>
          <w:szCs w:val="24"/>
        </w:rPr>
        <w:t>CURRICULUM VITAE</w:t>
      </w:r>
    </w:p>
    <w:p>
      <w:pPr>
        <w:pStyle w:val="NoSpacing"/>
        <w:jc w:val="center"/>
        <w:rPr>
          <w:rFonts w:cs="Times New Roman" w:ascii="Times New Roman" w:hAnsi="Times New Roman"/>
          <w:sz w:val="24"/>
          <w:szCs w:val="24"/>
        </w:rPr>
      </w:pPr>
      <w:r>
        <w:rPr>
          <w:rFonts w:cs="Times New Roman" w:ascii="Times New Roman" w:hAnsi="Times New Roman"/>
          <w:sz w:val="24"/>
          <w:szCs w:val="24"/>
        </w:rPr>
      </w:r>
    </w:p>
    <w:p>
      <w:pPr>
        <w:pStyle w:val="NoSpacing"/>
        <w:jc w:val="center"/>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bookmarkStart w:id="0" w:name="_GoBack1"/>
      <w:bookmarkStart w:id="1" w:name="_GoBack1"/>
      <w:bookmarkEnd w:id="1"/>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jc w:val="both"/>
        <w:rPr>
          <w:rFonts w:cs="Times New Roman" w:ascii="Times New Roman" w:hAnsi="Times New Roman"/>
          <w:b/>
          <w:sz w:val="28"/>
          <w:szCs w:val="28"/>
        </w:rPr>
      </w:pPr>
      <w:r>
        <w:rPr>
          <w:rFonts w:cs="Times New Roman" w:ascii="Times New Roman" w:hAnsi="Times New Roman"/>
          <w:b/>
          <w:sz w:val="28"/>
          <w:szCs w:val="28"/>
        </w:rPr>
        <w:t>Personal Information</w:t>
      </w:r>
    </w:p>
    <w:p>
      <w:pPr>
        <w:pStyle w:val="NoSpacing"/>
        <w:jc w:val="both"/>
        <w:rPr>
          <w:rFonts w:cs="Times New Roman" w:ascii="Times New Roman" w:hAnsi="Times New Roman"/>
          <w:b/>
          <w:sz w:val="28"/>
          <w:szCs w:val="28"/>
        </w:rPr>
      </w:pPr>
      <w:r>
        <w:rPr>
          <w:rFonts w:cs="Times New Roman" w:ascii="Times New Roman" w:hAnsi="Times New Roman"/>
          <w:b/>
          <w:sz w:val="28"/>
          <w:szCs w:val="28"/>
        </w:rPr>
      </w:r>
    </w:p>
    <w:p>
      <w:pPr>
        <w:pStyle w:val="NoSpacing"/>
        <w:jc w:val="both"/>
        <w:rPr>
          <w:rFonts w:cs="Times New Roman" w:ascii="Times New Roman" w:hAnsi="Times New Roman"/>
          <w:sz w:val="24"/>
          <w:szCs w:val="24"/>
        </w:rPr>
      </w:pPr>
      <w:r>
        <w:rPr>
          <w:rFonts w:cs="Times New Roman" w:ascii="Times New Roman" w:hAnsi="Times New Roman"/>
          <w:sz w:val="24"/>
          <w:szCs w:val="24"/>
        </w:rPr>
        <w:t>Date of Birth:</w:t>
        <w:tab/>
        <w:tab/>
        <w:t>30-3-1976</w:t>
      </w:r>
    </w:p>
    <w:p>
      <w:pPr>
        <w:pStyle w:val="NoSpacing"/>
        <w:jc w:val="both"/>
        <w:rPr>
          <w:rFonts w:cs="Times New Roman" w:ascii="Times New Roman" w:hAnsi="Times New Roman"/>
          <w:sz w:val="24"/>
          <w:szCs w:val="24"/>
        </w:rPr>
      </w:pPr>
      <w:r>
        <w:rPr>
          <w:rFonts w:cs="Times New Roman" w:ascii="Times New Roman" w:hAnsi="Times New Roman"/>
          <w:sz w:val="24"/>
          <w:szCs w:val="24"/>
        </w:rPr>
        <w:t>Nationality:</w:t>
        <w:tab/>
        <w:tab/>
        <w:t>Ghanaian</w:t>
      </w:r>
    </w:p>
    <w:p>
      <w:pPr>
        <w:pStyle w:val="NoSpacing"/>
        <w:jc w:val="both"/>
        <w:rPr>
          <w:rFonts w:cs="Times New Roman" w:ascii="Times New Roman" w:hAnsi="Times New Roman"/>
          <w:sz w:val="24"/>
          <w:szCs w:val="24"/>
        </w:rPr>
      </w:pPr>
      <w:r>
        <w:rPr>
          <w:rFonts w:cs="Times New Roman" w:ascii="Times New Roman" w:hAnsi="Times New Roman"/>
          <w:sz w:val="24"/>
          <w:szCs w:val="24"/>
        </w:rPr>
        <w:t>Marital Status:</w:t>
        <w:tab/>
        <w:tab/>
        <w:t>Married</w:t>
      </w:r>
    </w:p>
    <w:p>
      <w:pPr>
        <w:pStyle w:val="NoSpacing"/>
        <w:jc w:val="both"/>
        <w:rPr>
          <w:rFonts w:cs="Times New Roman" w:ascii="Times New Roman" w:hAnsi="Times New Roman"/>
          <w:sz w:val="24"/>
          <w:szCs w:val="24"/>
        </w:rPr>
      </w:pPr>
      <w:r>
        <w:rPr>
          <w:rFonts w:cs="Times New Roman" w:ascii="Times New Roman" w:hAnsi="Times New Roman"/>
          <w:sz w:val="24"/>
          <w:szCs w:val="24"/>
        </w:rPr>
        <w:t>Religion:</w:t>
        <w:tab/>
        <w:tab/>
        <w:t>Christianity</w:t>
      </w:r>
    </w:p>
    <w:p>
      <w:pPr>
        <w:pStyle w:val="NoSpacing"/>
        <w:jc w:val="both"/>
        <w:rPr>
          <w:rFonts w:cs="Times New Roman" w:ascii="Times New Roman" w:hAnsi="Times New Roman"/>
          <w:sz w:val="24"/>
          <w:szCs w:val="24"/>
        </w:rPr>
      </w:pPr>
      <w:r>
        <w:rPr>
          <w:rFonts w:cs="Times New Roman" w:ascii="Times New Roman" w:hAnsi="Times New Roman"/>
          <w:sz w:val="24"/>
          <w:szCs w:val="24"/>
        </w:rPr>
        <w:t>Contact:</w:t>
        <w:tab/>
        <w:tab/>
        <w:t>Department of Mathematics, KNUST</w:t>
      </w:r>
    </w:p>
    <w:p>
      <w:pPr>
        <w:pStyle w:val="NoSpacing"/>
        <w:jc w:val="both"/>
        <w:rPr>
          <w:rStyle w:val="InternetLink"/>
          <w:rFonts w:cs="Times New Roman" w:ascii="Times New Roman" w:hAnsi="Times New Roman"/>
          <w:sz w:val="24"/>
          <w:szCs w:val="24"/>
        </w:rPr>
      </w:pPr>
      <w:r>
        <w:rPr>
          <w:rFonts w:cs="Times New Roman" w:ascii="Times New Roman" w:hAnsi="Times New Roman"/>
          <w:sz w:val="24"/>
          <w:szCs w:val="24"/>
        </w:rPr>
        <w:tab/>
        <w:tab/>
        <w:tab/>
      </w:r>
      <w:hyperlink r:id="rId2">
        <w:r>
          <w:rPr>
            <w:rStyle w:val="InternetLink"/>
            <w:rFonts w:cs="Times New Roman" w:ascii="Times New Roman" w:hAnsi="Times New Roman"/>
            <w:sz w:val="24"/>
            <w:szCs w:val="24"/>
          </w:rPr>
          <w:t>rkboadi.cos@knust.edu.gh</w:t>
        </w:r>
      </w:hyperlink>
    </w:p>
    <w:p>
      <w:pPr>
        <w:pStyle w:val="NoSpacing"/>
        <w:jc w:val="both"/>
        <w:rPr>
          <w:rFonts w:cs="Times New Roman" w:ascii="Times New Roman" w:hAnsi="Times New Roman"/>
          <w:sz w:val="24"/>
          <w:szCs w:val="24"/>
        </w:rPr>
      </w:pPr>
      <w:r>
        <w:rPr>
          <w:rFonts w:cs="Times New Roman" w:ascii="Times New Roman" w:hAnsi="Times New Roman"/>
          <w:sz w:val="24"/>
          <w:szCs w:val="24"/>
        </w:rPr>
        <w:tab/>
        <w:tab/>
        <w:tab/>
        <w:t>0202958032</w:t>
      </w:r>
    </w:p>
    <w:p>
      <w:pPr>
        <w:pStyle w:val="NoSpacing"/>
        <w:jc w:val="both"/>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(a) ACADEMIC DEGREES EARNED WITH DATES</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2004-2011: PhD Pure Mathematics</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2002-2003: M.ASt  (Mathematics)</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1997-2001: B.Sc. (Mathematics) First Class Honours</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1994-1996: General Certificate Examination (Advanced Level)</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1989-1994: General Certificate Examination (Ordinary Level)  </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(b)</w:t>
      </w:r>
      <w:r>
        <w:rPr/>
        <w:t xml:space="preserve"> </w:t>
      </w:r>
      <w:r>
        <w:rPr>
          <w:rFonts w:cs="Times New Roman" w:ascii="Times New Roman" w:hAnsi="Times New Roman"/>
          <w:sz w:val="24"/>
          <w:szCs w:val="24"/>
        </w:rPr>
        <w:t>INSTITUTIONS ATTENDED WITH DATES</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2004-2011: Kwame Nkrumah University of Science and Technology, Kumasi</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2002-2003: Cambridge University, United Kingdom</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1997-2001: Kwame Nkrumah University of Science and Technology, Kumasi</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1994-1996: Presby Boys Secondary School, Legon</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1989-1994: Asamankese Secondary School, Asamankese</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2)   UNIVERSITY TEACHING AND RESEARCH EXPERIENCE WITH DATES</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Academic Ranks held and Subjects Taught</w:t>
      </w:r>
    </w:p>
    <w:p>
      <w:pPr>
        <w:pStyle w:val="NoSpacing"/>
        <w:rPr>
          <w:rFonts w:cs="Times New Roman" w:ascii="Times New Roman" w:hAnsi="Times New Roman"/>
          <w:sz w:val="24"/>
          <w:szCs w:val="24"/>
        </w:rPr>
      </w:pPr>
      <w:r>
        <w:rPr>
          <w:rFonts w:cs="Times New Roman" w:ascii="Times New Roman" w:hAnsi="Times New Roman"/>
          <w:sz w:val="24"/>
          <w:szCs w:val="24"/>
        </w:rPr>
        <w:tab/>
      </w:r>
    </w:p>
    <w:p>
      <w:pPr>
        <w:pStyle w:val="NoSpacing"/>
        <w:ind w:left="360" w:right="0" w:hanging="0"/>
        <w:rPr>
          <w:rFonts w:cs="Times New Roman" w:ascii="Times New Roman" w:hAnsi="Times New Roman"/>
          <w:b/>
          <w:sz w:val="24"/>
          <w:szCs w:val="24"/>
        </w:rPr>
      </w:pPr>
      <w:r>
        <w:rPr>
          <w:rFonts w:cs="Times New Roman" w:ascii="Times New Roman" w:hAnsi="Times New Roman"/>
          <w:sz w:val="24"/>
          <w:szCs w:val="24"/>
        </w:rPr>
        <w:t xml:space="preserve">(a) </w:t>
      </w:r>
      <w:r>
        <w:rPr>
          <w:rFonts w:cs="Times New Roman" w:ascii="Times New Roman" w:hAnsi="Times New Roman"/>
          <w:b/>
          <w:bCs/>
          <w:sz w:val="24"/>
          <w:szCs w:val="24"/>
        </w:rPr>
        <w:t>August</w:t>
      </w:r>
      <w:r>
        <w:rPr>
          <w:rFonts w:cs="Times New Roman" w:ascii="Times New Roman" w:hAnsi="Times New Roman"/>
          <w:b/>
          <w:sz w:val="24"/>
          <w:szCs w:val="24"/>
        </w:rPr>
        <w:t xml:space="preserve"> 2017 </w:t>
      </w:r>
      <w:r>
        <w:rPr>
          <w:rFonts w:cs="Times New Roman" w:ascii="Times New Roman" w:hAnsi="Times New Roman"/>
          <w:b/>
          <w:sz w:val="24"/>
          <w:szCs w:val="24"/>
        </w:rPr>
        <w:t>to date</w:t>
      </w:r>
      <w:r>
        <w:rPr>
          <w:rFonts w:cs="Times New Roman" w:ascii="Times New Roman" w:hAnsi="Times New Roman"/>
          <w:b/>
          <w:sz w:val="24"/>
          <w:szCs w:val="24"/>
        </w:rPr>
        <w:t xml:space="preserve">:    </w:t>
      </w:r>
      <w:r>
        <w:rPr>
          <w:rFonts w:cs="Times New Roman" w:ascii="Times New Roman" w:hAnsi="Times New Roman"/>
          <w:b/>
          <w:sz w:val="24"/>
          <w:szCs w:val="24"/>
        </w:rPr>
        <w:t xml:space="preserve">Snr </w:t>
      </w:r>
      <w:r>
        <w:rPr>
          <w:rFonts w:cs="Times New Roman" w:ascii="Times New Roman" w:hAnsi="Times New Roman"/>
          <w:b/>
          <w:sz w:val="24"/>
          <w:szCs w:val="24"/>
        </w:rPr>
        <w:t>Lecturer</w:t>
      </w:r>
    </w:p>
    <w:p>
      <w:pPr>
        <w:pStyle w:val="NoSpacing"/>
        <w:ind w:left="360" w:right="0" w:hanging="0"/>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ab/>
        <w:t>Courses Taught: Postgraduate Level</w:t>
      </w:r>
    </w:p>
    <w:p>
      <w:pPr>
        <w:pStyle w:val="NoSpacing"/>
        <w:numPr>
          <w:ilvl w:val="0"/>
          <w:numId w:val="3"/>
        </w:numPr>
        <w:rPr>
          <w:rFonts w:cs="Times New Roman" w:ascii="Times New Roman" w:hAnsi="Times New Roman"/>
          <w:sz w:val="24"/>
          <w:szCs w:val="24"/>
        </w:rPr>
      </w:pPr>
      <w:r>
        <w:rPr>
          <w:rFonts w:cs="Times New Roman" w:ascii="Times New Roman" w:hAnsi="Times New Roman"/>
          <w:sz w:val="24"/>
          <w:szCs w:val="24"/>
        </w:rPr>
        <w:t>Measure Theory and Integration</w:t>
      </w:r>
      <w:r>
        <w:rPr>
          <w:rFonts w:cs="Times New Roman" w:ascii="Times New Roman" w:hAnsi="Times New Roman"/>
          <w:sz w:val="24"/>
          <w:szCs w:val="24"/>
        </w:rPr>
        <w:t xml:space="preserve"> (First Year M</w:t>
      </w:r>
      <w:r>
        <w:rPr>
          <w:rFonts w:cs="Times New Roman" w:ascii="Times New Roman" w:hAnsi="Times New Roman"/>
          <w:sz w:val="24"/>
          <w:szCs w:val="24"/>
        </w:rPr>
        <w:t>Phil Pure Mathematics</w:t>
      </w:r>
      <w:r>
        <w:rPr>
          <w:rFonts w:cs="Times New Roman" w:ascii="Times New Roman" w:hAnsi="Times New Roman"/>
          <w:sz w:val="24"/>
          <w:szCs w:val="24"/>
        </w:rPr>
        <w:t>)</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Courses Taught: Undergraduate Level</w:t>
      </w:r>
    </w:p>
    <w:p>
      <w:pPr>
        <w:pStyle w:val="NoSpacing"/>
        <w:ind w:left="360" w:right="0" w:hanging="0"/>
        <w:rPr>
          <w:rFonts w:cs="Times New Roman" w:ascii="Times New Roman" w:hAnsi="Times New Roman"/>
          <w:b/>
          <w:sz w:val="24"/>
          <w:szCs w:val="24"/>
        </w:rPr>
      </w:pPr>
      <w:r>
        <w:rPr>
          <w:rFonts w:cs="Times New Roman" w:ascii="Times New Roman" w:hAnsi="Times New Roman"/>
          <w:b/>
          <w:sz w:val="24"/>
          <w:szCs w:val="24"/>
        </w:rPr>
        <w:tab/>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Further Topics in Abstract Algebra</w:t>
      </w:r>
      <w:r>
        <w:rPr>
          <w:rFonts w:cs="Times New Roman" w:ascii="Times New Roman" w:hAnsi="Times New Roman"/>
          <w:sz w:val="24"/>
          <w:szCs w:val="24"/>
        </w:rPr>
        <w:t xml:space="preserve"> (Final Year Mathematics)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Differential Equations</w:t>
      </w:r>
      <w:r>
        <w:rPr>
          <w:rFonts w:cs="Times New Roman" w:ascii="Times New Roman" w:hAnsi="Times New Roman"/>
          <w:sz w:val="24"/>
          <w:szCs w:val="24"/>
        </w:rPr>
        <w:t xml:space="preserve"> (</w:t>
      </w:r>
      <w:r>
        <w:rPr>
          <w:rFonts w:cs="Times New Roman" w:ascii="Times New Roman" w:hAnsi="Times New Roman"/>
          <w:sz w:val="24"/>
          <w:szCs w:val="24"/>
        </w:rPr>
        <w:t>Second</w:t>
      </w:r>
      <w:r>
        <w:rPr>
          <w:rFonts w:cs="Times New Roman" w:ascii="Times New Roman" w:hAnsi="Times New Roman"/>
          <w:sz w:val="24"/>
          <w:szCs w:val="24"/>
        </w:rPr>
        <w:t xml:space="preserve"> Year Engineering)</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Discrete Mathematics</w:t>
      </w:r>
      <w:r>
        <w:rPr>
          <w:rFonts w:cs="Times New Roman" w:ascii="Times New Roman" w:hAnsi="Times New Roman"/>
          <w:sz w:val="24"/>
          <w:szCs w:val="24"/>
        </w:rPr>
        <w:t xml:space="preserve"> (First Year </w:t>
      </w:r>
      <w:r>
        <w:rPr>
          <w:rFonts w:cs="Times New Roman" w:ascii="Times New Roman" w:hAnsi="Times New Roman"/>
          <w:sz w:val="24"/>
          <w:szCs w:val="24"/>
        </w:rPr>
        <w:t>Statistics/Actuarial</w:t>
      </w:r>
      <w:r>
        <w:rPr>
          <w:rFonts w:cs="Times New Roman" w:ascii="Times New Roman" w:hAnsi="Times New Roman"/>
          <w:sz w:val="24"/>
          <w:szCs w:val="24"/>
        </w:rPr>
        <w:t>)</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Real</w:t>
      </w:r>
      <w:r>
        <w:rPr>
          <w:rFonts w:cs="Times New Roman" w:ascii="Times New Roman" w:hAnsi="Times New Roman"/>
          <w:b/>
          <w:sz w:val="24"/>
          <w:szCs w:val="24"/>
        </w:rPr>
        <w:t xml:space="preserve"> Analysis</w:t>
      </w:r>
      <w:r>
        <w:rPr>
          <w:rFonts w:cs="Times New Roman" w:ascii="Times New Roman" w:hAnsi="Times New Roman"/>
          <w:sz w:val="24"/>
          <w:szCs w:val="24"/>
        </w:rPr>
        <w:t xml:space="preserve"> (Second Year </w:t>
      </w:r>
      <w:r>
        <w:rPr>
          <w:rFonts w:cs="Times New Roman" w:ascii="Times New Roman" w:hAnsi="Times New Roman"/>
          <w:sz w:val="24"/>
          <w:szCs w:val="24"/>
        </w:rPr>
        <w:t>Mathematics</w:t>
      </w:r>
      <w:r>
        <w:rPr>
          <w:rFonts w:cs="Times New Roman" w:ascii="Times New Roman" w:hAnsi="Times New Roman"/>
          <w:sz w:val="24"/>
          <w:szCs w:val="24"/>
        </w:rPr>
        <w:t>)</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Introduction to Measure and Probability theory</w:t>
      </w:r>
      <w:r>
        <w:rPr>
          <w:rFonts w:cs="Times New Roman" w:ascii="Times New Roman" w:hAnsi="Times New Roman"/>
          <w:sz w:val="24"/>
          <w:szCs w:val="24"/>
        </w:rPr>
        <w:t xml:space="preserve"> (Final Year Statistics)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Multivariate Calculus</w:t>
      </w:r>
      <w:r>
        <w:rPr>
          <w:rFonts w:cs="Times New Roman" w:ascii="Times New Roman" w:hAnsi="Times New Roman"/>
          <w:sz w:val="24"/>
          <w:szCs w:val="24"/>
        </w:rPr>
        <w:t xml:space="preserve"> (Second Year Engineering, IDL)</w:t>
      </w:r>
    </w:p>
    <w:p>
      <w:pPr>
        <w:pStyle w:val="NoSpacing"/>
        <w:numPr>
          <w:ilvl w:val="0"/>
          <w:numId w:val="2"/>
        </w:numPr>
        <w:rPr>
          <w:rFonts w:cs="Times New Roman" w:ascii="Times New Roman" w:hAnsi="Times New Roman"/>
          <w:b w:val="false"/>
          <w:bCs w:val="false"/>
          <w:sz w:val="24"/>
          <w:szCs w:val="24"/>
        </w:rPr>
      </w:pPr>
      <w:r>
        <w:rPr>
          <w:rFonts w:cs="Times New Roman" w:ascii="Times New Roman" w:hAnsi="Times New Roman"/>
          <w:b/>
          <w:bCs/>
          <w:sz w:val="24"/>
          <w:szCs w:val="24"/>
        </w:rPr>
        <w:t>Galois Theory (</w:t>
      </w:r>
      <w:r>
        <w:rPr>
          <w:rFonts w:cs="Times New Roman" w:ascii="Times New Roman" w:hAnsi="Times New Roman"/>
          <w:b w:val="false"/>
          <w:bCs w:val="false"/>
          <w:sz w:val="24"/>
          <w:szCs w:val="24"/>
        </w:rPr>
        <w:t>Final Year Mathematics)</w:t>
      </w:r>
    </w:p>
    <w:p>
      <w:pPr>
        <w:pStyle w:val="NoSpacing"/>
        <w:numPr>
          <w:ilvl w:val="0"/>
          <w:numId w:val="2"/>
        </w:numPr>
        <w:rPr>
          <w:rFonts w:cs="Times New Roman" w:ascii="Times New Roman" w:hAnsi="Times New Roman"/>
          <w:b w:val="false"/>
          <w:bCs w:val="false"/>
          <w:sz w:val="24"/>
          <w:szCs w:val="24"/>
        </w:rPr>
      </w:pPr>
      <w:r>
        <w:rPr>
          <w:rFonts w:cs="Times New Roman" w:ascii="Times New Roman" w:hAnsi="Times New Roman"/>
          <w:b/>
          <w:bCs/>
          <w:sz w:val="24"/>
          <w:szCs w:val="24"/>
        </w:rPr>
        <w:t xml:space="preserve">Complex Analysis </w:t>
      </w:r>
      <w:r>
        <w:rPr>
          <w:rFonts w:cs="Times New Roman" w:ascii="Times New Roman" w:hAnsi="Times New Roman"/>
          <w:b w:val="false"/>
          <w:bCs w:val="false"/>
          <w:sz w:val="24"/>
          <w:szCs w:val="24"/>
        </w:rPr>
        <w:t>(Third Year Mathematics)</w:t>
      </w:r>
    </w:p>
    <w:p>
      <w:pPr>
        <w:pStyle w:val="NoSpacing"/>
        <w:ind w:left="360" w:right="0" w:hanging="0"/>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b/>
          <w:sz w:val="24"/>
          <w:szCs w:val="24"/>
        </w:rPr>
      </w:pPr>
      <w:r>
        <w:rPr>
          <w:rFonts w:cs="Times New Roman" w:ascii="Times New Roman" w:hAnsi="Times New Roman"/>
          <w:sz w:val="24"/>
          <w:szCs w:val="24"/>
        </w:rPr>
        <w:t>(</w:t>
      </w:r>
      <w:r>
        <w:rPr>
          <w:rFonts w:cs="Times New Roman" w:ascii="Times New Roman" w:hAnsi="Times New Roman"/>
          <w:sz w:val="24"/>
          <w:szCs w:val="24"/>
        </w:rPr>
        <w:t>b</w:t>
      </w:r>
      <w:r>
        <w:rPr>
          <w:rFonts w:cs="Times New Roman" w:ascii="Times New Roman" w:hAnsi="Times New Roman"/>
          <w:sz w:val="24"/>
          <w:szCs w:val="24"/>
        </w:rPr>
        <w:t xml:space="preserve">) </w:t>
      </w:r>
      <w:r>
        <w:rPr>
          <w:rFonts w:cs="Times New Roman" w:ascii="Times New Roman" w:hAnsi="Times New Roman"/>
          <w:b/>
          <w:sz w:val="24"/>
          <w:szCs w:val="24"/>
        </w:rPr>
        <w:t>May 2012-</w:t>
      </w:r>
      <w:r>
        <w:rPr>
          <w:rFonts w:cs="Times New Roman" w:ascii="Times New Roman" w:hAnsi="Times New Roman"/>
          <w:b/>
          <w:sz w:val="24"/>
          <w:szCs w:val="24"/>
        </w:rPr>
        <w:t xml:space="preserve">July 2017 </w:t>
      </w:r>
      <w:r>
        <w:rPr>
          <w:rFonts w:cs="Times New Roman" w:ascii="Times New Roman" w:hAnsi="Times New Roman"/>
          <w:b/>
          <w:sz w:val="24"/>
          <w:szCs w:val="24"/>
        </w:rPr>
        <w:t>:    Lecturer</w:t>
      </w:r>
    </w:p>
    <w:p>
      <w:pPr>
        <w:pStyle w:val="NoSpacing"/>
        <w:ind w:left="360" w:right="0" w:hanging="0"/>
        <w:rPr>
          <w:rFonts w:cs="Times New Roman" w:ascii="Times New Roman" w:hAnsi="Times New Roman"/>
          <w:sz w:val="24"/>
          <w:szCs w:val="24"/>
        </w:rPr>
      </w:pPr>
      <w:r>
        <w:rPr>
          <w:rFonts w:cs="Times New Roman" w:ascii="Times New Roman" w:hAnsi="Times New Roman"/>
          <w:sz w:val="24"/>
          <w:szCs w:val="24"/>
        </w:rPr>
      </w:r>
    </w:p>
    <w:p>
      <w:pPr>
        <w:pStyle w:val="NoSpacing"/>
        <w:ind w:left="360" w:right="0" w:hanging="0"/>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Courses Taught: Undergraduate Level</w:t>
      </w:r>
    </w:p>
    <w:p>
      <w:pPr>
        <w:pStyle w:val="NoSpacing"/>
        <w:ind w:left="360" w:right="0" w:hanging="0"/>
        <w:rPr>
          <w:rFonts w:cs="Times New Roman" w:ascii="Times New Roman" w:hAnsi="Times New Roman"/>
          <w:b/>
          <w:sz w:val="24"/>
          <w:szCs w:val="24"/>
        </w:rPr>
      </w:pPr>
      <w:r>
        <w:rPr>
          <w:rFonts w:cs="Times New Roman" w:ascii="Times New Roman" w:hAnsi="Times New Roman"/>
          <w:b/>
          <w:sz w:val="24"/>
          <w:szCs w:val="24"/>
        </w:rPr>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Mathematical Methods</w:t>
      </w:r>
      <w:r>
        <w:rPr>
          <w:rFonts w:cs="Times New Roman" w:ascii="Times New Roman" w:hAnsi="Times New Roman"/>
          <w:sz w:val="24"/>
          <w:szCs w:val="24"/>
        </w:rPr>
        <w:t xml:space="preserve"> (Second Year Statistics)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Foundation for Mathematical Analysis</w:t>
      </w:r>
      <w:r>
        <w:rPr>
          <w:rFonts w:cs="Times New Roman" w:ascii="Times New Roman" w:hAnsi="Times New Roman"/>
          <w:sz w:val="24"/>
          <w:szCs w:val="24"/>
        </w:rPr>
        <w:t xml:space="preserve"> (Second Year Actuarial Science)</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Advanced Calculus</w:t>
      </w:r>
      <w:r>
        <w:rPr>
          <w:rFonts w:cs="Times New Roman" w:ascii="Times New Roman" w:hAnsi="Times New Roman"/>
          <w:sz w:val="24"/>
          <w:szCs w:val="24"/>
        </w:rPr>
        <w:t xml:space="preserve"> (Bridging Statistics, IDL)</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Further Topics in Abstract Algebra</w:t>
      </w:r>
      <w:r>
        <w:rPr>
          <w:rFonts w:cs="Times New Roman" w:ascii="Times New Roman" w:hAnsi="Times New Roman"/>
          <w:sz w:val="24"/>
          <w:szCs w:val="24"/>
        </w:rPr>
        <w:t xml:space="preserve"> (Final Year Mathematics)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Algebra</w:t>
      </w:r>
      <w:r>
        <w:rPr>
          <w:rFonts w:cs="Times New Roman" w:ascii="Times New Roman" w:hAnsi="Times New Roman"/>
          <w:sz w:val="24"/>
          <w:szCs w:val="24"/>
        </w:rPr>
        <w:t xml:space="preserve"> (First Year Engineering)</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Calculus</w:t>
      </w:r>
      <w:r>
        <w:rPr>
          <w:rFonts w:cs="Times New Roman" w:ascii="Times New Roman" w:hAnsi="Times New Roman"/>
          <w:sz w:val="24"/>
          <w:szCs w:val="24"/>
        </w:rPr>
        <w:t xml:space="preserve"> (First Year Engineering)</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Discrete Mathematics for Computer Science</w:t>
      </w:r>
      <w:r>
        <w:rPr>
          <w:rFonts w:cs="Times New Roman" w:ascii="Times New Roman" w:hAnsi="Times New Roman"/>
          <w:sz w:val="24"/>
          <w:szCs w:val="24"/>
        </w:rPr>
        <w:t xml:space="preserve"> (First Year Computer Science)</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Introduction to Analysis</w:t>
      </w:r>
      <w:r>
        <w:rPr>
          <w:rFonts w:cs="Times New Roman" w:ascii="Times New Roman" w:hAnsi="Times New Roman"/>
          <w:sz w:val="24"/>
          <w:szCs w:val="24"/>
        </w:rPr>
        <w:t xml:space="preserve"> (Second Year Statistics)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Introduction to Vector Analysis</w:t>
      </w:r>
      <w:r>
        <w:rPr>
          <w:rFonts w:cs="Times New Roman" w:ascii="Times New Roman" w:hAnsi="Times New Roman"/>
          <w:sz w:val="24"/>
          <w:szCs w:val="24"/>
        </w:rPr>
        <w:t xml:space="preserve"> (First Year Actuarial Science, IDL)</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Introduction to Measure and Probability theory</w:t>
      </w:r>
      <w:r>
        <w:rPr>
          <w:rFonts w:cs="Times New Roman" w:ascii="Times New Roman" w:hAnsi="Times New Roman"/>
          <w:sz w:val="24"/>
          <w:szCs w:val="24"/>
        </w:rPr>
        <w:t xml:space="preserve"> (Final Year Statistics)</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Multivariate Calculus</w:t>
      </w:r>
      <w:r>
        <w:rPr>
          <w:rFonts w:cs="Times New Roman" w:ascii="Times New Roman" w:hAnsi="Times New Roman"/>
          <w:sz w:val="24"/>
          <w:szCs w:val="24"/>
        </w:rPr>
        <w:t xml:space="preserve"> (Second Year Engineering, IDL)</w:t>
      </w:r>
    </w:p>
    <w:p>
      <w:pPr>
        <w:pStyle w:val="NoSpacing"/>
        <w:numPr>
          <w:ilvl w:val="0"/>
          <w:numId w:val="2"/>
        </w:numPr>
        <w:rPr>
          <w:rFonts w:cs="Times New Roman" w:ascii="Times New Roman" w:hAnsi="Times New Roman"/>
          <w:sz w:val="24"/>
          <w:szCs w:val="24"/>
        </w:rPr>
      </w:pPr>
      <w:r>
        <w:rPr>
          <w:rFonts w:cs="Times New Roman" w:ascii="Times New Roman" w:hAnsi="Times New Roman"/>
          <w:b/>
          <w:sz w:val="24"/>
          <w:szCs w:val="24"/>
        </w:rPr>
        <w:t>Mathematics</w:t>
      </w:r>
      <w:r>
        <w:rPr>
          <w:rFonts w:cs="Times New Roman" w:ascii="Times New Roman" w:hAnsi="Times New Roman"/>
          <w:sz w:val="24"/>
          <w:szCs w:val="24"/>
        </w:rPr>
        <w:t xml:space="preserve"> (Bridging Year, Building Technology, IDL)</w:t>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Courses Taught: Postgraduate Level</w:t>
      </w:r>
    </w:p>
    <w:p>
      <w:pPr>
        <w:pStyle w:val="NoSpacing"/>
        <w:numPr>
          <w:ilvl w:val="0"/>
          <w:numId w:val="3"/>
        </w:numPr>
        <w:rPr>
          <w:rFonts w:cs="Times New Roman" w:ascii="Times New Roman" w:hAnsi="Times New Roman"/>
          <w:sz w:val="24"/>
          <w:szCs w:val="24"/>
        </w:rPr>
      </w:pPr>
      <w:r>
        <w:rPr>
          <w:rFonts w:cs="Times New Roman" w:ascii="Times New Roman" w:hAnsi="Times New Roman"/>
          <w:sz w:val="24"/>
          <w:szCs w:val="24"/>
        </w:rPr>
        <w:t>Mathematical Methods for Physics (First Year MSc Physics)</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b/>
          <w:sz w:val="24"/>
          <w:szCs w:val="24"/>
        </w:rPr>
      </w:pPr>
      <w:r>
        <w:rPr>
          <w:rFonts w:cs="Times New Roman" w:ascii="Times New Roman" w:hAnsi="Times New Roman"/>
          <w:sz w:val="24"/>
          <w:szCs w:val="24"/>
        </w:rPr>
        <w:t>(</w:t>
      </w:r>
      <w:r>
        <w:rPr>
          <w:rFonts w:cs="Times New Roman" w:ascii="Times New Roman" w:hAnsi="Times New Roman"/>
          <w:sz w:val="24"/>
          <w:szCs w:val="24"/>
        </w:rPr>
        <w:t>c</w:t>
      </w:r>
      <w:r>
        <w:rPr>
          <w:rFonts w:cs="Times New Roman" w:ascii="Times New Roman" w:hAnsi="Times New Roman"/>
          <w:sz w:val="24"/>
          <w:szCs w:val="24"/>
        </w:rPr>
        <w:t xml:space="preserve">) </w:t>
      </w:r>
      <w:r>
        <w:rPr>
          <w:rFonts w:cs="Times New Roman" w:ascii="Times New Roman" w:hAnsi="Times New Roman"/>
          <w:b/>
          <w:sz w:val="24"/>
          <w:szCs w:val="24"/>
        </w:rPr>
        <w:t>August 2005</w:t>
      </w:r>
      <w:r>
        <w:rPr>
          <w:rFonts w:cs="Times New Roman" w:ascii="Times New Roman" w:hAnsi="Times New Roman"/>
          <w:sz w:val="24"/>
          <w:szCs w:val="24"/>
        </w:rPr>
        <w:t xml:space="preserve"> - May 2008:   </w:t>
      </w:r>
      <w:r>
        <w:rPr>
          <w:rFonts w:cs="Times New Roman" w:ascii="Times New Roman" w:hAnsi="Times New Roman"/>
          <w:b/>
          <w:sz w:val="24"/>
          <w:szCs w:val="24"/>
        </w:rPr>
        <w:t>Demonstrator</w:t>
      </w:r>
    </w:p>
    <w:p>
      <w:pPr>
        <w:pStyle w:val="NoSpacing"/>
        <w:rPr>
          <w:rFonts w:cs="Times New Roman" w:ascii="Times New Roman" w:hAnsi="Times New Roman"/>
          <w:b/>
          <w:sz w:val="24"/>
          <w:szCs w:val="24"/>
        </w:rPr>
      </w:pPr>
      <w:r>
        <w:rPr>
          <w:rFonts w:cs="Times New Roman" w:ascii="Times New Roman" w:hAnsi="Times New Roman"/>
          <w:b/>
          <w:sz w:val="24"/>
          <w:szCs w:val="24"/>
        </w:rPr>
        <w:t>Tutorials</w:t>
      </w:r>
    </w:p>
    <w:p>
      <w:pPr>
        <w:pStyle w:val="NoSpacing"/>
        <w:numPr>
          <w:ilvl w:val="0"/>
          <w:numId w:val="4"/>
        </w:numPr>
        <w:rPr>
          <w:rFonts w:cs="Times New Roman" w:ascii="Times New Roman" w:hAnsi="Times New Roman"/>
          <w:sz w:val="24"/>
          <w:szCs w:val="24"/>
        </w:rPr>
      </w:pPr>
      <w:r>
        <w:rPr>
          <w:rFonts w:cs="Times New Roman" w:ascii="Times New Roman" w:hAnsi="Times New Roman"/>
          <w:sz w:val="24"/>
          <w:szCs w:val="24"/>
        </w:rPr>
        <w:t>Differential Manifolds (Final Year Mathematics)</w:t>
      </w:r>
    </w:p>
    <w:p>
      <w:pPr>
        <w:pStyle w:val="NoSpacing"/>
        <w:numPr>
          <w:ilvl w:val="0"/>
          <w:numId w:val="4"/>
        </w:numPr>
        <w:rPr>
          <w:rFonts w:cs="Times New Roman" w:ascii="Times New Roman" w:hAnsi="Times New Roman"/>
          <w:sz w:val="24"/>
          <w:szCs w:val="24"/>
        </w:rPr>
      </w:pPr>
      <w:r>
        <w:rPr>
          <w:rFonts w:cs="Times New Roman" w:ascii="Times New Roman" w:hAnsi="Times New Roman"/>
          <w:sz w:val="24"/>
          <w:szCs w:val="24"/>
        </w:rPr>
        <w:t xml:space="preserve">Classical Fields (Third Year Mathematics) </w:t>
      </w:r>
    </w:p>
    <w:p>
      <w:pPr>
        <w:pStyle w:val="NoSpacing"/>
        <w:numPr>
          <w:ilvl w:val="0"/>
          <w:numId w:val="4"/>
        </w:numPr>
        <w:rPr>
          <w:rFonts w:cs="Times New Roman" w:ascii="Times New Roman" w:hAnsi="Times New Roman"/>
          <w:sz w:val="24"/>
          <w:szCs w:val="24"/>
        </w:rPr>
      </w:pPr>
      <w:r>
        <w:rPr>
          <w:rFonts w:cs="Times New Roman" w:ascii="Times New Roman" w:hAnsi="Times New Roman"/>
          <w:sz w:val="24"/>
          <w:szCs w:val="24"/>
        </w:rPr>
        <w:t>Classical Fields II</w:t>
      </w:r>
    </w:p>
    <w:p>
      <w:pPr>
        <w:pStyle w:val="NoSpacing"/>
        <w:numPr>
          <w:ilvl w:val="0"/>
          <w:numId w:val="4"/>
        </w:numPr>
        <w:rPr>
          <w:rFonts w:cs="Times New Roman" w:ascii="Times New Roman" w:hAnsi="Times New Roman"/>
          <w:sz w:val="24"/>
          <w:szCs w:val="24"/>
        </w:rPr>
      </w:pPr>
      <w:r>
        <w:rPr>
          <w:rFonts w:cs="Times New Roman" w:ascii="Times New Roman" w:hAnsi="Times New Roman"/>
          <w:sz w:val="24"/>
          <w:szCs w:val="24"/>
        </w:rPr>
        <w:t>Engineering Mathematics I: Algebra  (First Year Engineering)</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b/>
          <w:sz w:val="24"/>
          <w:szCs w:val="24"/>
        </w:rPr>
      </w:pPr>
      <w:r>
        <w:rPr>
          <w:rFonts w:cs="Times New Roman" w:ascii="Times New Roman" w:hAnsi="Times New Roman"/>
          <w:sz w:val="24"/>
          <w:szCs w:val="24"/>
        </w:rPr>
        <w:t>(</w:t>
      </w:r>
      <w:r>
        <w:rPr>
          <w:rFonts w:cs="Times New Roman" w:ascii="Times New Roman" w:hAnsi="Times New Roman"/>
          <w:sz w:val="24"/>
          <w:szCs w:val="24"/>
        </w:rPr>
        <w:t>d</w:t>
      </w:r>
      <w:r>
        <w:rPr>
          <w:rFonts w:cs="Times New Roman" w:ascii="Times New Roman" w:hAnsi="Times New Roman"/>
          <w:sz w:val="24"/>
          <w:szCs w:val="24"/>
        </w:rPr>
        <w:t xml:space="preserve">)  </w:t>
      </w:r>
      <w:r>
        <w:rPr>
          <w:rFonts w:cs="Times New Roman" w:ascii="Times New Roman" w:hAnsi="Times New Roman"/>
          <w:b/>
          <w:sz w:val="24"/>
          <w:szCs w:val="24"/>
        </w:rPr>
        <w:t>SUPERVISION OF STUDENT’S THESES</w:t>
      </w:r>
    </w:p>
    <w:p>
      <w:pPr>
        <w:pStyle w:val="NoSpacing"/>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Supervision of B.Sc. (Mathematics/</w:t>
      </w:r>
      <w:r>
        <w:rPr>
          <w:rFonts w:cs="Times New Roman" w:ascii="Times New Roman" w:hAnsi="Times New Roman"/>
          <w:b/>
          <w:sz w:val="24"/>
          <w:szCs w:val="24"/>
        </w:rPr>
        <w:t>Actuarial/Statistics</w:t>
      </w:r>
      <w:r>
        <w:rPr>
          <w:rFonts w:cs="Times New Roman" w:ascii="Times New Roman" w:hAnsi="Times New Roman"/>
          <w:b/>
          <w:sz w:val="24"/>
          <w:szCs w:val="24"/>
        </w:rPr>
        <w:t>) Theses</w:t>
      </w:r>
    </w:p>
    <w:p>
      <w:pPr>
        <w:pStyle w:val="NoSpacing"/>
        <w:rPr>
          <w:rFonts w:cs="Times New Roman" w:ascii="Times New Roman" w:hAnsi="Times New Roman"/>
          <w:b/>
          <w:sz w:val="24"/>
          <w:szCs w:val="24"/>
        </w:rPr>
      </w:pPr>
      <w:r>
        <w:rPr>
          <w:rFonts w:cs="Times New Roman" w:ascii="Times New Roman" w:hAnsi="Times New Roman"/>
          <w:b/>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Undergraduate project works designed and supervised have been focused on practical application of mathematics in solving real life problems. These are as follows: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Osei-Bonsu B. O. &amp; Sackitey P. (2014). Statistical Analysis of Road Accidents in Ashanti Region of Ghana using Poisson Regression.</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Banda Z. K. A. et al. (2014). Time Series Analysis of Passenger Up-Lift by the Domestic Carriers in Ghana.</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Kuma N. P. K. et al., (2014). Using Time Series to Analyse the Impact of National Health Insurance Scheme on Maternal Health Indicators.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Kyeame R. (2015). Using The Lee-Carter Model to Model The Mortality Rates in The Greater Accra Region of Ghana Using Accra Metropolis as a Case Study.</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Asiedu J. &amp; Asare Y. K. (2015). Statistical Analysis of Fatal Accidents in Ashanti Region using Poisson Regression.</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Juwara L. (2015). Representation of Finite Groups.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Edusei K. O. &amp; Nyendah I. (2015). Modular Forms: The Action of SL(2,Z) and its Classifications.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Kermah-Betu F. K. (2015). Banach Algebras.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Agyei I. &amp; Frimpong Boateng S. (2015). Two Dimensional Hyperbolic Geometry.</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Abdul-Jabbar S. et al., (2016). Time Series Analysis and Forecast of Airline Data.</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Marley R. et al., (2016). Poincare Polyhedron Theorem.</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Arthur N. et al., (2016). Pricing a Health Insurance Product for Staff and Students of KNUST.</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Appiah K. E. &amp; Ocran K. O. A. (2016). Predicting Corporate Executive Compensation Using Multiple Linear Regression. A Case Study of a Government Agency (CEPS).</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Capio R. (2016). Time Series Analysis of Flight Delays in the Ashanti Region of Ghana.</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Amenu J. L. &amp; Gana B. N. (2016). Statistical Analysis of Stopping Distance of Vehicles in Ashanti Region Using Logistic Regression.</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Atakora C &amp; Anokye F. A. (2016). Health Insurance Premium for Residents of Bosomtwi-Pramso Community.</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Appiah I. B. &amp; Osei E. K. (2016). Fermat's Last Theorem.</w:t>
      </w:r>
    </w:p>
    <w:p>
      <w:pPr>
        <w:pStyle w:val="NoSpacing"/>
        <w:numPr>
          <w:ilvl w:val="0"/>
          <w:numId w:val="5"/>
        </w:numPr>
        <w:rPr>
          <w:rFonts w:cs="Times New Roman" w:ascii="Times New Roman" w:hAnsi="Times New Roman"/>
          <w:sz w:val="24"/>
          <w:szCs w:val="24"/>
        </w:rPr>
      </w:pPr>
      <w:r>
        <w:rPr>
          <w:rFonts w:cs="Times New Roman" w:ascii="Times New Roman" w:hAnsi="Times New Roman"/>
          <w:sz w:val="24"/>
          <w:szCs w:val="24"/>
        </w:rPr>
        <w:t>Bernasko J, Mingle N. A., Osei-Wusu S. &amp; Pinto S. (2017). Investigating the Effects of Inflation and Exchange Rate on the Ghana Stock Exchange Composite Index Using Multivariate Time Series.</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sz w:val="24"/>
          <w:szCs w:val="24"/>
        </w:rPr>
        <w:t>e</w:t>
      </w:r>
      <w:r>
        <w:rPr>
          <w:rFonts w:cs="Times New Roman" w:ascii="Times New Roman" w:hAnsi="Times New Roman"/>
          <w:sz w:val="24"/>
          <w:szCs w:val="24"/>
        </w:rPr>
        <w:t xml:space="preserve">)   </w:t>
      </w:r>
      <w:r>
        <w:rPr>
          <w:rFonts w:cs="Times New Roman" w:ascii="Times New Roman" w:hAnsi="Times New Roman"/>
          <w:b/>
          <w:sz w:val="24"/>
          <w:szCs w:val="24"/>
        </w:rPr>
        <w:t xml:space="preserve"> Supervision of M.Sc./MPhil (Mathematics)</w:t>
      </w:r>
      <w:r>
        <w:rPr>
          <w:rFonts w:cs="Times New Roman" w:ascii="Times New Roman" w:hAnsi="Times New Roman"/>
          <w:sz w:val="24"/>
          <w:szCs w:val="24"/>
        </w:rPr>
        <w:t xml:space="preserve"> </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Postgraduate project works designed and supervised as well as those still under supervision have been and are focused on practical application of mathematics in solving real life industrial and community problems. These are as follows:</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Adageodzo, S. K. (2014). Application of Generalised Estimating Equation on Longitudinal Responses of Students Academic Performance: With Reference to Sunyani Senior High. (Completed).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Annor, D. Y. B. (2015). Traces in Complex Hyperbolic Geometry. (Completed).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Ansah, R. K. (2015). Review of The Birch and Swinnerton-Dyer Conjecture. (Completed).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Afari-Kissi, A. (2015). Logistic Regression Analysis of Factors Associated with Hypertension Prevalence: Case Study Komfo Anokye Teaching Hospital (KATH) Kumasi,   Ghana.(Completed).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Amissah-Edmund, S. (2015). Location of Water Treatment Plant Using the AHP, Promethee and Topsis Methodology in the Gyeme River at Obuasi. (Completed)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Amoako K. (2015). Gender Difference on the Risk of Mother to Child Transmission of HIV-1 During Postpartum Period in Ghana. Case Study: Korle-Bu Teaching Hospital. (Completed).</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Adu-Gyamfi W. K. (</w:t>
      </w:r>
      <w:r>
        <w:rPr>
          <w:rFonts w:cs="Times New Roman" w:ascii="Times New Roman" w:hAnsi="Times New Roman"/>
          <w:sz w:val="24"/>
          <w:szCs w:val="24"/>
        </w:rPr>
        <w:t>2017</w:t>
      </w:r>
      <w:r>
        <w:rPr>
          <w:rFonts w:cs="Times New Roman" w:ascii="Times New Roman" w:hAnsi="Times New Roman"/>
          <w:sz w:val="24"/>
          <w:szCs w:val="24"/>
        </w:rPr>
        <w:t>). Review of the Proof of Mordell's Theorem on Elliptic Curves over Rational Field. (Ongoing).</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Odametey A. (</w:t>
      </w:r>
      <w:r>
        <w:rPr>
          <w:rFonts w:cs="Times New Roman" w:ascii="Times New Roman" w:hAnsi="Times New Roman"/>
          <w:sz w:val="24"/>
          <w:szCs w:val="24"/>
        </w:rPr>
        <w:t>2017</w:t>
      </w:r>
      <w:r>
        <w:rPr>
          <w:rFonts w:cs="Times New Roman" w:ascii="Times New Roman" w:hAnsi="Times New Roman"/>
          <w:sz w:val="24"/>
          <w:szCs w:val="24"/>
        </w:rPr>
        <w:t xml:space="preserve">). Lie Algebra and The Representation of SU(2,C). </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Agyei, I. (2017 to date). Cone Metrics on the Sphere.</w:t>
      </w:r>
    </w:p>
    <w:p>
      <w:pPr>
        <w:pStyle w:val="NoSpacing"/>
        <w:numPr>
          <w:ilvl w:val="0"/>
          <w:numId w:val="6"/>
        </w:numPr>
        <w:rPr>
          <w:rFonts w:cs="Times New Roman" w:ascii="Times New Roman" w:hAnsi="Times New Roman"/>
          <w:sz w:val="24"/>
          <w:szCs w:val="24"/>
        </w:rPr>
      </w:pPr>
      <w:r>
        <w:rPr>
          <w:rFonts w:cs="Times New Roman" w:ascii="Times New Roman" w:hAnsi="Times New Roman"/>
          <w:sz w:val="24"/>
          <w:szCs w:val="24"/>
        </w:rPr>
        <w:t>Owusu-Ansah, S. (2018 to date). On the rank of Eliptic curves and the Birch and Swinnerton-Dyer Conjecture.</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pPr>
      <w:r>
        <w:rPr/>
      </w:r>
    </w:p>
    <w:p>
      <w:pPr>
        <w:pStyle w:val="NoSpacing"/>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w:t>
      </w:r>
      <w:r>
        <w:rPr>
          <w:rFonts w:cs="Times New Roman" w:ascii="Times New Roman" w:hAnsi="Times New Roman"/>
          <w:sz w:val="24"/>
          <w:szCs w:val="24"/>
        </w:rPr>
        <w:t xml:space="preserve">)   </w:t>
      </w:r>
      <w:r>
        <w:rPr>
          <w:rFonts w:cs="Times New Roman" w:ascii="Times New Roman" w:hAnsi="Times New Roman"/>
          <w:b/>
          <w:sz w:val="24"/>
          <w:szCs w:val="24"/>
        </w:rPr>
        <w:t xml:space="preserve"> Supervision of </w:t>
      </w:r>
      <w:r>
        <w:rPr>
          <w:rFonts w:cs="Times New Roman" w:ascii="Times New Roman" w:hAnsi="Times New Roman"/>
          <w:b/>
          <w:sz w:val="24"/>
          <w:szCs w:val="24"/>
        </w:rPr>
        <w:t>PhD</w:t>
      </w:r>
      <w:r>
        <w:rPr>
          <w:rFonts w:cs="Times New Roman" w:ascii="Times New Roman" w:hAnsi="Times New Roman"/>
          <w:b/>
          <w:sz w:val="24"/>
          <w:szCs w:val="24"/>
        </w:rPr>
        <w:t xml:space="preserve"> (</w:t>
      </w:r>
      <w:r>
        <w:rPr>
          <w:rFonts w:cs="Times New Roman" w:ascii="Times New Roman" w:hAnsi="Times New Roman"/>
          <w:b/>
          <w:sz w:val="24"/>
          <w:szCs w:val="24"/>
        </w:rPr>
        <w:t xml:space="preserve">Pure </w:t>
      </w:r>
      <w:r>
        <w:rPr>
          <w:rFonts w:cs="Times New Roman" w:ascii="Times New Roman" w:hAnsi="Times New Roman"/>
          <w:b/>
          <w:sz w:val="24"/>
          <w:szCs w:val="24"/>
        </w:rPr>
        <w:t>Mathematics)</w:t>
      </w:r>
      <w:r>
        <w:rPr>
          <w:rFonts w:cs="Times New Roman" w:ascii="Times New Roman" w:hAnsi="Times New Roman"/>
          <w:sz w:val="24"/>
          <w:szCs w:val="24"/>
        </w:rPr>
        <w:t xml:space="preserve"> </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1) Addo, D. A. (2017 to date) The Theory of Differential Geometry in </w:t>
        <w:tab/>
        <w:t>Quantum Mechanics.</w:t>
      </w:r>
    </w:p>
    <w:p>
      <w:pPr>
        <w:pStyle w:val="NoSpacing"/>
        <w:rPr>
          <w:rFonts w:cs="Times New Roman" w:ascii="Times New Roman" w:hAnsi="Times New Roman"/>
          <w:sz w:val="24"/>
          <w:szCs w:val="24"/>
        </w:rPr>
      </w:pPr>
      <w:r>
        <w:rPr>
          <w:rFonts w:cs="Times New Roman" w:ascii="Times New Roman" w:hAnsi="Times New Roman"/>
          <w:sz w:val="24"/>
          <w:szCs w:val="24"/>
        </w:rPr>
        <w:tab/>
        <w:t>2) Adu-Gyamfi W. K. (2018 to date). Towards the Proof of the Birch and Swinnerton-Dyer Conjecture.</w:t>
      </w:r>
    </w:p>
    <w:p>
      <w:pPr>
        <w:pStyle w:val="NoSpacing"/>
        <w:rPr/>
      </w:pPr>
      <w:r>
        <w:rPr/>
      </w:r>
    </w:p>
    <w:p>
      <w:pPr>
        <w:pStyle w:val="NoSpacing"/>
        <w:rPr/>
      </w:pPr>
      <w:r>
        <w:rPr/>
      </w:r>
    </w:p>
    <w:p>
      <w:pPr>
        <w:pStyle w:val="NoSpacing"/>
        <w:rPr/>
      </w:pPr>
      <w:r>
        <w:rPr/>
      </w:r>
    </w:p>
    <w:p>
      <w:pPr>
        <w:pStyle w:val="NoSpacing"/>
        <w:rPr/>
      </w:pPr>
      <w:r>
        <w:rPr/>
      </w:r>
    </w:p>
    <w:p>
      <w:pPr>
        <w:pStyle w:val="NoSpacing"/>
        <w:rPr>
          <w:rFonts w:cs="Times New Roman" w:ascii="Times New Roman" w:hAnsi="Times New Roman"/>
          <w:b/>
          <w:sz w:val="24"/>
          <w:szCs w:val="24"/>
        </w:rPr>
      </w:pPr>
      <w:r>
        <w:rPr>
          <w:rFonts w:cs="Times New Roman" w:ascii="Times New Roman" w:hAnsi="Times New Roman"/>
          <w:sz w:val="24"/>
          <w:szCs w:val="24"/>
        </w:rPr>
        <w:t xml:space="preserve">(3)    </w:t>
      </w:r>
      <w:r>
        <w:rPr>
          <w:rFonts w:cs="Times New Roman" w:ascii="Times New Roman" w:hAnsi="Times New Roman"/>
          <w:b/>
          <w:sz w:val="24"/>
          <w:szCs w:val="24"/>
        </w:rPr>
        <w:t>List of Publications</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numPr>
          <w:ilvl w:val="0"/>
          <w:numId w:val="7"/>
        </w:numPr>
        <w:rPr>
          <w:rFonts w:cs="Times New Roman" w:ascii="Times New Roman" w:hAnsi="Times New Roman"/>
          <w:sz w:val="24"/>
          <w:szCs w:val="24"/>
        </w:rPr>
      </w:pPr>
      <w:r>
        <w:rPr>
          <w:rFonts w:cs="Times New Roman" w:ascii="Times New Roman" w:hAnsi="Times New Roman"/>
          <w:b/>
          <w:sz w:val="24"/>
          <w:szCs w:val="24"/>
        </w:rPr>
        <w:t>Boadi R. K</w:t>
      </w:r>
      <w:r>
        <w:rPr>
          <w:rFonts w:cs="Times New Roman" w:ascii="Times New Roman" w:hAnsi="Times New Roman"/>
          <w:sz w:val="24"/>
          <w:szCs w:val="24"/>
        </w:rPr>
        <w:t xml:space="preserve"> and   Parker J. R.(2015). Mostow’s lattices and cone metrics on the sphere: Advanced Geometry;15(1):27-53 De Gruyter</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Dickson Y. B. Annor , </w:t>
      </w:r>
      <w:r>
        <w:rPr>
          <w:rFonts w:cs="Times New Roman" w:ascii="Times New Roman" w:hAnsi="Times New Roman"/>
          <w:b/>
          <w:sz w:val="24"/>
          <w:szCs w:val="24"/>
        </w:rPr>
        <w:t>Richard K. Boadi</w:t>
      </w:r>
      <w:r>
        <w:rPr>
          <w:rFonts w:cs="Times New Roman" w:ascii="Times New Roman" w:hAnsi="Times New Roman"/>
          <w:sz w:val="24"/>
          <w:szCs w:val="24"/>
        </w:rPr>
        <w:t xml:space="preserve"> (2016). Traces in SL(3, C ) and SU (2, 1) Groups. International Journal of Pure Mathematical Sciences, ISSN: 2297-6205, Vol. 17, pp 19-29, doi:10.18052/www.scipress.com/IJPMS.17.19, SciPress Ltd., Switzerland.  </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Dickson Y. B. Annor, Kwasi B. Gyamfi and </w:t>
      </w:r>
      <w:r>
        <w:rPr>
          <w:rFonts w:cs="Times New Roman" w:ascii="Times New Roman" w:hAnsi="Times New Roman"/>
          <w:b/>
          <w:sz w:val="24"/>
          <w:szCs w:val="24"/>
        </w:rPr>
        <w:t>Richard K. Boadi</w:t>
      </w:r>
      <w:r>
        <w:rPr>
          <w:rFonts w:cs="Times New Roman" w:ascii="Times New Roman" w:hAnsi="Times New Roman"/>
          <w:sz w:val="24"/>
          <w:szCs w:val="24"/>
        </w:rPr>
        <w:t xml:space="preserve"> (2016). Inverse Eigenvalue Problem for a class of Singular Hermitian Matrices. Theoretical Mathematics &amp; Applications, vol.6, no.2. 2016, 89-97.ISSN: 1792-9687 (print), 1792-9709 (online) Scienpress Ltd.</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R. K. Ansah, </w:t>
      </w:r>
      <w:r>
        <w:rPr>
          <w:rFonts w:cs="Times New Roman" w:ascii="Times New Roman" w:hAnsi="Times New Roman"/>
          <w:b/>
          <w:sz w:val="24"/>
          <w:szCs w:val="24"/>
        </w:rPr>
        <w:t>R. K. Boadi</w:t>
      </w:r>
      <w:r>
        <w:rPr>
          <w:rFonts w:cs="Times New Roman" w:ascii="Times New Roman" w:hAnsi="Times New Roman"/>
          <w:sz w:val="24"/>
          <w:szCs w:val="24"/>
        </w:rPr>
        <w:t>, W. Obeng-Denteh, A. Y. Omari-Sasu (2016). Review of The Birch and Swinnerton-Dyer Conjecture. American Journal of Mathematics and Statistics, p-ISSN: 2162-948X,e-ISSN: 2162-8475; 6(4): 182  189,doi:10.5923/j.ajms.20160604.07</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Prince Amponsah Kwabi , William Obeng Denteh , </w:t>
      </w:r>
      <w:r>
        <w:rPr>
          <w:rFonts w:cs="Times New Roman" w:ascii="Times New Roman" w:hAnsi="Times New Roman"/>
          <w:b/>
          <w:sz w:val="24"/>
          <w:szCs w:val="24"/>
        </w:rPr>
        <w:t>Richard Kena Boadi</w:t>
      </w:r>
      <w:r>
        <w:rPr>
          <w:rFonts w:cs="Times New Roman" w:ascii="Times New Roman" w:hAnsi="Times New Roman"/>
          <w:sz w:val="24"/>
          <w:szCs w:val="24"/>
        </w:rPr>
        <w:t xml:space="preserve"> , Yao Elikem Ayekple (2016). On the dynamics of the Tent function-Phase diagrams. \textit{Journal of Advanced Studies in Topology 7:4 (2016), 261–270</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A.Y. Omari-Sasu, Adjei Mensah Isaac , </w:t>
      </w:r>
      <w:r>
        <w:rPr>
          <w:rFonts w:cs="Times New Roman" w:ascii="Times New Roman" w:hAnsi="Times New Roman"/>
          <w:b/>
          <w:sz w:val="24"/>
          <w:szCs w:val="24"/>
        </w:rPr>
        <w:t>R. K. Boadi</w:t>
      </w:r>
      <w:r>
        <w:rPr>
          <w:rFonts w:cs="Times New Roman" w:ascii="Times New Roman" w:hAnsi="Times New Roman"/>
          <w:sz w:val="24"/>
          <w:szCs w:val="24"/>
        </w:rPr>
        <w:t xml:space="preserve"> (2016). Statistical Models for Count Data with Applications to Road Accidents in Ghana. International Journal of Statistics and Applications 2016, 6(3): 123-137 DOI: 10.5923/j.statistics.20160603.05.</w:t>
        <w:tab/>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Yarhands Dissou Arthur, Francis Tabi Oduro, </w:t>
      </w:r>
      <w:r>
        <w:rPr>
          <w:rFonts w:cs="Times New Roman" w:ascii="Times New Roman" w:hAnsi="Times New Roman"/>
          <w:b/>
          <w:sz w:val="24"/>
          <w:szCs w:val="24"/>
        </w:rPr>
        <w:t>Richard Kena Boadi</w:t>
      </w:r>
      <w:r>
        <w:rPr>
          <w:rFonts w:cs="Times New Roman" w:ascii="Times New Roman" w:hAnsi="Times New Roman"/>
          <w:sz w:val="24"/>
          <w:szCs w:val="24"/>
        </w:rPr>
        <w:t xml:space="preserve"> (2014).Statistical Analysis of Ghanaian Students Attitude and Interest towards Learning Mathematics. International Journal of Education and Research Vol. 2 No. 6 June 2014.</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Owusu I. K., </w:t>
      </w:r>
      <w:r>
        <w:rPr>
          <w:rFonts w:cs="Times New Roman" w:ascii="Times New Roman" w:hAnsi="Times New Roman"/>
          <w:b/>
          <w:sz w:val="24"/>
          <w:szCs w:val="24"/>
        </w:rPr>
        <w:t>Boadi R. K</w:t>
      </w:r>
      <w:r>
        <w:rPr>
          <w:rFonts w:cs="Times New Roman" w:ascii="Times New Roman" w:hAnsi="Times New Roman"/>
          <w:sz w:val="24"/>
          <w:szCs w:val="24"/>
        </w:rPr>
        <w:t>., Afari-Kissi A.,  Adu-Boakye Y.(2015). Logistics Regression Analysis of Risk Factors Associated with Hypertension in Kumasi Metropolis, Ghana. Open Science Journal of Clinical Medicine; 3(6): 205-211 November 2, 2015 (</w:t>
      </w:r>
      <w:hyperlink r:id="rId3">
        <w:r>
          <w:rPr>
            <w:rStyle w:val="InternetLink"/>
            <w:rFonts w:cs="Times New Roman" w:ascii="Times New Roman" w:hAnsi="Times New Roman"/>
            <w:sz w:val="24"/>
            <w:szCs w:val="24"/>
          </w:rPr>
          <w:t>http://www.openscienceonline.com/journal/osjcm</w:t>
        </w:r>
      </w:hyperlink>
      <w:r>
        <w:rPr>
          <w:rFonts w:cs="Times New Roman" w:ascii="Times New Roman" w:hAnsi="Times New Roman"/>
          <w:sz w:val="24"/>
          <w:szCs w:val="24"/>
        </w:rPr>
        <w:t>).</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Akoto Yaw Omari-Sasu , Nana Kena Frempong, Maxwell Akwasi Boateng &amp; </w:t>
      </w:r>
      <w:r>
        <w:rPr>
          <w:rFonts w:cs="Times New Roman" w:ascii="Times New Roman" w:hAnsi="Times New Roman"/>
          <w:b/>
          <w:sz w:val="24"/>
          <w:szCs w:val="24"/>
        </w:rPr>
        <w:t>Richard</w:t>
      </w:r>
      <w:r>
        <w:rPr>
          <w:rFonts w:cs="Times New Roman" w:ascii="Times New Roman" w:hAnsi="Times New Roman"/>
          <w:sz w:val="24"/>
          <w:szCs w:val="24"/>
        </w:rPr>
        <w:t xml:space="preserve"> </w:t>
      </w:r>
      <w:r>
        <w:rPr>
          <w:rFonts w:cs="Times New Roman" w:ascii="Times New Roman" w:hAnsi="Times New Roman"/>
          <w:b/>
          <w:sz w:val="24"/>
          <w:szCs w:val="24"/>
        </w:rPr>
        <w:t xml:space="preserve">Kena Boadi </w:t>
      </w:r>
      <w:r>
        <w:rPr>
          <w:rFonts w:cs="Times New Roman" w:ascii="Times New Roman" w:hAnsi="Times New Roman"/>
          <w:sz w:val="24"/>
          <w:szCs w:val="24"/>
        </w:rPr>
        <w:t>(2015). Modeling Stock Market Volatility Using GARCH Approach on the Ghana Stock Exchange. International Journal of Business and Management; Vol. 10, No. 11 ISSN 1833-3850 E-ISSN 1833-8119</w:t>
      </w:r>
    </w:p>
    <w:p>
      <w:pPr>
        <w:pStyle w:val="NoSpacing"/>
        <w:numPr>
          <w:ilvl w:val="0"/>
          <w:numId w:val="7"/>
        </w:numPr>
        <w:rPr>
          <w:rFonts w:cs="Times New Roman" w:ascii="Times New Roman" w:hAnsi="Times New Roman"/>
          <w:sz w:val="24"/>
          <w:szCs w:val="24"/>
        </w:rPr>
      </w:pPr>
      <w:r>
        <w:rPr>
          <w:rFonts w:cs="Times New Roman" w:ascii="Times New Roman" w:hAnsi="Times New Roman"/>
          <w:sz w:val="24"/>
          <w:szCs w:val="24"/>
        </w:rPr>
        <w:t xml:space="preserve">Shaibu Osman, A. Y. Omari-Sasu, </w:t>
      </w:r>
      <w:r>
        <w:rPr>
          <w:rFonts w:cs="Times New Roman" w:ascii="Times New Roman" w:hAnsi="Times New Roman"/>
          <w:b/>
          <w:sz w:val="24"/>
          <w:szCs w:val="24"/>
        </w:rPr>
        <w:t>R. K. Boadi</w:t>
      </w:r>
      <w:r>
        <w:rPr>
          <w:rFonts w:cs="Times New Roman" w:ascii="Times New Roman" w:hAnsi="Times New Roman"/>
          <w:sz w:val="24"/>
          <w:szCs w:val="24"/>
        </w:rPr>
        <w:t xml:space="preserve"> (2016). Logit Model for the Determinants of Drug Driving in Ghana. International Journal of Statistics and Applications 2016, 6(6): 339-346 DOI: 10.5923/j.statistics.20160606.01</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lowerRoman"/>
      <w:lvlText w:val="%1."/>
      <w:lvlJc w:val="right"/>
      <w:pPr>
        <w:tabs>
          <w:tab w:val="num" w:pos="360"/>
        </w:tabs>
        <w:ind w:left="1200" w:hanging="360"/>
      </w:pPr>
    </w:lvl>
    <w:lvl w:ilvl="1">
      <w:start w:val="1"/>
      <w:numFmt w:val="lowerLetter"/>
      <w:lvlText w:val="%2."/>
      <w:lvlJc w:val="left"/>
      <w:pPr>
        <w:tabs>
          <w:tab w:val="num" w:pos="360"/>
        </w:tabs>
        <w:ind w:left="1920" w:hanging="360"/>
      </w:pPr>
    </w:lvl>
    <w:lvl w:ilvl="2">
      <w:start w:val="1"/>
      <w:numFmt w:val="lowerRoman"/>
      <w:lvlText w:val="%3."/>
      <w:lvlJc w:val="right"/>
      <w:pPr>
        <w:tabs>
          <w:tab w:val="num" w:pos="360"/>
        </w:tabs>
        <w:ind w:left="2640" w:hanging="180"/>
      </w:pPr>
    </w:lvl>
    <w:lvl w:ilvl="3">
      <w:start w:val="1"/>
      <w:numFmt w:val="decimal"/>
      <w:lvlText w:val="%4."/>
      <w:lvlJc w:val="left"/>
      <w:pPr>
        <w:tabs>
          <w:tab w:val="num" w:pos="360"/>
        </w:tabs>
        <w:ind w:left="3360" w:hanging="360"/>
      </w:pPr>
    </w:lvl>
    <w:lvl w:ilvl="4">
      <w:start w:val="1"/>
      <w:numFmt w:val="lowerLetter"/>
      <w:lvlText w:val="%5."/>
      <w:lvlJc w:val="left"/>
      <w:pPr>
        <w:tabs>
          <w:tab w:val="num" w:pos="360"/>
        </w:tabs>
        <w:ind w:left="4080" w:hanging="360"/>
      </w:pPr>
    </w:lvl>
    <w:lvl w:ilvl="5">
      <w:start w:val="1"/>
      <w:numFmt w:val="lowerRoman"/>
      <w:lvlText w:val="%6."/>
      <w:lvlJc w:val="right"/>
      <w:pPr>
        <w:tabs>
          <w:tab w:val="num" w:pos="360"/>
        </w:tabs>
        <w:ind w:left="4800" w:hanging="180"/>
      </w:pPr>
    </w:lvl>
    <w:lvl w:ilvl="6">
      <w:start w:val="1"/>
      <w:numFmt w:val="decimal"/>
      <w:lvlText w:val="%7."/>
      <w:lvlJc w:val="left"/>
      <w:pPr>
        <w:tabs>
          <w:tab w:val="num" w:pos="360"/>
        </w:tabs>
        <w:ind w:left="5520" w:hanging="360"/>
      </w:pPr>
    </w:lvl>
    <w:lvl w:ilvl="7">
      <w:start w:val="1"/>
      <w:numFmt w:val="lowerLetter"/>
      <w:lvlText w:val="%8."/>
      <w:lvlJc w:val="left"/>
      <w:pPr>
        <w:tabs>
          <w:tab w:val="num" w:pos="360"/>
        </w:tabs>
        <w:ind w:left="6240" w:hanging="360"/>
      </w:pPr>
    </w:lvl>
    <w:lvl w:ilvl="8">
      <w:start w:val="1"/>
      <w:numFmt w:val="lowerRoman"/>
      <w:lvlText w:val="%9."/>
      <w:lvlJc w:val="right"/>
      <w:pPr>
        <w:tabs>
          <w:tab w:val="num" w:pos="360"/>
        </w:tabs>
        <w:ind w:left="6960" w:hanging="180"/>
      </w:pPr>
    </w:lvl>
  </w:abstractNum>
  <w:abstractNum w:abstractNumI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00000A"/>
      <w:sz w:val="22"/>
      <w:szCs w:val="22"/>
      <w:lang w:val="en-US" w:eastAsia="en-US" w:bidi="ar-SA"/>
    </w:rPr>
  </w:style>
  <w:style w:type="paragraph" w:styleId="Heading1">
    <w:name w:val="Heading 1"/>
    <w:basedOn w:val="Heading"/>
    <w:pPr/>
    <w:rPr/>
  </w:style>
  <w:style w:type="paragraph" w:styleId="Heading2">
    <w:name w:val="Heading 2"/>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InternetLink">
    <w:name w:val="Internet Link"/>
    <w:uiPriority w:val="99"/>
    <w:unhideWhenUsed/>
    <w:rsid w:val="00483f6a"/>
    <w:basedOn w:val="DefaultParagraphFont"/>
    <w:rPr>
      <w:color w:val="0563C1"/>
      <w:u w:val="single"/>
      <w:lang w:val="zxx" w:eastAsia="zxx" w:bidi="zxx"/>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rFonts w:cs="Wingdings"/>
    </w:rPr>
  </w:style>
  <w:style w:type="character" w:styleId="ListLabel17">
    <w:name w:val="ListLabel 17"/>
    <w:rPr>
      <w:rFonts w:cs="Symbol"/>
    </w:rPr>
  </w:style>
  <w:style w:type="character" w:styleId="ListLabel18">
    <w:name w:val="ListLabel 18"/>
    <w:rPr>
      <w:rFonts w:cs="Courier New"/>
    </w:rPr>
  </w:style>
  <w:style w:type="character" w:styleId="ListLabel19">
    <w:name w:val="ListLabel 19"/>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0a4b64"/>
    <w:pPr>
      <w:widowControl/>
      <w:suppressAutoHyphens w:val="true"/>
      <w:bidi w:val="0"/>
      <w:spacing w:lineRule="auto" w:line="240" w:before="0" w:after="0"/>
      <w:jc w:val="left"/>
    </w:pPr>
    <w:rPr>
      <w:rFonts w:ascii="Calibri" w:hAnsi="Calibri" w:eastAsia="Droid Sans Fallback" w:cs="Calibri"/>
      <w:color w:val="00000A"/>
      <w:sz w:val="22"/>
      <w:szCs w:val="22"/>
      <w:lang w:val="en-US" w:eastAsia="en-US" w:bidi="ar-SA"/>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712c89"/>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kboadi.cos@knust.edu.gh" TargetMode="External"/><Relationship Id="rId3" Type="http://schemas.openxmlformats.org/officeDocument/2006/relationships/hyperlink" Target="http://www.openscienceonline.com/journal/osjc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2017-01-26T12:48:00Z</dcterms:created>
  <dc:creator>rosebella capio</dc:creator>
  <dc:language>en-US</dc:language>
  <cp:lastModifiedBy>rosebella capio</cp:lastModifiedBy>
  <cp:lastPrinted>2017-07-14T11:15:05Z</cp:lastPrinted>
  <dcterms:modified xsi:type="dcterms:W3CDTF">2017-01-26T15:58:00Z</dcterms:modified>
  <cp:revision>1</cp:revision>
</cp:coreProperties>
</file>