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6EAC8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b/>
          <w:color w:val="000000"/>
          <w:lang w:val="en-US"/>
        </w:rPr>
      </w:pPr>
      <w:r w:rsidRPr="000D4EBB">
        <w:rPr>
          <w:rFonts w:ascii="Arial" w:hAnsi="Arial" w:cs="Arial"/>
          <w:b/>
          <w:color w:val="000000"/>
          <w:lang w:val="en-US"/>
        </w:rPr>
        <w:t xml:space="preserve">CV for Professor Benjamin </w:t>
      </w:r>
      <w:proofErr w:type="spellStart"/>
      <w:r w:rsidRPr="000D4EBB">
        <w:rPr>
          <w:rFonts w:ascii="Arial" w:hAnsi="Arial" w:cs="Arial"/>
          <w:b/>
          <w:color w:val="000000"/>
          <w:lang w:val="en-US"/>
        </w:rPr>
        <w:t>Ackon</w:t>
      </w:r>
      <w:proofErr w:type="spellEnd"/>
      <w:r w:rsidRPr="000D4EBB">
        <w:rPr>
          <w:rFonts w:ascii="Arial" w:hAnsi="Arial" w:cs="Arial"/>
          <w:b/>
          <w:color w:val="000000"/>
          <w:lang w:val="en-US"/>
        </w:rPr>
        <w:t xml:space="preserve"> Eghan Jnr</w:t>
      </w:r>
    </w:p>
    <w:p w14:paraId="0D24E538" w14:textId="5B7A51E2" w:rsidR="000D4EBB" w:rsidRDefault="000D4EBB" w:rsidP="007427E8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Nephrologist and Diabetologist</w:t>
      </w:r>
    </w:p>
    <w:p w14:paraId="02B9DD57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Associate Professor, Dept of Medicine, Kwame Nkrumah University of Science and Technology, School of Medical Sciences </w:t>
      </w:r>
    </w:p>
    <w:p w14:paraId="2F6D0E8D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05D3F6B1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ACADEMIC DEGREES  </w:t>
      </w:r>
    </w:p>
    <w:p w14:paraId="2FABA903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B.Sc. Human biology, KNUST, November 1986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677FA138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MBChB, KNUST, December 1989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2658C5F9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Diploma of Imperial College in Renal Medicine, Imperial College </w:t>
      </w:r>
      <w:r w:rsidRPr="000D4EBB">
        <w:rPr>
          <w:rFonts w:ascii="Symbol" w:hAnsi="Symbol" w:cs="Symbol"/>
          <w:color w:val="000000"/>
          <w:lang w:val="en-US"/>
        </w:rPr>
        <w:t> </w:t>
      </w:r>
      <w:r w:rsidRPr="000D4EBB">
        <w:rPr>
          <w:rFonts w:ascii="Arial" w:hAnsi="Arial" w:cs="Arial"/>
          <w:color w:val="000000"/>
          <w:lang w:val="en-US"/>
        </w:rPr>
        <w:t>(formerly Royal Postgraduate Medical School, London, UK - 31</w:t>
      </w:r>
      <w:proofErr w:type="spellStart"/>
      <w:r w:rsidRPr="000D4EBB">
        <w:rPr>
          <w:rFonts w:ascii="Arial" w:hAnsi="Arial" w:cs="Arial"/>
          <w:color w:val="000000"/>
          <w:position w:val="16"/>
          <w:lang w:val="en-US"/>
        </w:rPr>
        <w:t>st</w:t>
      </w:r>
      <w:proofErr w:type="spellEnd"/>
      <w:r w:rsidRPr="000D4EBB">
        <w:rPr>
          <w:rFonts w:ascii="Arial" w:hAnsi="Arial" w:cs="Arial"/>
          <w:color w:val="000000"/>
          <w:position w:val="16"/>
          <w:lang w:val="en-US"/>
        </w:rPr>
        <w:t xml:space="preserve"> </w:t>
      </w:r>
      <w:r w:rsidRPr="000D4EBB">
        <w:rPr>
          <w:rFonts w:ascii="Symbol" w:hAnsi="Symbol" w:cs="Symbol"/>
          <w:color w:val="000000"/>
          <w:lang w:val="en-US"/>
        </w:rPr>
        <w:t> </w:t>
      </w:r>
      <w:r w:rsidRPr="000D4EBB">
        <w:rPr>
          <w:rFonts w:ascii="Arial" w:hAnsi="Arial" w:cs="Arial"/>
          <w:color w:val="000000"/>
          <w:lang w:val="en-US"/>
        </w:rPr>
        <w:t xml:space="preserve">October 1998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36AFB920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M.Sc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Renal Medicine, Imperial College, London, UK -1</w:t>
      </w:r>
      <w:proofErr w:type="spellStart"/>
      <w:r w:rsidRPr="000D4EBB">
        <w:rPr>
          <w:rFonts w:ascii="Arial" w:hAnsi="Arial" w:cs="Arial"/>
          <w:color w:val="000000"/>
          <w:position w:val="16"/>
          <w:lang w:val="en-US"/>
        </w:rPr>
        <w:t>st</w:t>
      </w:r>
      <w:proofErr w:type="spellEnd"/>
      <w:r w:rsidRPr="000D4EBB">
        <w:rPr>
          <w:rFonts w:ascii="Arial" w:hAnsi="Arial" w:cs="Arial"/>
          <w:color w:val="000000"/>
          <w:position w:val="16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 xml:space="preserve">November </w:t>
      </w:r>
      <w:r w:rsidRPr="000D4EBB">
        <w:rPr>
          <w:rFonts w:ascii="Symbol" w:hAnsi="Symbol" w:cs="Symbol"/>
          <w:color w:val="000000"/>
          <w:lang w:val="en-US"/>
        </w:rPr>
        <w:t> </w:t>
      </w:r>
      <w:r w:rsidRPr="000D4EBB">
        <w:rPr>
          <w:rFonts w:ascii="Arial" w:hAnsi="Arial" w:cs="Arial"/>
          <w:color w:val="000000"/>
          <w:lang w:val="en-US"/>
        </w:rPr>
        <w:t xml:space="preserve">1998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0E5DC809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Dr Med. (</w:t>
      </w:r>
      <w:proofErr w:type="spellStart"/>
      <w:r w:rsidRPr="000D4EBB">
        <w:rPr>
          <w:rFonts w:ascii="Arial" w:hAnsi="Arial" w:cs="Arial"/>
          <w:color w:val="000000"/>
          <w:lang w:val="en-US"/>
        </w:rPr>
        <w:t>Doktor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medizin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) (laude cum), University of Ulm, Germany </w:t>
      </w:r>
      <w:r w:rsidRPr="000D4EBB">
        <w:rPr>
          <w:rFonts w:ascii="Symbol" w:hAnsi="Symbol" w:cs="Symbol"/>
          <w:color w:val="000000"/>
          <w:lang w:val="en-US"/>
        </w:rPr>
        <w:t> </w:t>
      </w:r>
      <w:r w:rsidRPr="000D4EBB">
        <w:rPr>
          <w:rFonts w:ascii="Arial" w:hAnsi="Arial" w:cs="Arial"/>
          <w:color w:val="000000"/>
          <w:lang w:val="en-US"/>
        </w:rPr>
        <w:t xml:space="preserve">April 2001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3ECFB8B8" w14:textId="77777777" w:rsidR="007427E8" w:rsidRPr="000D4EBB" w:rsidRDefault="007427E8" w:rsidP="007427E8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Certificates in Epidemiology: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41EE2E34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Courier New" w:hAnsi="Courier New" w:cs="Courier New"/>
          <w:color w:val="000000"/>
          <w:lang w:val="en-US"/>
        </w:rPr>
        <w:t xml:space="preserve">o </w:t>
      </w:r>
      <w:r w:rsidRPr="000D4EBB">
        <w:rPr>
          <w:rFonts w:ascii="Arial" w:hAnsi="Arial" w:cs="Arial"/>
          <w:color w:val="000000"/>
          <w:lang w:val="en-US"/>
        </w:rPr>
        <w:t xml:space="preserve">Infectious diseases epidemiology, University of Ulm, Germany 2005 </w:t>
      </w:r>
    </w:p>
    <w:p w14:paraId="696F660B" w14:textId="77777777" w:rsidR="00DA4230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Courier New" w:hAnsi="Courier New" w:cs="Courier New"/>
          <w:color w:val="000000"/>
          <w:lang w:val="en-US"/>
        </w:rPr>
        <w:t xml:space="preserve">o </w:t>
      </w:r>
      <w:r w:rsidRPr="000D4EBB">
        <w:rPr>
          <w:rFonts w:ascii="Arial" w:hAnsi="Arial" w:cs="Arial"/>
          <w:color w:val="000000"/>
          <w:lang w:val="en-US"/>
        </w:rPr>
        <w:t>Clinical trial, University of Ulm, Germany - 2005 </w:t>
      </w:r>
    </w:p>
    <w:p w14:paraId="71AA9613" w14:textId="77777777" w:rsidR="00DA4230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Courier New" w:hAnsi="Courier New" w:cs="Courier New"/>
          <w:color w:val="000000"/>
          <w:lang w:val="en-US"/>
        </w:rPr>
        <w:t xml:space="preserve">o </w:t>
      </w:r>
      <w:r w:rsidRPr="000D4EBB">
        <w:rPr>
          <w:rFonts w:ascii="Arial" w:hAnsi="Arial" w:cs="Arial"/>
          <w:color w:val="000000"/>
          <w:lang w:val="en-US"/>
        </w:rPr>
        <w:t xml:space="preserve">Introduction to Epidemiology, University of Ulm, Germany - 2007 </w:t>
      </w:r>
    </w:p>
    <w:p w14:paraId="384C4E30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Courier New" w:hAnsi="Courier New" w:cs="Courier New"/>
          <w:color w:val="000000"/>
          <w:lang w:val="en-US"/>
        </w:rPr>
        <w:t xml:space="preserve">o </w:t>
      </w:r>
      <w:r w:rsidRPr="000D4EBB">
        <w:rPr>
          <w:rFonts w:ascii="Arial" w:hAnsi="Arial" w:cs="Arial"/>
          <w:color w:val="000000"/>
          <w:lang w:val="en-US"/>
        </w:rPr>
        <w:t xml:space="preserve">Clinical Epidemiology, University of Ulm, Germany - 2007 </w:t>
      </w:r>
    </w:p>
    <w:p w14:paraId="626067DE" w14:textId="77777777" w:rsidR="00DA4230" w:rsidRPr="000D4EBB" w:rsidRDefault="00DA4230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277DA716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b. INSTITUTIONS ATTENDED </w:t>
      </w:r>
    </w:p>
    <w:p w14:paraId="1A7FBF00" w14:textId="77777777" w:rsidR="007427E8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Ghana Secondary Technical School, September 1975 to June 1982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31CF2BD5" w14:textId="77777777" w:rsidR="007427E8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KNUST, 1982 -1989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73D15322" w14:textId="77777777" w:rsidR="007427E8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lastRenderedPageBreak/>
        <w:t xml:space="preserve">Imperial College School of Medicine (1997-1998)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406F2781" w14:textId="77777777" w:rsidR="00DA4230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University of Ulm 1998-2001 (External Student) </w:t>
      </w:r>
      <w:r w:rsidRPr="000D4EBB">
        <w:rPr>
          <w:rFonts w:ascii="Symbol" w:hAnsi="Symbol" w:cs="Symbol"/>
          <w:color w:val="000000"/>
          <w:lang w:val="en-US"/>
        </w:rPr>
        <w:t> </w:t>
      </w:r>
      <w:r w:rsidRPr="000D4EBB">
        <w:rPr>
          <w:rFonts w:ascii="Arial" w:hAnsi="Arial" w:cs="Arial"/>
          <w:color w:val="000000"/>
          <w:lang w:val="en-US"/>
        </w:rPr>
        <w:t xml:space="preserve">2. </w:t>
      </w:r>
    </w:p>
    <w:p w14:paraId="034B45ED" w14:textId="77777777" w:rsidR="00DA4230" w:rsidRPr="000D4EBB" w:rsidRDefault="00DA4230" w:rsidP="00DA42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/>
        <w:rPr>
          <w:rFonts w:ascii="Symbol" w:hAnsi="Symbol" w:cs="Symbol" w:hint="eastAsia"/>
          <w:color w:val="000000"/>
          <w:lang w:val="en-US"/>
        </w:rPr>
      </w:pPr>
    </w:p>
    <w:p w14:paraId="79C64234" w14:textId="77777777" w:rsidR="00DA4230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University teaching and or Research experience with dates </w:t>
      </w:r>
      <w:r w:rsidRPr="000D4EBB">
        <w:rPr>
          <w:rFonts w:ascii="Symbol" w:hAnsi="Symbol" w:cs="Symbol"/>
          <w:color w:val="000000"/>
          <w:lang w:val="en-US"/>
        </w:rPr>
        <w:t> </w:t>
      </w:r>
    </w:p>
    <w:p w14:paraId="45E6AC12" w14:textId="77777777" w:rsidR="00DA4230" w:rsidRPr="000D4EBB" w:rsidRDefault="00DA4230" w:rsidP="00DA42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</w:p>
    <w:p w14:paraId="4DB43160" w14:textId="77777777" w:rsidR="00F0508A" w:rsidRPr="00F0508A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Academic Ranks held and subject taught </w:t>
      </w:r>
    </w:p>
    <w:p w14:paraId="3D63FD97" w14:textId="58EC0C56" w:rsidR="007427E8" w:rsidRPr="000D4EBB" w:rsidRDefault="007427E8" w:rsidP="007427E8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Symbol" w:hAnsi="Symbol" w:cs="Symbol" w:hint="eastAsia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a. Academic</w:t>
      </w:r>
      <w:r w:rsidR="00F0508A">
        <w:rPr>
          <w:rFonts w:ascii="Arial" w:hAnsi="Arial" w:cs="Arial"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Ranks</w:t>
      </w:r>
      <w:r w:rsidR="00F0508A">
        <w:rPr>
          <w:rFonts w:ascii="Arial" w:hAnsi="Arial" w:cs="Arial"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 xml:space="preserve">held </w:t>
      </w:r>
    </w:p>
    <w:p w14:paraId="6EFA565D" w14:textId="31A66E8E" w:rsidR="00F0508A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I. </w:t>
      </w:r>
      <w:r w:rsidR="00F0508A">
        <w:rPr>
          <w:rFonts w:ascii="Arial" w:hAnsi="Arial" w:cs="Arial"/>
          <w:color w:val="000000"/>
          <w:lang w:val="en-US"/>
        </w:rPr>
        <w:t>Full Professor, Department of Medicine, School of Medical Sciences. 2019 to date</w:t>
      </w:r>
    </w:p>
    <w:p w14:paraId="40045589" w14:textId="2E6763EF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Associate Professor, Department of Medicine, School of Medical Sciences. 2009- </w:t>
      </w:r>
      <w:r w:rsidR="00F0508A">
        <w:rPr>
          <w:rFonts w:ascii="Arial" w:hAnsi="Arial" w:cs="Arial"/>
          <w:color w:val="000000"/>
          <w:lang w:val="en-US"/>
        </w:rPr>
        <w:t>2019</w:t>
      </w:r>
      <w:r w:rsidRPr="000D4EBB">
        <w:rPr>
          <w:rFonts w:ascii="Arial" w:hAnsi="Arial" w:cs="Arial"/>
          <w:color w:val="000000"/>
          <w:lang w:val="en-US"/>
        </w:rPr>
        <w:t xml:space="preserve"> </w:t>
      </w:r>
    </w:p>
    <w:p w14:paraId="01522DC8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II. Senior Research Fellow, Department of Medicine, School of Medical Sciences. 2004-2009  </w:t>
      </w:r>
    </w:p>
    <w:p w14:paraId="48B3104C" w14:textId="77777777" w:rsidR="007427E8" w:rsidRPr="000D4EBB" w:rsidRDefault="007427E8" w:rsidP="007427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Research Fellow in the Department of Medicine, School of Medical Sciences 1999-2004  </w:t>
      </w:r>
    </w:p>
    <w:p w14:paraId="188507C2" w14:textId="77777777" w:rsidR="007427E8" w:rsidRPr="000D4EBB" w:rsidRDefault="007427E8" w:rsidP="007427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Examination Officer, Department of Medicine, SMS. 2002-2007  </w:t>
      </w:r>
    </w:p>
    <w:p w14:paraId="42875BBE" w14:textId="77777777" w:rsidR="007427E8" w:rsidRPr="000D4EBB" w:rsidRDefault="007427E8" w:rsidP="007427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Examiner (Internal and external) for Graduate school, KNUST  from 1999 to date for MSc, MPhil and PhD students. Since 2001  to date.  </w:t>
      </w:r>
    </w:p>
    <w:p w14:paraId="5DD75FB0" w14:textId="77777777" w:rsidR="007427E8" w:rsidRPr="000D4EBB" w:rsidRDefault="007427E8" w:rsidP="007427E8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hanging="720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Examiner for Graduate Scholl, University of Cape Coast  </w:t>
      </w:r>
    </w:p>
    <w:p w14:paraId="2A7ED0B6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Subject taught: </w:t>
      </w:r>
    </w:p>
    <w:p w14:paraId="4329A0F0" w14:textId="77777777" w:rsidR="00637549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1. Internal Medicine 468: 4</w:t>
      </w:r>
      <w:proofErr w:type="spellStart"/>
      <w:r w:rsidRPr="000D4EBB">
        <w:rPr>
          <w:rFonts w:ascii="Arial" w:hAnsi="Arial" w:cs="Arial"/>
          <w:color w:val="000000"/>
          <w:position w:val="16"/>
          <w:lang w:val="en-US"/>
        </w:rPr>
        <w:t>th</w:t>
      </w:r>
      <w:proofErr w:type="spellEnd"/>
      <w:r w:rsidRPr="000D4EBB">
        <w:rPr>
          <w:rFonts w:ascii="Arial" w:hAnsi="Arial" w:cs="Arial"/>
          <w:color w:val="000000"/>
          <w:position w:val="16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 xml:space="preserve">year Medical and Dental students </w:t>
      </w:r>
    </w:p>
    <w:p w14:paraId="0ED58B4A" w14:textId="77777777" w:rsidR="00637549" w:rsidRPr="000D4EBB" w:rsidRDefault="007427E8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2. Internal Medicine 668: 6</w:t>
      </w:r>
      <w:proofErr w:type="spellStart"/>
      <w:r w:rsidRPr="000D4EBB">
        <w:rPr>
          <w:rFonts w:ascii="Arial" w:hAnsi="Arial" w:cs="Arial"/>
          <w:color w:val="000000"/>
          <w:position w:val="16"/>
          <w:lang w:val="en-US"/>
        </w:rPr>
        <w:t>th</w:t>
      </w:r>
      <w:proofErr w:type="spellEnd"/>
      <w:r w:rsidRPr="000D4EBB">
        <w:rPr>
          <w:rFonts w:ascii="Arial" w:hAnsi="Arial" w:cs="Arial"/>
          <w:color w:val="000000"/>
          <w:position w:val="16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 xml:space="preserve">year </w:t>
      </w:r>
      <w:proofErr w:type="gramStart"/>
      <w:r w:rsidRPr="000D4EBB">
        <w:rPr>
          <w:rFonts w:ascii="Arial" w:hAnsi="Arial" w:cs="Arial"/>
          <w:color w:val="000000"/>
          <w:lang w:val="en-US"/>
        </w:rPr>
        <w:t>Medical</w:t>
      </w:r>
      <w:proofErr w:type="gramEnd"/>
      <w:r w:rsidRPr="000D4EBB">
        <w:rPr>
          <w:rFonts w:ascii="Arial" w:hAnsi="Arial" w:cs="Arial"/>
          <w:color w:val="000000"/>
          <w:lang w:val="en-US"/>
        </w:rPr>
        <w:t xml:space="preserve"> students</w:t>
      </w:r>
    </w:p>
    <w:p w14:paraId="56E142E7" w14:textId="4F3F5BDA" w:rsidR="00637549" w:rsidRPr="000D4EBB" w:rsidRDefault="00637549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3</w:t>
      </w:r>
      <w:r w:rsidR="000D4EBB" w:rsidRPr="000D4EBB">
        <w:rPr>
          <w:rFonts w:ascii="Arial" w:hAnsi="Arial" w:cs="Arial"/>
          <w:color w:val="000000"/>
          <w:lang w:val="en-US"/>
        </w:rPr>
        <w:t xml:space="preserve">. </w:t>
      </w:r>
      <w:r w:rsidRPr="000D4EBB">
        <w:rPr>
          <w:rFonts w:ascii="Arial" w:hAnsi="Arial" w:cs="Arial"/>
          <w:bCs/>
          <w:color w:val="000000"/>
          <w:lang w:val="en-US"/>
        </w:rPr>
        <w:t xml:space="preserve">Supervision of </w:t>
      </w:r>
      <w:r w:rsidRPr="000D4EBB">
        <w:rPr>
          <w:rFonts w:ascii="Arial" w:hAnsi="Arial" w:cs="Arial"/>
          <w:color w:val="000000"/>
          <w:lang w:val="en-US"/>
        </w:rPr>
        <w:t xml:space="preserve">Postgraduate </w:t>
      </w:r>
      <w:r w:rsidRPr="000D4EBB">
        <w:rPr>
          <w:rFonts w:ascii="Arial" w:hAnsi="Arial" w:cs="Arial"/>
          <w:bCs/>
          <w:color w:val="000000"/>
          <w:lang w:val="en-US"/>
        </w:rPr>
        <w:t>students project work/theses/research</w:t>
      </w:r>
      <w:r w:rsidRPr="000D4EBB">
        <w:rPr>
          <w:rFonts w:ascii="Arial" w:hAnsi="Arial" w:cs="Arial"/>
          <w:color w:val="000000"/>
          <w:lang w:val="en-US"/>
        </w:rPr>
        <w:t xml:space="preserve"> in </w:t>
      </w:r>
      <w:r w:rsidRPr="000D4EBB">
        <w:rPr>
          <w:rFonts w:ascii="Arial" w:hAnsi="Arial" w:cs="Arial"/>
          <w:color w:val="000000"/>
          <w:lang w:val="en-US"/>
        </w:rPr>
        <w:lastRenderedPageBreak/>
        <w:t xml:space="preserve">Biochemistry, Molecular Medicine and Clinical microbiology </w:t>
      </w:r>
    </w:p>
    <w:p w14:paraId="5E198D90" w14:textId="1F79B7FF" w:rsidR="007427E8" w:rsidRPr="000D4EBB" w:rsidRDefault="00637549" w:rsidP="007427E8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4. </w:t>
      </w:r>
      <w:r w:rsidR="007427E8" w:rsidRPr="000D4EBB">
        <w:rPr>
          <w:rFonts w:ascii="Arial" w:hAnsi="Arial" w:cs="Arial"/>
          <w:color w:val="000000"/>
          <w:lang w:val="en-US"/>
        </w:rPr>
        <w:t>Academic</w:t>
      </w:r>
      <w:r w:rsidR="00DA4230" w:rsidRPr="000D4EBB">
        <w:rPr>
          <w:rFonts w:ascii="Arial" w:hAnsi="Arial" w:cs="Arial"/>
          <w:color w:val="000000"/>
          <w:lang w:val="en-US"/>
        </w:rPr>
        <w:t xml:space="preserve"> </w:t>
      </w:r>
      <w:r w:rsidR="007427E8" w:rsidRPr="000D4EBB">
        <w:rPr>
          <w:rFonts w:ascii="Arial" w:hAnsi="Arial" w:cs="Arial"/>
          <w:color w:val="000000"/>
          <w:lang w:val="en-US"/>
        </w:rPr>
        <w:t>tutor</w:t>
      </w:r>
      <w:r w:rsidR="000D4EBB" w:rsidRPr="000D4EBB">
        <w:rPr>
          <w:rFonts w:ascii="Arial" w:hAnsi="Arial" w:cs="Arial"/>
          <w:color w:val="000000"/>
          <w:lang w:val="en-US"/>
        </w:rPr>
        <w:t xml:space="preserve"> for Foreign medical students</w:t>
      </w:r>
      <w:r w:rsidR="007427E8" w:rsidRPr="000D4EBB">
        <w:rPr>
          <w:rFonts w:ascii="Arial" w:hAnsi="Arial" w:cs="Arial"/>
          <w:color w:val="000000"/>
          <w:lang w:val="en-US"/>
        </w:rPr>
        <w:t xml:space="preserve"> </w:t>
      </w:r>
    </w:p>
    <w:p w14:paraId="1558B70A" w14:textId="29E33995" w:rsidR="007427E8" w:rsidRPr="000D4EBB" w:rsidRDefault="007427E8" w:rsidP="007427E8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 Roman" w:hAnsi="Times Roman" w:cs="Times Roman"/>
          <w:color w:val="000000"/>
          <w:lang w:val="en-US"/>
        </w:rPr>
      </w:pPr>
    </w:p>
    <w:p w14:paraId="57404650" w14:textId="77777777" w:rsidR="007427E8" w:rsidRPr="000D4EBB" w:rsidRDefault="007427E8" w:rsidP="007427E8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00000"/>
          <w:lang w:val="en-US"/>
        </w:rPr>
      </w:pPr>
    </w:p>
    <w:p w14:paraId="57D66259" w14:textId="77777777" w:rsidR="00B155AE" w:rsidRPr="000D4EBB" w:rsidRDefault="00DA4230" w:rsidP="00DA4230">
      <w:pPr>
        <w:widowControl w:val="0"/>
        <w:autoSpaceDE w:val="0"/>
        <w:autoSpaceDN w:val="0"/>
        <w:adjustRightInd w:val="0"/>
        <w:spacing w:after="320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Publications</w:t>
      </w:r>
    </w:p>
    <w:p w14:paraId="5687D0C4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Yeboah FA, </w:t>
      </w:r>
      <w:proofErr w:type="spellStart"/>
      <w:r w:rsidRPr="000D4EBB">
        <w:rPr>
          <w:rFonts w:ascii="Arial" w:hAnsi="Arial" w:cs="Arial"/>
          <w:color w:val="000000"/>
          <w:lang w:val="en-US"/>
        </w:rPr>
        <w:t>Nkum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B, </w:t>
      </w:r>
      <w:proofErr w:type="spellStart"/>
      <w:r w:rsidRPr="000D4EBB">
        <w:rPr>
          <w:rFonts w:ascii="Arial" w:hAnsi="Arial" w:cs="Arial"/>
          <w:color w:val="000000"/>
          <w:lang w:val="en-US"/>
        </w:rPr>
        <w:t>Amankwaa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B,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EghanJr</w:t>
      </w:r>
      <w:proofErr w:type="spellEnd"/>
      <w:proofErr w:type="gramStart"/>
      <w:r w:rsidRPr="000D4EBB">
        <w:rPr>
          <w:rFonts w:ascii="Arial" w:hAnsi="Arial" w:cs="Arial"/>
          <w:b/>
          <w:bCs/>
          <w:color w:val="000000"/>
          <w:lang w:val="en-US"/>
        </w:rPr>
        <w:t>.,B.A.</w:t>
      </w:r>
      <w:proofErr w:type="gram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 </w:t>
      </w:r>
      <w:r w:rsidRPr="000D4EBB">
        <w:rPr>
          <w:rFonts w:ascii="Arial" w:hAnsi="Arial" w:cs="Arial"/>
          <w:color w:val="000000"/>
          <w:lang w:val="en-US"/>
        </w:rPr>
        <w:t>Acheampong</w:t>
      </w:r>
      <w:r w:rsidR="00DA4230" w:rsidRPr="000D4EBB">
        <w:rPr>
          <w:rFonts w:ascii="Arial" w:hAnsi="Arial" w:cs="Arial"/>
          <w:color w:val="000000"/>
          <w:lang w:val="en-US"/>
        </w:rPr>
        <w:t xml:space="preserve"> E, Nsiah P, Okyere </w:t>
      </w:r>
      <w:proofErr w:type="spellStart"/>
      <w:proofErr w:type="gramStart"/>
      <w:r w:rsidR="00DA4230" w:rsidRPr="000D4EBB">
        <w:rPr>
          <w:rFonts w:ascii="Arial" w:hAnsi="Arial" w:cs="Arial"/>
          <w:color w:val="000000"/>
          <w:lang w:val="en-US"/>
        </w:rPr>
        <w:t>P.,Owusu</w:t>
      </w:r>
      <w:proofErr w:type="spellEnd"/>
      <w:proofErr w:type="gramEnd"/>
      <w:r w:rsidR="00DA4230" w:rsidRPr="000D4EBB">
        <w:rPr>
          <w:rFonts w:ascii="Arial" w:hAnsi="Arial" w:cs="Arial"/>
          <w:color w:val="000000"/>
          <w:lang w:val="en-US"/>
        </w:rPr>
        <w:t xml:space="preserve"> L.,</w:t>
      </w:r>
      <w:proofErr w:type="spellStart"/>
      <w:r w:rsidRPr="000D4EBB">
        <w:rPr>
          <w:rFonts w:ascii="Arial" w:hAnsi="Arial" w:cs="Arial"/>
          <w:color w:val="000000"/>
          <w:lang w:val="en-US"/>
        </w:rPr>
        <w:t>Nsenba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EB., ,</w:t>
      </w:r>
      <w:proofErr w:type="spellStart"/>
      <w:r w:rsidRPr="000D4EBB">
        <w:rPr>
          <w:rFonts w:ascii="Arial" w:hAnsi="Arial" w:cs="Arial"/>
          <w:color w:val="000000"/>
          <w:lang w:val="en-US"/>
        </w:rPr>
        <w:t>Odame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E </w:t>
      </w:r>
      <w:proofErr w:type="spellStart"/>
      <w:r w:rsidRPr="000D4EBB">
        <w:rPr>
          <w:rFonts w:ascii="Arial" w:hAnsi="Arial" w:cs="Arial"/>
          <w:color w:val="000000"/>
          <w:lang w:val="en-US"/>
        </w:rPr>
        <w:t>Anto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. (2017) Metabolic syndrome among </w:t>
      </w:r>
      <w:proofErr w:type="spellStart"/>
      <w:r w:rsidRPr="000D4EBB">
        <w:rPr>
          <w:rFonts w:ascii="Arial" w:hAnsi="Arial" w:cs="Arial"/>
          <w:color w:val="000000"/>
          <w:lang w:val="en-US"/>
        </w:rPr>
        <w:t>Ischaemic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stroke patients in Ghana: The role of Renin and Aldosterone. Open Access Library Journal,4 e3952 (</w:t>
      </w:r>
      <w:r w:rsidRPr="000D4EBB">
        <w:rPr>
          <w:rFonts w:ascii="Arial" w:hAnsi="Arial" w:cs="Arial"/>
          <w:color w:val="0000FF"/>
          <w:lang w:val="en-US"/>
        </w:rPr>
        <w:t>https://doi.org/10.4236/oalib.1103952</w:t>
      </w:r>
      <w:r w:rsidRPr="000D4EBB">
        <w:rPr>
          <w:rFonts w:ascii="Arial" w:hAnsi="Arial" w:cs="Arial"/>
          <w:color w:val="000000"/>
          <w:lang w:val="en-US"/>
        </w:rPr>
        <w:t xml:space="preserve">) </w:t>
      </w:r>
    </w:p>
    <w:p w14:paraId="3360C047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Acquah S,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BoampongJN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EghanJnrBA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. </w:t>
      </w:r>
      <w:r w:rsidRPr="000D4EBB">
        <w:rPr>
          <w:rFonts w:ascii="Arial" w:hAnsi="Arial" w:cs="Arial"/>
          <w:color w:val="000000"/>
          <w:lang w:val="en-US"/>
        </w:rPr>
        <w:t xml:space="preserve">(2017) Functional </w:t>
      </w:r>
      <w:proofErr w:type="spellStart"/>
      <w:r w:rsidRPr="000D4EBB">
        <w:rPr>
          <w:rFonts w:ascii="Arial" w:hAnsi="Arial" w:cs="Arial"/>
          <w:color w:val="000000"/>
          <w:lang w:val="en-US"/>
        </w:rPr>
        <w:t>paradoxof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leptins and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adeponectin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in diabetes patients and controls in the Cape Coast Metropolis of Ghana. Med JD Y Patil University </w:t>
      </w:r>
      <w:proofErr w:type="gramStart"/>
      <w:r w:rsidRPr="000D4EBB">
        <w:rPr>
          <w:rFonts w:ascii="Arial" w:hAnsi="Arial" w:cs="Arial"/>
          <w:color w:val="000000"/>
          <w:lang w:val="en-US"/>
        </w:rPr>
        <w:t>2017:!</w:t>
      </w:r>
      <w:proofErr w:type="gramEnd"/>
      <w:r w:rsidRPr="000D4EBB">
        <w:rPr>
          <w:rFonts w:ascii="Arial" w:hAnsi="Arial" w:cs="Arial"/>
          <w:color w:val="000000"/>
          <w:lang w:val="en-US"/>
        </w:rPr>
        <w:t xml:space="preserve">0; 268-76. </w:t>
      </w:r>
    </w:p>
    <w:p w14:paraId="21BD2BCD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Benjamin </w:t>
      </w:r>
      <w:proofErr w:type="spellStart"/>
      <w:r w:rsidRPr="000D4EBB">
        <w:rPr>
          <w:rFonts w:ascii="Arial" w:hAnsi="Arial" w:cs="Arial"/>
          <w:color w:val="000000"/>
          <w:lang w:val="en-US"/>
        </w:rPr>
        <w:t>Asuoko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color w:val="000000"/>
          <w:lang w:val="en-US"/>
        </w:rPr>
        <w:t>MondayO.Owusu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A.Eghan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and Peter Sarpong. (2017) Fasting plasma glucose and lipid profiles of diabetic patients improve with aerobic exercise training.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Ghana Med. Journal; </w:t>
      </w:r>
      <w:r w:rsidRPr="000D4EBB">
        <w:rPr>
          <w:rFonts w:ascii="Arial" w:hAnsi="Arial" w:cs="Arial"/>
          <w:color w:val="000000"/>
          <w:lang w:val="en-US"/>
        </w:rPr>
        <w:t>51(3): 120-127. 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 </w:t>
      </w:r>
    </w:p>
    <w:p w14:paraId="7146204D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AcquahS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EghanBA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JN. (</w:t>
      </w:r>
      <w:proofErr w:type="gramStart"/>
      <w:r w:rsidRPr="000D4EBB">
        <w:rPr>
          <w:rFonts w:ascii="Arial" w:hAnsi="Arial" w:cs="Arial"/>
          <w:color w:val="000000"/>
          <w:lang w:val="en-US"/>
        </w:rPr>
        <w:t>2017)</w:t>
      </w:r>
      <w:proofErr w:type="spellStart"/>
      <w:r w:rsidRPr="000D4EBB">
        <w:rPr>
          <w:rFonts w:ascii="Arial" w:hAnsi="Arial" w:cs="Arial"/>
          <w:color w:val="000000"/>
          <w:lang w:val="en-US"/>
        </w:rPr>
        <w:t>Highprevalenceof</w:t>
      </w:r>
      <w:proofErr w:type="spellEnd"/>
      <w:proofErr w:type="gramEnd"/>
      <w:r w:rsidRPr="000D4EBB">
        <w:rPr>
          <w:rFonts w:ascii="Arial" w:hAnsi="Arial" w:cs="Arial"/>
          <w:color w:val="000000"/>
          <w:lang w:val="en-US"/>
        </w:rPr>
        <w:t xml:space="preserve"> dyslipidemia irrespective of obesity in the Cape Coast metropolis of  Ghana. </w:t>
      </w:r>
      <w:proofErr w:type="spellStart"/>
      <w:r w:rsidRPr="000D4EBB">
        <w:rPr>
          <w:rFonts w:ascii="Arial" w:hAnsi="Arial" w:cs="Arial"/>
          <w:color w:val="000000"/>
          <w:lang w:val="en-US"/>
        </w:rPr>
        <w:t>Ibnosia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 Med Biomed Sci, 2017;9:103-10 </w:t>
      </w:r>
    </w:p>
    <w:p w14:paraId="2A521918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SallyAdebamowo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Adebowale </w:t>
      </w:r>
      <w:proofErr w:type="spellStart"/>
      <w:proofErr w:type="gramStart"/>
      <w:r w:rsidRPr="000D4EBB">
        <w:rPr>
          <w:rFonts w:ascii="Arial" w:hAnsi="Arial" w:cs="Arial"/>
          <w:color w:val="000000"/>
          <w:lang w:val="en-US"/>
        </w:rPr>
        <w:t>Adeyema,Fasil</w:t>
      </w:r>
      <w:proofErr w:type="spellEnd"/>
      <w:proofErr w:type="gram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Tekola-Ayele,Ayo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P. </w:t>
      </w: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Amy R Bentley, </w:t>
      </w:r>
      <w:proofErr w:type="spellStart"/>
      <w:r w:rsidRPr="000D4EBB">
        <w:rPr>
          <w:rFonts w:ascii="Arial" w:hAnsi="Arial" w:cs="Arial"/>
          <w:color w:val="000000"/>
          <w:lang w:val="en-US"/>
        </w:rPr>
        <w:t>Guanjie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Chen, </w:t>
      </w:r>
      <w:proofErr w:type="spellStart"/>
      <w:r w:rsidRPr="000D4EBB">
        <w:rPr>
          <w:rFonts w:ascii="Arial" w:hAnsi="Arial" w:cs="Arial"/>
          <w:color w:val="000000"/>
          <w:lang w:val="en-US"/>
        </w:rPr>
        <w:t>Jie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Zhou, Daniel Shriner, Olufemi A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Godfrey </w:t>
      </w:r>
      <w:proofErr w:type="spellStart"/>
      <w:r w:rsidRPr="000D4EBB">
        <w:rPr>
          <w:rFonts w:ascii="Arial" w:hAnsi="Arial" w:cs="Arial"/>
          <w:color w:val="000000"/>
          <w:lang w:val="en-US"/>
        </w:rPr>
        <w:t>Okafo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>Benjamin Eghan</w:t>
      </w:r>
      <w:r w:rsidRPr="000D4EBB">
        <w:rPr>
          <w:rFonts w:ascii="Arial" w:hAnsi="Arial" w:cs="Arial"/>
          <w:color w:val="000000"/>
          <w:lang w:val="en-US"/>
        </w:rPr>
        <w:t xml:space="preserve">, Kofi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 Boateng, </w:t>
      </w:r>
      <w:proofErr w:type="spellStart"/>
      <w:r w:rsidRPr="000D4EBB">
        <w:rPr>
          <w:rFonts w:ascii="Arial" w:hAnsi="Arial" w:cs="Arial"/>
          <w:color w:val="000000"/>
          <w:lang w:val="en-US"/>
        </w:rPr>
        <w:t>Jokotade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color w:val="000000"/>
          <w:lang w:val="en-US"/>
        </w:rPr>
        <w:t>Willianm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Balogun, Albert Amoah, Samuel Owusu, Joseph Acheampong, Thomas Johnson, Johnnie Oli, Clement A.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Charles N. Rotimi (2016) Impact of Type 2 Diabetes on impaired Kidney function in Sub-Saharan African Population.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Frontier Endocrinol </w:t>
      </w:r>
      <w:r w:rsidRPr="000D4EBB">
        <w:rPr>
          <w:rFonts w:ascii="Arial" w:hAnsi="Arial" w:cs="Arial"/>
          <w:color w:val="000000"/>
          <w:lang w:val="en-US"/>
        </w:rPr>
        <w:t>7:50. Dol:10. 3389/</w:t>
      </w:r>
      <w:proofErr w:type="spellStart"/>
      <w:r w:rsidRPr="000D4EBB">
        <w:rPr>
          <w:rFonts w:ascii="Arial" w:hAnsi="Arial" w:cs="Arial"/>
          <w:color w:val="000000"/>
          <w:lang w:val="en-US"/>
        </w:rPr>
        <w:t>fendo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. 2016.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 </w:t>
      </w:r>
    </w:p>
    <w:p w14:paraId="2A996F95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color w:val="000000"/>
          <w:lang w:val="en-US"/>
        </w:rPr>
      </w:pPr>
      <w:r w:rsidRPr="000D4EBB">
        <w:rPr>
          <w:rFonts w:ascii="Arial" w:hAnsi="Arial" w:cs="Arial"/>
          <w:i/>
          <w:iCs/>
          <w:color w:val="000000"/>
          <w:lang w:val="en-US"/>
        </w:rPr>
        <w:t xml:space="preserve">Richard K.D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Ephrim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Eric Arthur,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W.K.B.AOwiredu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Prince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Adoba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</w:t>
      </w:r>
      <w:r w:rsidRPr="000D4EBB">
        <w:rPr>
          <w:rFonts w:ascii="Arial" w:hAnsi="Arial" w:cs="Arial"/>
          <w:i/>
          <w:iCs/>
          <w:color w:val="000000"/>
          <w:lang w:val="en-US"/>
        </w:rPr>
        <w:lastRenderedPageBreak/>
        <w:t xml:space="preserve">Hope </w:t>
      </w:r>
      <w:r w:rsidRPr="000D4EBB">
        <w:rPr>
          <w:rFonts w:ascii="Arial" w:hAnsi="Arial" w:cs="Arial"/>
          <w:color w:val="000000"/>
          <w:lang w:val="en-US"/>
        </w:rPr>
        <w:t> 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Agbodzakey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i/>
          <w:iCs/>
          <w:color w:val="000000"/>
          <w:lang w:val="en-US"/>
        </w:rPr>
        <w:t xml:space="preserve">Ben A. Eghan </w:t>
      </w:r>
      <w:r w:rsidRPr="000D4EBB">
        <w:rPr>
          <w:rFonts w:ascii="Arial" w:hAnsi="Arial" w:cs="Arial"/>
          <w:color w:val="000000"/>
          <w:lang w:val="en-US"/>
        </w:rPr>
        <w:t>(2016</w:t>
      </w:r>
      <w:r w:rsidRPr="000D4EBB">
        <w:rPr>
          <w:rFonts w:ascii="Arial" w:hAnsi="Arial" w:cs="Arial"/>
          <w:b/>
          <w:bCs/>
          <w:i/>
          <w:iCs/>
          <w:color w:val="000000"/>
          <w:lang w:val="en-US"/>
        </w:rPr>
        <w:t xml:space="preserve">) </w:t>
      </w:r>
      <w:r w:rsidRPr="000D4EBB">
        <w:rPr>
          <w:rFonts w:ascii="Arial" w:hAnsi="Arial" w:cs="Arial"/>
          <w:color w:val="000000"/>
          <w:lang w:val="en-US"/>
        </w:rPr>
        <w:t xml:space="preserve">Chronic Kidney disease stages among Diabetes patients in Cape Coast metropolis. Saudi Journal of kidney disease and </w:t>
      </w:r>
      <w:proofErr w:type="spellStart"/>
      <w:r w:rsidRPr="000D4EBB">
        <w:rPr>
          <w:rFonts w:ascii="Arial" w:hAnsi="Arial" w:cs="Arial"/>
          <w:color w:val="000000"/>
          <w:lang w:val="en-US"/>
        </w:rPr>
        <w:t>and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Transplant 2017;27(6):1231-1238 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 </w:t>
      </w:r>
    </w:p>
    <w:p w14:paraId="5B5A7401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Osei Sarfo-</w:t>
      </w:r>
      <w:proofErr w:type="spellStart"/>
      <w:r w:rsidRPr="000D4EBB">
        <w:rPr>
          <w:rFonts w:ascii="Arial" w:hAnsi="Arial" w:cs="Arial"/>
          <w:color w:val="000000"/>
          <w:lang w:val="en-US"/>
        </w:rPr>
        <w:t>Kantanka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Fred Stephen Sarfo, Eunice </w:t>
      </w:r>
      <w:proofErr w:type="spellStart"/>
      <w:r w:rsidRPr="000D4EBB">
        <w:rPr>
          <w:rFonts w:ascii="Arial" w:hAnsi="Arial" w:cs="Arial"/>
          <w:color w:val="000000"/>
          <w:lang w:val="en-US"/>
        </w:rPr>
        <w:t>Oparebea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Ansah,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Eghan, </w:t>
      </w:r>
      <w:r w:rsidRPr="000D4EBB">
        <w:rPr>
          <w:rFonts w:ascii="Arial" w:hAnsi="Arial" w:cs="Arial"/>
          <w:color w:val="000000"/>
          <w:lang w:val="en-US"/>
        </w:rPr>
        <w:t xml:space="preserve">Nana Kwame </w:t>
      </w:r>
      <w:proofErr w:type="spellStart"/>
      <w:r w:rsidRPr="000D4EBB">
        <w:rPr>
          <w:rFonts w:ascii="Arial" w:hAnsi="Arial" w:cs="Arial"/>
          <w:color w:val="000000"/>
          <w:lang w:val="en-US"/>
        </w:rPr>
        <w:t>Ayisi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-Boateng, Emmanuel </w:t>
      </w:r>
      <w:proofErr w:type="spellStart"/>
      <w:r w:rsidRPr="000D4EBB">
        <w:rPr>
          <w:rFonts w:ascii="Arial" w:hAnsi="Arial" w:cs="Arial"/>
          <w:color w:val="000000"/>
          <w:lang w:val="en-US"/>
        </w:rPr>
        <w:t>Acheamfour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0D4EBB">
        <w:rPr>
          <w:rFonts w:ascii="Arial" w:hAnsi="Arial" w:cs="Arial"/>
          <w:color w:val="000000"/>
          <w:lang w:val="en-US"/>
        </w:rPr>
        <w:t>Akowuah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(2016) Secular trends in Admissions and mortality rates from Diabetes mellitus in the central Belt of Ghana: A 31- year review. </w:t>
      </w:r>
      <w:proofErr w:type="spellStart"/>
      <w:r w:rsidRPr="000D4EBB">
        <w:rPr>
          <w:rFonts w:ascii="Arial" w:hAnsi="Arial" w:cs="Arial"/>
          <w:color w:val="000000"/>
          <w:lang w:val="en-US"/>
        </w:rPr>
        <w:t>PLoS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one 11(11) </w:t>
      </w:r>
    </w:p>
    <w:p w14:paraId="38213224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SamuelAcquah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Johnson Nyarko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BenjaminAckonEghan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jnr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 xml:space="preserve">(2016) Increased Oxidative Stress and inflammation independent of Body adiposity in Diabetic and Nondiabetic controls in falciparum Malaria.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Biomedical Research international. </w:t>
      </w:r>
      <w:r w:rsidRPr="000D4EBB">
        <w:rPr>
          <w:rFonts w:ascii="Arial" w:hAnsi="Arial" w:cs="Arial"/>
          <w:color w:val="000000"/>
          <w:lang w:val="en-US"/>
        </w:rPr>
        <w:t xml:space="preserve">Volume 2016,article ID 5216913,7 pages. http//dx.dol.org/10.1155/2016/5216913 </w:t>
      </w:r>
    </w:p>
    <w:p w14:paraId="6C8D5881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SamuelAcquah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Ackon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Eghanjnr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, </w:t>
      </w:r>
      <w:r w:rsidRPr="000D4EBB">
        <w:rPr>
          <w:rFonts w:ascii="Arial" w:hAnsi="Arial" w:cs="Arial"/>
          <w:color w:val="000000"/>
          <w:lang w:val="en-US"/>
        </w:rPr>
        <w:t xml:space="preserve">Johnson Nyarko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. (2016) Elevated adiponectin but varied response in circulating leptin levels to falciparum malaria in type 2 Diabetes and non- diabetic controls. Biomedical Journal 39(2016) 346-353 </w:t>
      </w:r>
    </w:p>
    <w:p w14:paraId="05894D5F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Samuel Acquah,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Ackon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Eghan Jnr, </w:t>
      </w:r>
      <w:r w:rsidRPr="000D4EBB">
        <w:rPr>
          <w:rFonts w:ascii="Arial" w:hAnsi="Arial" w:cs="Arial"/>
          <w:color w:val="000000"/>
          <w:lang w:val="en-US"/>
        </w:rPr>
        <w:t xml:space="preserve">Salifu </w:t>
      </w:r>
      <w:proofErr w:type="spellStart"/>
      <w:r w:rsidRPr="000D4EBB">
        <w:rPr>
          <w:rFonts w:ascii="Arial" w:hAnsi="Arial" w:cs="Arial"/>
          <w:color w:val="000000"/>
          <w:lang w:val="en-US"/>
        </w:rPr>
        <w:t>Bawa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Johnson Nyarko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. (2015). Differential response in lipid levels of type 2 diabetics and non-diabetic controls to falciparum malaria.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Asian Journal of Medical Sciences | Jan-Mar 2015 | Vol 6 | Issue 1 </w:t>
      </w:r>
    </w:p>
    <w:p w14:paraId="7F69D667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Adeyemo AA, </w:t>
      </w:r>
      <w:proofErr w:type="spellStart"/>
      <w:r w:rsidRPr="000D4EBB">
        <w:rPr>
          <w:rFonts w:ascii="Arial" w:hAnsi="Arial" w:cs="Arial"/>
          <w:color w:val="000000"/>
          <w:lang w:val="en-US"/>
        </w:rPr>
        <w:t>Tekola-Ayele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F, </w:t>
      </w: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AP, Bentley AR, Chen G, Huang H, Zhou J, Shriner D,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Okafor 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 Jr,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J, Balogun W, </w:t>
      </w:r>
      <w:proofErr w:type="spellStart"/>
      <w:r w:rsidRPr="000D4EBB">
        <w:rPr>
          <w:rFonts w:ascii="Arial" w:hAnsi="Arial" w:cs="Arial"/>
          <w:color w:val="000000"/>
          <w:lang w:val="en-US"/>
        </w:rPr>
        <w:t>Elkahloun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A, </w:t>
      </w:r>
      <w:proofErr w:type="spellStart"/>
      <w:r w:rsidRPr="000D4EBB">
        <w:rPr>
          <w:rFonts w:ascii="Arial" w:hAnsi="Arial" w:cs="Arial"/>
          <w:color w:val="000000"/>
          <w:lang w:val="en-US"/>
        </w:rPr>
        <w:t>Chandrasekharappa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S, Owusu S, Amoah A, Acheampong J, Johnson T, Oli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C, Collins F, Dunston G, Rotimi CN. (2015). Evaluation of Genome Wide Association Study Associated Type 2 Diabetes Susceptibility Loci in Sub Saharan Africans.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Front Genet. 2015 Nov 24; 6:335 </w:t>
      </w:r>
    </w:p>
    <w:p w14:paraId="1A5323A8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Tekola-Ayele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F, </w:t>
      </w: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AP, Shriner D, Bentley AR, Chen G, Zhou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Johnson T, Oli J, Okafor 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</w:t>
      </w:r>
      <w:r w:rsidRPr="000D4EBB">
        <w:rPr>
          <w:rFonts w:ascii="Arial" w:hAnsi="Arial" w:cs="Arial"/>
          <w:color w:val="000000"/>
          <w:lang w:val="en-US"/>
        </w:rPr>
        <w:t xml:space="preserve">Jr,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 Boateng K,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C, Amoah A, Acheampong J, Adeyemo A, Rotimi CN (2015). Genome-wide association study identifies African- ancestry specific variants for metabolic syndrome.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Mol Genet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Metab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. 2015 Oct 23.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pii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: S1096-7192(15) </w:t>
      </w:r>
    </w:p>
    <w:p w14:paraId="028BAFCA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Ruth C. </w:t>
      </w:r>
      <w:proofErr w:type="spellStart"/>
      <w:r w:rsidRPr="000D4EBB">
        <w:rPr>
          <w:rFonts w:ascii="Arial" w:hAnsi="Arial" w:cs="Arial"/>
          <w:color w:val="000000"/>
          <w:lang w:val="en-US"/>
        </w:rPr>
        <w:t>Brenyah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Richard K. D. Ephraim, </w:t>
      </w:r>
      <w:r w:rsidRPr="000D4EBB">
        <w:rPr>
          <w:rFonts w:ascii="Arial" w:hAnsi="Arial" w:cs="Arial"/>
          <w:b/>
          <w:bCs/>
          <w:color w:val="000000"/>
          <w:lang w:val="en-US"/>
        </w:rPr>
        <w:t>Ben A. Eghan Jnr</w:t>
      </w:r>
      <w:r w:rsidRPr="000D4EBB">
        <w:rPr>
          <w:rFonts w:ascii="Arial" w:hAnsi="Arial" w:cs="Arial"/>
          <w:color w:val="000000"/>
          <w:lang w:val="en-US"/>
        </w:rPr>
        <w:t xml:space="preserve">, John </w:t>
      </w:r>
      <w:r w:rsidRPr="000D4EBB">
        <w:rPr>
          <w:rFonts w:ascii="Arial" w:hAnsi="Arial" w:cs="Arial"/>
          <w:color w:val="000000"/>
          <w:lang w:val="en-US"/>
        </w:rPr>
        <w:lastRenderedPageBreak/>
        <w:t xml:space="preserve">Asamoah (2014) Bacterial Profile of Diabetic Foot Ulcers of Patients Visiting a Specialist Diabetic Clinic at </w:t>
      </w:r>
      <w:proofErr w:type="spellStart"/>
      <w:r w:rsidRPr="000D4EBB">
        <w:rPr>
          <w:rFonts w:ascii="Arial" w:hAnsi="Arial" w:cs="Arial"/>
          <w:color w:val="000000"/>
          <w:lang w:val="en-US"/>
        </w:rPr>
        <w:t>Komfo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Anokye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Teaching Hospital, Kumasi, Ghana.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British Journal of Medicine &amp; Medical Research 4(27): 4501-4510, 2014  </w:t>
      </w:r>
    </w:p>
    <w:p w14:paraId="43E37DFF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Osei Sarfo-</w:t>
      </w:r>
      <w:proofErr w:type="spellStart"/>
      <w:r w:rsidRPr="000D4EBB">
        <w:rPr>
          <w:rFonts w:ascii="Arial" w:hAnsi="Arial" w:cs="Arial"/>
          <w:color w:val="000000"/>
          <w:lang w:val="en-US"/>
        </w:rPr>
        <w:t>Kantanka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Ellis Owusu-Dabo, Fred Adomako-Boateng,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Eghan, </w:t>
      </w:r>
      <w:r w:rsidRPr="000D4EBB">
        <w:rPr>
          <w:rFonts w:ascii="Arial" w:hAnsi="Arial" w:cs="Arial"/>
          <w:color w:val="000000"/>
          <w:lang w:val="en-US"/>
        </w:rPr>
        <w:t xml:space="preserve">Joslin </w:t>
      </w:r>
      <w:proofErr w:type="spellStart"/>
      <w:r w:rsidRPr="000D4EBB">
        <w:rPr>
          <w:rFonts w:ascii="Arial" w:hAnsi="Arial" w:cs="Arial"/>
          <w:color w:val="000000"/>
          <w:lang w:val="en-US"/>
        </w:rPr>
        <w:t>Dogbe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George Bedu-Addo. (2014). An assessment of prevalence and risk factors for hypertension and diabetes during world diabetes day celebration in Kumasi, Ghana.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East African Journal of Public Health, Volume 11 No 2, 2014 </w:t>
      </w:r>
    </w:p>
    <w:p w14:paraId="09658086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Samuel Acquah, Johnson Nyarko </w:t>
      </w:r>
      <w:proofErr w:type="spellStart"/>
      <w:r w:rsidRPr="000D4EBB">
        <w:rPr>
          <w:rFonts w:ascii="Arial" w:hAnsi="Arial" w:cs="Arial"/>
          <w:color w:val="000000"/>
          <w:lang w:val="en-US"/>
        </w:rPr>
        <w:t>Boampong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</w:t>
      </w: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Ackon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Eghan Jnr</w:t>
      </w:r>
      <w:r w:rsidRPr="000D4EBB">
        <w:rPr>
          <w:rFonts w:ascii="Arial" w:hAnsi="Arial" w:cs="Arial"/>
          <w:color w:val="000000"/>
          <w:lang w:val="en-US"/>
        </w:rPr>
        <w:t xml:space="preserve">, Magdalena Eriksson (2014), Evidence of Insulin Resistance in Adult Uncomplicated Malaria: Result of a Two-Year Prospective Study.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Malaria Research and Treatment, Volume 2014, Article ID 136148, 8 pages  </w:t>
      </w:r>
    </w:p>
    <w:p w14:paraId="160059D7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AP, Chen G, </w:t>
      </w:r>
      <w:proofErr w:type="spellStart"/>
      <w:r w:rsidRPr="000D4EBB">
        <w:rPr>
          <w:rFonts w:ascii="Arial" w:hAnsi="Arial" w:cs="Arial"/>
          <w:color w:val="000000"/>
          <w:lang w:val="en-US"/>
        </w:rPr>
        <w:t>TekolaAyele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F, Zhou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Erdos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M, Shriner D, Huang H,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J, Balogun W,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Johnson T, Oli J, Okafor G, Amoah A, </w:t>
      </w:r>
      <w:r w:rsidRPr="000D4EBB">
        <w:rPr>
          <w:rFonts w:ascii="Arial" w:hAnsi="Arial" w:cs="Arial"/>
          <w:b/>
          <w:bCs/>
          <w:color w:val="000000"/>
          <w:lang w:val="en-US"/>
        </w:rPr>
        <w:t>Eghan BA</w:t>
      </w:r>
      <w:r w:rsidRPr="000D4EBB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Acheampong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C, Gerry NP, </w:t>
      </w:r>
      <w:proofErr w:type="spellStart"/>
      <w:r w:rsidRPr="000D4EBB">
        <w:rPr>
          <w:rFonts w:ascii="Arial" w:hAnsi="Arial" w:cs="Arial"/>
          <w:color w:val="000000"/>
          <w:lang w:val="en-US"/>
        </w:rPr>
        <w:t>Christman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MF, Adeyemo A, Rotimi CN. (2014) C-reactive protein (CRP) promoter polymorphisms influence circulating CRP levels in a genome-wide association study of African Americans. </w:t>
      </w:r>
      <w:r w:rsidRPr="000D4EBB">
        <w:rPr>
          <w:rFonts w:ascii="Arial" w:hAnsi="Arial" w:cs="Arial"/>
          <w:i/>
          <w:iCs/>
          <w:color w:val="000000"/>
          <w:lang w:val="en-US"/>
        </w:rPr>
        <w:t>Hum Mol Genet. 2012 Jul 1; 21(13): 3063-72. Doi: 10.1093/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hmg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/dds133.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Epub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2012 Apr 5.</w:t>
      </w:r>
    </w:p>
    <w:p w14:paraId="268359AF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W.K.B.A. </w:t>
      </w:r>
      <w:proofErr w:type="spellStart"/>
      <w:r w:rsidRPr="000D4EBB">
        <w:rPr>
          <w:rFonts w:ascii="Arial" w:hAnsi="Arial" w:cs="Arial"/>
          <w:color w:val="000000"/>
          <w:lang w:val="en-US"/>
        </w:rPr>
        <w:t>Owiredu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R.K.D. Ephraim, N. </w:t>
      </w:r>
      <w:proofErr w:type="spellStart"/>
      <w:r w:rsidRPr="000D4EBB">
        <w:rPr>
          <w:rFonts w:ascii="Arial" w:hAnsi="Arial" w:cs="Arial"/>
          <w:color w:val="000000"/>
          <w:lang w:val="en-US"/>
        </w:rPr>
        <w:t>Amidu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>B.A. Eghan Jnr</w:t>
      </w:r>
      <w:r w:rsidRPr="000D4EBB">
        <w:rPr>
          <w:rFonts w:ascii="Arial" w:hAnsi="Arial" w:cs="Arial"/>
          <w:color w:val="000000"/>
          <w:lang w:val="en-US"/>
        </w:rPr>
        <w:t xml:space="preserve">, E.F. Laing. (2012) Oxidative Stress among Ghanaian Patients presenting with Chronic Kidney Disease.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Journal of Medical and Biomedical Sciences (2012) 1(1): 28-37 </w:t>
      </w:r>
    </w:p>
    <w:p w14:paraId="18145A7B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William K. Boakye Ansah </w:t>
      </w:r>
      <w:proofErr w:type="spellStart"/>
      <w:r w:rsidRPr="000D4EBB">
        <w:rPr>
          <w:rFonts w:ascii="Arial" w:hAnsi="Arial" w:cs="Arial"/>
          <w:color w:val="000000"/>
          <w:lang w:val="en-US"/>
        </w:rPr>
        <w:t>Owiredu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Richard Kobina </w:t>
      </w:r>
      <w:proofErr w:type="spellStart"/>
      <w:r w:rsidRPr="000D4EBB">
        <w:rPr>
          <w:rFonts w:ascii="Arial" w:hAnsi="Arial" w:cs="Arial"/>
          <w:color w:val="000000"/>
          <w:lang w:val="en-US"/>
        </w:rPr>
        <w:t>Dadzie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Ephraim,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 A. Eghan Jnr, </w:t>
      </w:r>
      <w:proofErr w:type="spellStart"/>
      <w:r w:rsidRPr="000D4EBB">
        <w:rPr>
          <w:rFonts w:ascii="Arial" w:hAnsi="Arial" w:cs="Arial"/>
          <w:color w:val="000000"/>
          <w:lang w:val="en-US"/>
        </w:rPr>
        <w:t>Nafiu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Amidu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and Edwin F. Laing. (2012) Relationship between parathyroid hormone and electrolytes in chronic kidney disease.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Journal of Medical Research Vol. 1(8). pp.0103-0111, September, 2012 </w:t>
      </w:r>
    </w:p>
    <w:p w14:paraId="5FDFD43C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W.K.B.A </w:t>
      </w:r>
      <w:proofErr w:type="spellStart"/>
      <w:r w:rsidRPr="000D4EBB">
        <w:rPr>
          <w:rFonts w:ascii="Arial" w:hAnsi="Arial" w:cs="Arial"/>
          <w:color w:val="000000"/>
          <w:lang w:val="en-US"/>
        </w:rPr>
        <w:t>Owiredu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R.K.D. Ephraim, </w:t>
      </w:r>
      <w:r w:rsidRPr="000D4EBB">
        <w:rPr>
          <w:rFonts w:ascii="Arial" w:hAnsi="Arial" w:cs="Arial"/>
          <w:b/>
          <w:bCs/>
          <w:color w:val="000000"/>
          <w:lang w:val="en-US"/>
        </w:rPr>
        <w:t>B.A. Eghan Jnr</w:t>
      </w:r>
      <w:r w:rsidRPr="000D4EBB">
        <w:rPr>
          <w:rFonts w:ascii="Arial" w:hAnsi="Arial" w:cs="Arial"/>
          <w:color w:val="000000"/>
          <w:lang w:val="en-US"/>
        </w:rPr>
        <w:t xml:space="preserve">. N </w:t>
      </w:r>
      <w:proofErr w:type="spellStart"/>
      <w:r w:rsidRPr="000D4EBB">
        <w:rPr>
          <w:rFonts w:ascii="Arial" w:hAnsi="Arial" w:cs="Arial"/>
          <w:color w:val="000000"/>
          <w:lang w:val="en-US"/>
        </w:rPr>
        <w:t>Amidu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and E.F. Laing. (2012) Metabolic syndrome among Ghanaian patients presenting with chronic kidney disease. </w:t>
      </w:r>
      <w:r w:rsidRPr="000D4EBB">
        <w:rPr>
          <w:rFonts w:ascii="Arial" w:hAnsi="Arial" w:cs="Arial"/>
          <w:i/>
          <w:iCs/>
          <w:color w:val="000000"/>
          <w:lang w:val="en-US"/>
        </w:rPr>
        <w:t>Journal of Medical and Biomedical Sciences (2012) 1(3): 1-</w:t>
      </w:r>
    </w:p>
    <w:p w14:paraId="28DDDA70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Bentley AR, </w:t>
      </w: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AP, Chen G, Huang H, Zhou J, Shriner D, Jiang C, Zhang Z, Liu G,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Johnson T, Oli J, Okafor 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J, Balogun W,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C, </w:t>
      </w:r>
      <w:r w:rsidRPr="000D4EBB">
        <w:rPr>
          <w:rFonts w:ascii="Arial" w:hAnsi="Arial" w:cs="Arial"/>
          <w:color w:val="000000"/>
          <w:lang w:val="en-US"/>
        </w:rPr>
        <w:lastRenderedPageBreak/>
        <w:t xml:space="preserve">Amoah A, Acheampong J, Adeyemo A, Rotimi CN. (2012). Variation in APOL1 Contributes to Ancestry-Level Differences in </w:t>
      </w:r>
      <w:proofErr w:type="spellStart"/>
      <w:r w:rsidRPr="000D4EBB">
        <w:rPr>
          <w:rFonts w:ascii="Arial" w:hAnsi="Arial" w:cs="Arial"/>
          <w:color w:val="000000"/>
          <w:lang w:val="en-US"/>
        </w:rPr>
        <w:t>HDLc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-Kidney Function Association.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Int J Nephrol. </w:t>
      </w:r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2012;2012:748984</w:t>
      </w:r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doi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: 10.1155/2012/748984.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Epub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2012 Sep 2. </w:t>
      </w:r>
    </w:p>
    <w:p w14:paraId="6211CFF4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AP, Zhou J, Huang H,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J, Balogun W,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Johnson T, Oli J, Okafor G, Amoah A,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Acheampong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C, Adeyemo A, Rotimi CN. (2012). Circulating adiponectin is associated with renal function independent of age and serum lipids in West </w:t>
      </w:r>
      <w:proofErr w:type="spellStart"/>
      <w:r w:rsidRPr="000D4EBB">
        <w:rPr>
          <w:rFonts w:ascii="Arial" w:hAnsi="Arial" w:cs="Arial"/>
          <w:color w:val="000000"/>
          <w:lang w:val="en-US"/>
        </w:rPr>
        <w:t>africans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Int J Nephrol. 2012; 2012:730920.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doi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: 10.1155/2012/730920.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Epub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2012 Aug 22. </w:t>
      </w:r>
    </w:p>
    <w:p w14:paraId="6063B89A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Tekola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color w:val="000000"/>
          <w:lang w:val="en-US"/>
        </w:rPr>
        <w:t>Ayele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F, </w:t>
      </w:r>
      <w:proofErr w:type="spellStart"/>
      <w:r w:rsidRPr="000D4EBB">
        <w:rPr>
          <w:rFonts w:ascii="Arial" w:hAnsi="Arial" w:cs="Arial"/>
          <w:color w:val="000000"/>
          <w:lang w:val="en-US"/>
        </w:rPr>
        <w:t>Doumatey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A, Huang H, Zhou J, Charles B, </w:t>
      </w:r>
      <w:proofErr w:type="spellStart"/>
      <w:r w:rsidRPr="000D4EBB">
        <w:rPr>
          <w:rFonts w:ascii="Arial" w:hAnsi="Arial" w:cs="Arial"/>
          <w:color w:val="000000"/>
          <w:lang w:val="en-US"/>
        </w:rPr>
        <w:t>Erdos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M,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Adeleye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J, Balogun W, </w:t>
      </w:r>
      <w:proofErr w:type="spellStart"/>
      <w:r w:rsidRPr="000D4EBB">
        <w:rPr>
          <w:rFonts w:ascii="Arial" w:hAnsi="Arial" w:cs="Arial"/>
          <w:color w:val="000000"/>
          <w:lang w:val="en-US"/>
        </w:rPr>
        <w:t>Fasanmade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O, Johnson T, Oli J, Okafor G, Amoah A,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Acheampong J, </w:t>
      </w:r>
      <w:proofErr w:type="spellStart"/>
      <w:r w:rsidRPr="000D4EBB">
        <w:rPr>
          <w:rFonts w:ascii="Arial" w:hAnsi="Arial" w:cs="Arial"/>
          <w:color w:val="000000"/>
          <w:lang w:val="en-US"/>
        </w:rPr>
        <w:t>Adebamowo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CA, Herbert A, Gerry N, </w:t>
      </w:r>
      <w:proofErr w:type="spellStart"/>
      <w:r w:rsidRPr="000D4EBB">
        <w:rPr>
          <w:rFonts w:ascii="Arial" w:hAnsi="Arial" w:cs="Arial"/>
          <w:color w:val="000000"/>
          <w:lang w:val="en-US"/>
        </w:rPr>
        <w:t>Christman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M, Chen G, Shriner D, Adeyemo A, Rotimi CN. (2012) Genome-wide associated loci influencing interleukin (IL)-10, IL-1Ra, and IL-6 levels in African Americans.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Immunogenetics. </w:t>
      </w:r>
      <w:r w:rsidRPr="000D4EBB">
        <w:rPr>
          <w:rFonts w:ascii="Arial" w:hAnsi="Arial" w:cs="Arial"/>
          <w:color w:val="000000"/>
          <w:lang w:val="en-US"/>
        </w:rPr>
        <w:t xml:space="preserve">2012 May;64(5):351-9. </w:t>
      </w:r>
      <w:proofErr w:type="spellStart"/>
      <w:r w:rsidRPr="000D4EBB">
        <w:rPr>
          <w:rFonts w:ascii="Arial" w:hAnsi="Arial" w:cs="Arial"/>
          <w:color w:val="000000"/>
          <w:lang w:val="en-US"/>
        </w:rPr>
        <w:t>doi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: 10.1007/s00251-011-0596- 7. </w:t>
      </w:r>
      <w:proofErr w:type="spellStart"/>
      <w:r w:rsidRPr="000D4EBB">
        <w:rPr>
          <w:rFonts w:ascii="Arial" w:hAnsi="Arial" w:cs="Arial"/>
          <w:color w:val="000000"/>
          <w:lang w:val="en-US"/>
        </w:rPr>
        <w:t>Epub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2011 Dec 29. </w:t>
      </w:r>
    </w:p>
    <w:p w14:paraId="6CADDA89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R.C. </w:t>
      </w:r>
      <w:proofErr w:type="spellStart"/>
      <w:r w:rsidRPr="000D4EBB">
        <w:rPr>
          <w:rFonts w:ascii="Arial" w:hAnsi="Arial" w:cs="Arial"/>
          <w:color w:val="000000"/>
          <w:lang w:val="en-US"/>
        </w:rPr>
        <w:t>Brenyah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R.K.D. Ephraim, W.K.B.A. </w:t>
      </w:r>
      <w:proofErr w:type="spellStart"/>
      <w:r w:rsidRPr="000D4EBB">
        <w:rPr>
          <w:rFonts w:ascii="Arial" w:hAnsi="Arial" w:cs="Arial"/>
          <w:color w:val="000000"/>
          <w:lang w:val="en-US"/>
        </w:rPr>
        <w:t>Owiredu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>B.A. Eghan Jn</w:t>
      </w:r>
      <w:r w:rsidRPr="000D4EBB">
        <w:rPr>
          <w:rFonts w:ascii="Arial" w:hAnsi="Arial" w:cs="Arial"/>
          <w:color w:val="000000"/>
          <w:lang w:val="en-US"/>
        </w:rPr>
        <w:t xml:space="preserve">r, L. Quaye (2013). Prevalence and determinants of proteinuria among type 2 diabetics in Kumasi, Ghana. </w:t>
      </w:r>
      <w:r w:rsidRPr="000D4EBB">
        <w:rPr>
          <w:rFonts w:ascii="Arial" w:hAnsi="Arial" w:cs="Arial"/>
          <w:i/>
          <w:iCs/>
          <w:color w:val="000000"/>
          <w:lang w:val="en-US"/>
        </w:rPr>
        <w:t>Journal of Medical and Biomedical Sciences (2013) 2(1): 13-21</w:t>
      </w:r>
    </w:p>
    <w:p w14:paraId="64A5BDDE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>Eghan BA</w:t>
      </w:r>
      <w:r w:rsidRPr="000D4EBB">
        <w:rPr>
          <w:rFonts w:ascii="Arial" w:hAnsi="Arial" w:cs="Arial"/>
          <w:color w:val="000000"/>
          <w:lang w:val="en-US"/>
        </w:rPr>
        <w:t xml:space="preserve">, Amoako-Atta K, </w:t>
      </w:r>
      <w:proofErr w:type="spellStart"/>
      <w:r w:rsidRPr="000D4EBB">
        <w:rPr>
          <w:rFonts w:ascii="Arial" w:hAnsi="Arial" w:cs="Arial"/>
          <w:color w:val="000000"/>
          <w:lang w:val="en-US"/>
        </w:rPr>
        <w:t>Kankam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CA, Nsiah-</w:t>
      </w:r>
      <w:proofErr w:type="spellStart"/>
      <w:r w:rsidRPr="000D4EBB">
        <w:rPr>
          <w:rFonts w:ascii="Arial" w:hAnsi="Arial" w:cs="Arial"/>
          <w:color w:val="000000"/>
          <w:lang w:val="en-US"/>
        </w:rPr>
        <w:t>Asare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A. (2009) Survival pattern of </w:t>
      </w:r>
      <w:proofErr w:type="spellStart"/>
      <w:r w:rsidRPr="000D4EBB">
        <w:rPr>
          <w:rFonts w:ascii="Arial" w:hAnsi="Arial" w:cs="Arial"/>
          <w:color w:val="000000"/>
          <w:lang w:val="en-US"/>
        </w:rPr>
        <w:t>haemodialysis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patients in Kumasi, Ghana. A summary of 40 patients initiated on </w:t>
      </w:r>
      <w:proofErr w:type="spellStart"/>
      <w:r w:rsidRPr="000D4EBB">
        <w:rPr>
          <w:rFonts w:ascii="Arial" w:hAnsi="Arial" w:cs="Arial"/>
          <w:color w:val="000000"/>
          <w:lang w:val="en-US"/>
        </w:rPr>
        <w:t>haemodialysis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at a new </w:t>
      </w:r>
      <w:proofErr w:type="spellStart"/>
      <w:r w:rsidRPr="000D4EBB">
        <w:rPr>
          <w:rFonts w:ascii="Arial" w:hAnsi="Arial" w:cs="Arial"/>
          <w:color w:val="000000"/>
          <w:lang w:val="en-US"/>
        </w:rPr>
        <w:t>haemodialysis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unit. (</w:t>
      </w:r>
      <w:proofErr w:type="spellStart"/>
      <w:r w:rsidRPr="000D4EBB">
        <w:rPr>
          <w:rFonts w:ascii="Arial" w:hAnsi="Arial" w:cs="Arial"/>
          <w:color w:val="000000"/>
          <w:lang w:val="en-US"/>
        </w:rPr>
        <w:t>Haemodialysis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international, Hemodialysis International 2009; 13:467– 471.</w:t>
      </w:r>
    </w:p>
    <w:p w14:paraId="4571D07B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Richard KD Ephraim, William KBA </w:t>
      </w:r>
      <w:proofErr w:type="spellStart"/>
      <w:r w:rsidRPr="000D4EBB">
        <w:rPr>
          <w:rFonts w:ascii="Arial" w:hAnsi="Arial" w:cs="Arial"/>
          <w:color w:val="000000"/>
          <w:lang w:val="en-US"/>
        </w:rPr>
        <w:t>Owiredu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Benjamin A Eghan </w:t>
      </w:r>
      <w:r w:rsidRPr="000D4EBB">
        <w:rPr>
          <w:rFonts w:ascii="Arial" w:hAnsi="Arial" w:cs="Arial"/>
          <w:color w:val="000000"/>
          <w:lang w:val="en-US"/>
        </w:rPr>
        <w:t>Jnr et al, (2008). Anemia as a risk factor for cardiovascular disease in patients with chronic kidney disease, J Med Sci 8(8) 707-714 15</w:t>
      </w:r>
      <w:proofErr w:type="spellStart"/>
      <w:r w:rsidRPr="000D4EBB">
        <w:rPr>
          <w:rFonts w:ascii="Arial" w:hAnsi="Arial" w:cs="Arial"/>
          <w:color w:val="000000"/>
          <w:position w:val="16"/>
          <w:lang w:val="en-US"/>
        </w:rPr>
        <w:t>th</w:t>
      </w:r>
      <w:proofErr w:type="spellEnd"/>
      <w:r w:rsidRPr="000D4EBB">
        <w:rPr>
          <w:rFonts w:ascii="Arial" w:hAnsi="Arial" w:cs="Arial"/>
          <w:color w:val="000000"/>
          <w:position w:val="16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December 2008</w:t>
      </w:r>
    </w:p>
    <w:p w14:paraId="3A57C890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KD Ephraim,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BA Eghan (2008) </w:t>
      </w:r>
      <w:r w:rsidRPr="000D4EBB">
        <w:rPr>
          <w:rFonts w:ascii="Arial" w:hAnsi="Arial" w:cs="Arial"/>
          <w:color w:val="000000"/>
          <w:lang w:val="en-US"/>
        </w:rPr>
        <w:t>Predictive performance of Renal function equations among Ghanaians presenting with Chronic Kidney Disease, J. Med Sci 8 (5), 491-497, Aug 2008 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 </w:t>
      </w:r>
    </w:p>
    <w:p w14:paraId="54B619E6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MT Agyei-</w:t>
      </w:r>
      <w:proofErr w:type="spellStart"/>
      <w:r w:rsidRPr="000D4EBB">
        <w:rPr>
          <w:rFonts w:ascii="Arial" w:hAnsi="Arial" w:cs="Arial"/>
          <w:color w:val="000000"/>
          <w:lang w:val="en-US"/>
        </w:rPr>
        <w:t>Frempong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FVK Titty,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BA Eghan </w:t>
      </w:r>
      <w:r w:rsidRPr="000D4EBB">
        <w:rPr>
          <w:rFonts w:ascii="Arial" w:hAnsi="Arial" w:cs="Arial"/>
          <w:color w:val="000000"/>
          <w:lang w:val="en-US"/>
        </w:rPr>
        <w:t xml:space="preserve">et al. (2008) </w:t>
      </w:r>
      <w:proofErr w:type="spellStart"/>
      <w:r w:rsidRPr="000D4EBB">
        <w:rPr>
          <w:rFonts w:ascii="Arial" w:hAnsi="Arial" w:cs="Arial"/>
          <w:color w:val="000000"/>
          <w:lang w:val="en-US"/>
        </w:rPr>
        <w:t>Prevalenceof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Autoimmune Diabetes among Diabetes mellitus patients in Kumasi, Ghana. Pakistani Journal of Biological sciences 11(19), 2320-2325, </w:t>
      </w:r>
      <w:r w:rsidRPr="000D4EBB">
        <w:rPr>
          <w:rFonts w:ascii="Arial" w:hAnsi="Arial" w:cs="Arial"/>
          <w:color w:val="000000"/>
          <w:lang w:val="en-US"/>
        </w:rPr>
        <w:lastRenderedPageBreak/>
        <w:t>2008. 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My contribution: </w:t>
      </w:r>
      <w:r w:rsidRPr="000D4EBB">
        <w:rPr>
          <w:rFonts w:ascii="Arial" w:hAnsi="Arial" w:cs="Arial"/>
          <w:color w:val="000000"/>
          <w:lang w:val="en-US"/>
        </w:rPr>
        <w:t xml:space="preserve">14 </w:t>
      </w:r>
    </w:p>
    <w:p w14:paraId="690C615F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b/>
          <w:bCs/>
          <w:color w:val="000000"/>
          <w:lang w:val="en-US"/>
        </w:rPr>
        <w:t>EghanBAJr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0D4EBB">
        <w:rPr>
          <w:rFonts w:ascii="Arial" w:hAnsi="Arial" w:cs="Arial"/>
          <w:color w:val="000000"/>
          <w:lang w:val="en-US"/>
        </w:rPr>
        <w:t>Frempong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0D4EBB">
        <w:rPr>
          <w:rFonts w:ascii="Arial" w:hAnsi="Arial" w:cs="Arial"/>
          <w:color w:val="000000"/>
          <w:lang w:val="en-US"/>
        </w:rPr>
        <w:t>MT,Adjei</w:t>
      </w:r>
      <w:proofErr w:type="gramEnd"/>
      <w:r w:rsidRPr="000D4EBB">
        <w:rPr>
          <w:rFonts w:ascii="Arial" w:hAnsi="Arial" w:cs="Arial"/>
          <w:color w:val="000000"/>
          <w:lang w:val="en-US"/>
        </w:rPr>
        <w:t>-Poku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M. (2007) Prevalence and predictors of microalbuminuria in patients with diabetes mellitus: a cross- sectional observational study in Kumasi, Ghana. </w:t>
      </w:r>
      <w:proofErr w:type="spellStart"/>
      <w:r w:rsidRPr="000D4EBB">
        <w:rPr>
          <w:rFonts w:ascii="Arial" w:hAnsi="Arial" w:cs="Arial"/>
          <w:color w:val="000000"/>
          <w:lang w:val="en-US"/>
        </w:rPr>
        <w:t>Ethn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Dis. 2007 Autumn;17 (4):726-30. 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r w:rsidRPr="000D4EBB">
        <w:rPr>
          <w:rFonts w:ascii="Arial" w:hAnsi="Arial" w:cs="Arial"/>
          <w:color w:val="000000"/>
          <w:lang w:val="en-US"/>
        </w:rPr>
        <w:t> </w:t>
      </w:r>
    </w:p>
    <w:p w14:paraId="1B006B08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ChenY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Huang H, </w:t>
      </w:r>
      <w:r w:rsidRPr="000D4EBB">
        <w:rPr>
          <w:rFonts w:ascii="Arial" w:hAnsi="Arial" w:cs="Arial"/>
          <w:b/>
          <w:bCs/>
          <w:color w:val="000000"/>
          <w:lang w:val="en-US"/>
        </w:rPr>
        <w:t>Eghan BA et al</w:t>
      </w:r>
      <w:r w:rsidRPr="000D4EBB">
        <w:rPr>
          <w:rFonts w:ascii="Arial" w:hAnsi="Arial" w:cs="Arial"/>
          <w:color w:val="000000"/>
          <w:lang w:val="en-US"/>
        </w:rPr>
        <w:t xml:space="preserve">, (2007) Polymorphism of the endothelial nitric oxide synthase gene is associated with diabetic retinopathy in a cohort of West Africans. Mol Vis. 2007 Nov </w:t>
      </w:r>
      <w:proofErr w:type="gramStart"/>
      <w:r w:rsidRPr="000D4EBB">
        <w:rPr>
          <w:rFonts w:ascii="Arial" w:hAnsi="Arial" w:cs="Arial"/>
          <w:color w:val="000000"/>
          <w:lang w:val="en-US"/>
        </w:rPr>
        <w:t>26;13:2142</w:t>
      </w:r>
      <w:proofErr w:type="gramEnd"/>
      <w:r w:rsidRPr="000D4EBB">
        <w:rPr>
          <w:rFonts w:ascii="Arial" w:hAnsi="Arial" w:cs="Arial"/>
          <w:color w:val="000000"/>
          <w:lang w:val="en-US"/>
        </w:rPr>
        <w:t>-7.  </w:t>
      </w:r>
    </w:p>
    <w:p w14:paraId="7A16CC7F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Chen G, Adeyemo A,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 et al, </w:t>
      </w:r>
      <w:r w:rsidRPr="000D4EBB">
        <w:rPr>
          <w:rFonts w:ascii="Arial" w:hAnsi="Arial" w:cs="Arial"/>
          <w:color w:val="000000"/>
          <w:lang w:val="en-US"/>
        </w:rPr>
        <w:t xml:space="preserve">(2007) Genome-wide search for susceptibility genes to type 2 diabetes in West Africans: Potential role of C-peptide. Diabetes Res </w:t>
      </w:r>
      <w:proofErr w:type="spellStart"/>
      <w:r w:rsidRPr="000D4EBB">
        <w:rPr>
          <w:rFonts w:ascii="Arial" w:hAnsi="Arial" w:cs="Arial"/>
          <w:color w:val="000000"/>
          <w:lang w:val="en-US"/>
        </w:rPr>
        <w:t>ClinPract</w:t>
      </w:r>
      <w:proofErr w:type="spellEnd"/>
      <w:r w:rsidRPr="000D4EBB">
        <w:rPr>
          <w:rFonts w:ascii="Arial" w:hAnsi="Arial" w:cs="Arial"/>
          <w:color w:val="000000"/>
          <w:lang w:val="en-US"/>
        </w:rPr>
        <w:t>. 2007 Dec;78(3</w:t>
      </w:r>
      <w:proofErr w:type="gramStart"/>
      <w:r w:rsidRPr="000D4EBB">
        <w:rPr>
          <w:rFonts w:ascii="Arial" w:hAnsi="Arial" w:cs="Arial"/>
          <w:color w:val="000000"/>
          <w:lang w:val="en-US"/>
        </w:rPr>
        <w:t>):e</w:t>
      </w:r>
      <w:proofErr w:type="gramEnd"/>
      <w:r w:rsidRPr="000D4EBB">
        <w:rPr>
          <w:rFonts w:ascii="Arial" w:hAnsi="Arial" w:cs="Arial"/>
          <w:color w:val="000000"/>
          <w:lang w:val="en-US"/>
        </w:rPr>
        <w:t xml:space="preserve">1-e6. </w:t>
      </w:r>
      <w:proofErr w:type="spellStart"/>
      <w:r w:rsidRPr="000D4EBB">
        <w:rPr>
          <w:rFonts w:ascii="Arial" w:hAnsi="Arial" w:cs="Arial"/>
          <w:color w:val="000000"/>
          <w:lang w:val="en-US"/>
        </w:rPr>
        <w:t>Epub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2007 Jun 4.  </w:t>
      </w:r>
    </w:p>
    <w:p w14:paraId="57B025FD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Chen G, Adeyemo AA,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 et </w:t>
      </w:r>
      <w:proofErr w:type="gramStart"/>
      <w:r w:rsidRPr="000D4EBB">
        <w:rPr>
          <w:rFonts w:ascii="Arial" w:hAnsi="Arial" w:cs="Arial"/>
          <w:b/>
          <w:bCs/>
          <w:color w:val="000000"/>
          <w:lang w:val="en-US"/>
        </w:rPr>
        <w:t>al</w:t>
      </w:r>
      <w:r w:rsidRPr="000D4EBB">
        <w:rPr>
          <w:rFonts w:ascii="Arial" w:hAnsi="Arial" w:cs="Arial"/>
          <w:color w:val="000000"/>
          <w:lang w:val="en-US"/>
        </w:rPr>
        <w:t>,(</w:t>
      </w:r>
      <w:proofErr w:type="gramEnd"/>
      <w:r w:rsidRPr="000D4EBB">
        <w:rPr>
          <w:rFonts w:ascii="Arial" w:hAnsi="Arial" w:cs="Arial"/>
          <w:color w:val="000000"/>
          <w:lang w:val="en-US"/>
        </w:rPr>
        <w:t xml:space="preserve">2007) </w:t>
      </w:r>
      <w:proofErr w:type="spellStart"/>
      <w:r w:rsidRPr="000D4EBB">
        <w:rPr>
          <w:rFonts w:ascii="Arial" w:hAnsi="Arial" w:cs="Arial"/>
          <w:color w:val="000000"/>
          <w:lang w:val="en-US"/>
        </w:rPr>
        <w:t>Agenome</w:t>
      </w:r>
      <w:proofErr w:type="spellEnd"/>
      <w:r w:rsidRPr="000D4EBB">
        <w:rPr>
          <w:rFonts w:ascii="Arial" w:hAnsi="Arial" w:cs="Arial"/>
          <w:color w:val="000000"/>
          <w:lang w:val="en-US"/>
        </w:rPr>
        <w:t>-wide search for linkage to renal function phenotypes in West Africans with type 2 diabetes. Am J Kidney Dis. 2007 Mar;49 (3):394-400. </w:t>
      </w:r>
    </w:p>
    <w:p w14:paraId="1BAE2C82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Rotimi CN, Chen G, </w:t>
      </w:r>
      <w:r w:rsidRPr="000D4EBB">
        <w:rPr>
          <w:rFonts w:ascii="Arial" w:hAnsi="Arial" w:cs="Arial"/>
          <w:b/>
          <w:bCs/>
          <w:color w:val="000000"/>
          <w:lang w:val="en-US"/>
        </w:rPr>
        <w:t>Eghan</w:t>
      </w:r>
      <w:r w:rsidRPr="000D4EBB">
        <w:rPr>
          <w:rFonts w:ascii="Arial" w:hAnsi="Arial" w:cs="Arial"/>
          <w:color w:val="000000"/>
          <w:lang w:val="en-US"/>
        </w:rPr>
        <w:t xml:space="preserve">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BA Jr et al, </w:t>
      </w:r>
      <w:r w:rsidRPr="000D4EBB">
        <w:rPr>
          <w:rFonts w:ascii="Arial" w:hAnsi="Arial" w:cs="Arial"/>
          <w:color w:val="000000"/>
          <w:lang w:val="en-US"/>
        </w:rPr>
        <w:t xml:space="preserve">(2006) Genome wide scan and fine mapping of quantitative trait loci for intraocular pressure on 5q and 14q in West Africans. Invest </w:t>
      </w:r>
      <w:proofErr w:type="spellStart"/>
      <w:r w:rsidRPr="000D4EBB">
        <w:rPr>
          <w:rFonts w:ascii="Arial" w:hAnsi="Arial" w:cs="Arial"/>
          <w:color w:val="000000"/>
          <w:lang w:val="en-US"/>
        </w:rPr>
        <w:t>Ophthalmol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Vis Sci. 2006 Aug;47(8):3262-7.  </w:t>
      </w:r>
    </w:p>
    <w:p w14:paraId="03EE49A7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Bonilla C, </w:t>
      </w:r>
      <w:proofErr w:type="spellStart"/>
      <w:r w:rsidRPr="000D4EBB">
        <w:rPr>
          <w:rFonts w:ascii="Arial" w:hAnsi="Arial" w:cs="Arial"/>
          <w:color w:val="000000"/>
          <w:lang w:val="en-US"/>
        </w:rPr>
        <w:t>Panguluri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RK, </w:t>
      </w:r>
      <w:r w:rsidRPr="000D4EBB">
        <w:rPr>
          <w:rFonts w:ascii="Arial" w:hAnsi="Arial" w:cs="Arial"/>
          <w:b/>
          <w:bCs/>
          <w:color w:val="000000"/>
          <w:lang w:val="en-US"/>
        </w:rPr>
        <w:t>Eghan BA et al</w:t>
      </w:r>
      <w:r w:rsidRPr="000D4EBB">
        <w:rPr>
          <w:rFonts w:ascii="Arial" w:hAnsi="Arial" w:cs="Arial"/>
          <w:color w:val="000000"/>
          <w:lang w:val="en-US"/>
        </w:rPr>
        <w:t xml:space="preserve">, (2006) Agouti-related protein promoter variant associated with leanness and decreased risk for diabetes in West Africans. Int J </w:t>
      </w:r>
      <w:proofErr w:type="spellStart"/>
      <w:r w:rsidRPr="000D4EBB">
        <w:rPr>
          <w:rFonts w:ascii="Arial" w:hAnsi="Arial" w:cs="Arial"/>
          <w:color w:val="000000"/>
          <w:lang w:val="en-US"/>
        </w:rPr>
        <w:t>Obes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0D4EBB">
        <w:rPr>
          <w:rFonts w:ascii="Arial" w:hAnsi="Arial" w:cs="Arial"/>
          <w:color w:val="000000"/>
          <w:lang w:val="en-US"/>
        </w:rPr>
        <w:t>Lond</w:t>
      </w:r>
      <w:proofErr w:type="spellEnd"/>
      <w:r w:rsidRPr="000D4EBB">
        <w:rPr>
          <w:rFonts w:ascii="Arial" w:hAnsi="Arial" w:cs="Arial"/>
          <w:color w:val="000000"/>
          <w:lang w:val="en-US"/>
        </w:rPr>
        <w:t>). 2006 Apr;30(4):715-21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</w:p>
    <w:p w14:paraId="678C37A6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Adeyemo AA, Johnson T,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 </w:t>
      </w:r>
      <w:r w:rsidRPr="000D4EBB">
        <w:rPr>
          <w:rFonts w:ascii="Arial" w:hAnsi="Arial" w:cs="Arial"/>
          <w:color w:val="000000"/>
          <w:lang w:val="en-US"/>
        </w:rPr>
        <w:t xml:space="preserve">et al, (2005) A genome wide quantitative trait linkage analysis for serum lipids in type 2 diabetes in an African population. Atherosclerosis. 2005 Aug;181 (2):389-97. </w:t>
      </w:r>
    </w:p>
    <w:p w14:paraId="093FCD0D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Chen Y, Kittles R,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 </w:t>
      </w:r>
      <w:r w:rsidRPr="000D4EBB">
        <w:rPr>
          <w:rFonts w:ascii="Arial" w:hAnsi="Arial" w:cs="Arial"/>
          <w:color w:val="000000"/>
          <w:lang w:val="en-US"/>
        </w:rPr>
        <w:t xml:space="preserve">et al, (2005) Calpain-10 gene polymorphisms and type 2 diabetes in West Africans: the Africa America Diabetes Mellitus (AADM) Study. Ann Epidemiol. 2005 Feb;15 (2):153-9. </w:t>
      </w:r>
    </w:p>
    <w:p w14:paraId="6FAA14DB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Chen G, Adeyemo AA,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et al, </w:t>
      </w:r>
      <w:r w:rsidRPr="000D4EBB">
        <w:rPr>
          <w:rFonts w:ascii="Arial" w:hAnsi="Arial" w:cs="Arial"/>
          <w:color w:val="000000"/>
          <w:lang w:val="en-US"/>
        </w:rPr>
        <w:t xml:space="preserve">(2005) A genome-wide scan for quantitative trait loci linked to obesity phenotypes among West </w:t>
      </w:r>
      <w:r w:rsidRPr="000D4EBB">
        <w:rPr>
          <w:rFonts w:ascii="Arial" w:hAnsi="Arial" w:cs="Arial"/>
          <w:color w:val="000000"/>
          <w:lang w:val="en-US"/>
        </w:rPr>
        <w:lastRenderedPageBreak/>
        <w:t xml:space="preserve">Africans. Int J </w:t>
      </w:r>
      <w:proofErr w:type="spellStart"/>
      <w:r w:rsidRPr="000D4EBB">
        <w:rPr>
          <w:rFonts w:ascii="Arial" w:hAnsi="Arial" w:cs="Arial"/>
          <w:color w:val="000000"/>
          <w:lang w:val="en-US"/>
        </w:rPr>
        <w:t>Obes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(</w:t>
      </w:r>
      <w:proofErr w:type="spellStart"/>
      <w:r w:rsidRPr="000D4EBB">
        <w:rPr>
          <w:rFonts w:ascii="Arial" w:hAnsi="Arial" w:cs="Arial"/>
          <w:color w:val="000000"/>
          <w:lang w:val="en-US"/>
        </w:rPr>
        <w:t>Lond</w:t>
      </w:r>
      <w:proofErr w:type="spellEnd"/>
      <w:r w:rsidRPr="000D4EBB">
        <w:rPr>
          <w:rFonts w:ascii="Arial" w:hAnsi="Arial" w:cs="Arial"/>
          <w:color w:val="000000"/>
          <w:lang w:val="en-US"/>
        </w:rPr>
        <w:t>). 2005 Mar; 29(3): 255-9. </w:t>
      </w:r>
    </w:p>
    <w:p w14:paraId="6AEF0B0B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 14.Rotimi CN, Chen 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 et al, (2004) </w:t>
      </w:r>
      <w:r w:rsidRPr="000D4EBB">
        <w:rPr>
          <w:rFonts w:ascii="Arial" w:hAnsi="Arial" w:cs="Arial"/>
          <w:color w:val="000000"/>
          <w:lang w:val="en-US"/>
        </w:rPr>
        <w:t xml:space="preserve">The Africa America Diabetes Mellitus (AADM) Study. A genome-wide search for type 2 diabetes susceptibility genes in West Africans: the Africa America Diabetes Mellitus (AADM) Study. Diabetes. 2004 Mar;53(3):838-41. Erratum in: Diabetes. 2004 May;53(5):1404. </w:t>
      </w:r>
      <w:proofErr w:type="spellStart"/>
      <w:r w:rsidRPr="000D4EBB">
        <w:rPr>
          <w:rFonts w:ascii="Arial" w:hAnsi="Arial" w:cs="Arial"/>
          <w:color w:val="000000"/>
          <w:lang w:val="en-US"/>
        </w:rPr>
        <w:t>Guass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Debra </w:t>
      </w:r>
    </w:p>
    <w:p w14:paraId="6F879E01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Acheampong JW,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 K, </w:t>
      </w:r>
      <w:r w:rsidRPr="000D4EBB">
        <w:rPr>
          <w:rFonts w:ascii="Arial" w:hAnsi="Arial" w:cs="Arial"/>
          <w:b/>
          <w:bCs/>
          <w:i/>
          <w:iCs/>
          <w:color w:val="000000"/>
          <w:lang w:val="en-US"/>
        </w:rPr>
        <w:t xml:space="preserve">Eghan BA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et </w:t>
      </w:r>
      <w:proofErr w:type="gramStart"/>
      <w:r w:rsidRPr="000D4EBB">
        <w:rPr>
          <w:rFonts w:ascii="Arial" w:hAnsi="Arial" w:cs="Arial"/>
          <w:color w:val="000000"/>
          <w:lang w:val="en-US"/>
        </w:rPr>
        <w:t>al ;</w:t>
      </w:r>
      <w:proofErr w:type="gramEnd"/>
      <w:r w:rsidRPr="000D4EBB">
        <w:rPr>
          <w:rFonts w:ascii="Arial" w:hAnsi="Arial" w:cs="Arial"/>
          <w:color w:val="000000"/>
          <w:lang w:val="en-US"/>
        </w:rPr>
        <w:t xml:space="preserve"> (2000)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The impact of diabetes nurses in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Komfo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Anokye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Teaching Hospital, Ghana: Diabetes International (DI), </w:t>
      </w:r>
      <w:r w:rsidRPr="000D4EBB">
        <w:rPr>
          <w:rFonts w:ascii="Arial" w:hAnsi="Arial" w:cs="Arial"/>
          <w:color w:val="000000"/>
          <w:lang w:val="en-US"/>
        </w:rPr>
        <w:t>Vol. 10 No 3 Nov 2000,81-83 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My contribution: </w:t>
      </w:r>
    </w:p>
    <w:p w14:paraId="40C573B1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>Eghan BA</w:t>
      </w:r>
      <w:r w:rsidRPr="000D4EBB">
        <w:rPr>
          <w:rFonts w:ascii="Arial" w:hAnsi="Arial" w:cs="Arial"/>
          <w:color w:val="000000"/>
          <w:lang w:val="en-US"/>
        </w:rPr>
        <w:t xml:space="preserve">, Acheampong JW, Keller F; (2001)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Atheroembolic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renal disease during treatment with low-molecular-weight heparin. </w:t>
      </w:r>
      <w:r w:rsidRPr="000D4EBB">
        <w:rPr>
          <w:rFonts w:ascii="Arial" w:hAnsi="Arial" w:cs="Arial"/>
          <w:color w:val="000000"/>
          <w:lang w:val="en-US"/>
        </w:rPr>
        <w:t xml:space="preserve">Indian Journal of Clinical Practice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(International edition) </w:t>
      </w:r>
      <w:proofErr w:type="spellStart"/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IJCP:Jan</w:t>
      </w:r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>-Feb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2001,9-11. </w:t>
      </w:r>
    </w:p>
    <w:p w14:paraId="71F4135B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BA, </w:t>
      </w:r>
      <w:r w:rsidRPr="000D4EBB">
        <w:rPr>
          <w:rFonts w:ascii="Arial" w:hAnsi="Arial" w:cs="Arial"/>
          <w:color w:val="000000"/>
          <w:lang w:val="en-US"/>
        </w:rPr>
        <w:t xml:space="preserve">Frimpong C, Acheampong JW; (2001)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Factors predicting survival of Acute Stroke patients at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Komfo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Anokye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Teaching Hospital (KATH),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Kumasi.GMJ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2001,Vol 35 No 4:150-4  </w:t>
      </w:r>
    </w:p>
    <w:p w14:paraId="3B9783E5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BA, </w:t>
      </w:r>
      <w:r w:rsidRPr="000D4EBB">
        <w:rPr>
          <w:rFonts w:ascii="Arial" w:hAnsi="Arial" w:cs="Arial"/>
          <w:color w:val="000000"/>
          <w:lang w:val="en-US"/>
        </w:rPr>
        <w:t xml:space="preserve">Acheampong JW; (2002)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Factors predicting survival of Pyogenic Meningitis patients at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Komfo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Anokye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Teaching Hospital (KATH), Kumasi. IJCP (International edition) Jan-Feb 2002:20-25 </w:t>
      </w:r>
    </w:p>
    <w:p w14:paraId="3EABA928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BA, </w:t>
      </w:r>
      <w:r w:rsidRPr="000D4EBB">
        <w:rPr>
          <w:rFonts w:ascii="Arial" w:hAnsi="Arial" w:cs="Arial"/>
          <w:color w:val="000000"/>
          <w:lang w:val="en-US"/>
        </w:rPr>
        <w:t xml:space="preserve">Acheampong JW: (2003)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Dyslipidaemia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in outpatients at a General hospital in Kumasi, Ghana: A cross-sectional study. CMJ, 2003:44(5): 576- 579 </w:t>
      </w:r>
    </w:p>
    <w:p w14:paraId="5A852983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C. Rotimi, G. Chen, J. Zhou,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B. Eghan Jr. </w:t>
      </w:r>
      <w:r w:rsidRPr="000D4EBB">
        <w:rPr>
          <w:rFonts w:ascii="Arial" w:hAnsi="Arial" w:cs="Arial"/>
          <w:color w:val="000000"/>
          <w:lang w:val="en-US"/>
        </w:rPr>
        <w:t xml:space="preserve">et al, (2002)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A Genome search for Type 2 Diabetes Susceptibility Genes in West Africans: The AADM study. </w:t>
      </w:r>
      <w:r w:rsidRPr="000D4EBB">
        <w:rPr>
          <w:rFonts w:ascii="Arial" w:hAnsi="Arial" w:cs="Arial"/>
          <w:color w:val="000000"/>
          <w:lang w:val="en-US"/>
        </w:rPr>
        <w:t>American Journal of Human Genetics (</w:t>
      </w:r>
      <w:r w:rsidRPr="000D4EBB">
        <w:rPr>
          <w:rFonts w:ascii="Arial" w:hAnsi="Arial" w:cs="Arial"/>
          <w:i/>
          <w:iCs/>
          <w:color w:val="000000"/>
          <w:lang w:val="en-US"/>
        </w:rPr>
        <w:t>AJHG), Vol. (</w:t>
      </w:r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4)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Supl</w:t>
      </w:r>
      <w:proofErr w:type="spellEnd"/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Oct 2002 . </w:t>
      </w:r>
    </w:p>
    <w:p w14:paraId="41967975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Y Chen, R. Kittles, J. Zhou, Chen G, B.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Jr. </w:t>
      </w:r>
      <w:r w:rsidRPr="000D4EBB">
        <w:rPr>
          <w:rFonts w:ascii="Arial" w:hAnsi="Arial" w:cs="Arial"/>
          <w:color w:val="000000"/>
          <w:lang w:val="en-US"/>
        </w:rPr>
        <w:t xml:space="preserve">et al (2002) </w:t>
      </w:r>
      <w:r w:rsidRPr="000D4EBB">
        <w:rPr>
          <w:rFonts w:ascii="Arial" w:hAnsi="Arial" w:cs="Arial"/>
          <w:i/>
          <w:iCs/>
          <w:color w:val="000000"/>
          <w:lang w:val="en-US"/>
        </w:rPr>
        <w:t>Calpain</w:t>
      </w:r>
      <w:r w:rsidRPr="000D4EBB">
        <w:rPr>
          <w:rFonts w:ascii="Arial" w:hAnsi="Arial" w:cs="Arial"/>
          <w:color w:val="000000"/>
          <w:lang w:val="en-US"/>
        </w:rPr>
        <w:t>- 10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Gene Polymorphisms and Type 2 Diabetes in West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Africans.AJHG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Vol. (4)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Supl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>, Oct 2002 My contribution</w:t>
      </w:r>
    </w:p>
    <w:p w14:paraId="44BE4270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G. Chen, Acheampong, K. </w:t>
      </w:r>
      <w:proofErr w:type="spellStart"/>
      <w:r w:rsidRPr="000D4EBB">
        <w:rPr>
          <w:rFonts w:ascii="Arial" w:hAnsi="Arial" w:cs="Arial"/>
          <w:color w:val="000000"/>
          <w:lang w:val="en-US"/>
        </w:rPr>
        <w:t>Agyenim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-Boateng,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B. Eghan Jr. </w:t>
      </w:r>
      <w:r w:rsidRPr="000D4EBB">
        <w:rPr>
          <w:rFonts w:ascii="Arial" w:hAnsi="Arial" w:cs="Arial"/>
          <w:color w:val="000000"/>
          <w:lang w:val="en-US"/>
        </w:rPr>
        <w:t xml:space="preserve">et al (2002)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Scanning the Genome for Obesity Susceptibility Genes in Type </w:t>
      </w:r>
      <w:r w:rsidRPr="000D4EBB">
        <w:rPr>
          <w:rFonts w:ascii="Arial" w:hAnsi="Arial" w:cs="Arial"/>
          <w:i/>
          <w:iCs/>
          <w:color w:val="000000"/>
          <w:lang w:val="en-US"/>
        </w:rPr>
        <w:lastRenderedPageBreak/>
        <w:t xml:space="preserve">2 Diabetes Patients from West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Africa.AJHG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>, Vol. (</w:t>
      </w:r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4)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Supl</w:t>
      </w:r>
      <w:proofErr w:type="spellEnd"/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Oct 2002 My contribution: </w:t>
      </w:r>
    </w:p>
    <w:p w14:paraId="5207A0B9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G. Chen, J. Zhou, A. Amoah, </w:t>
      </w:r>
      <w:proofErr w:type="spellStart"/>
      <w:proofErr w:type="gramStart"/>
      <w:r w:rsidRPr="000D4EBB">
        <w:rPr>
          <w:rFonts w:ascii="Arial" w:hAnsi="Arial" w:cs="Arial"/>
          <w:b/>
          <w:bCs/>
          <w:color w:val="000000"/>
          <w:lang w:val="en-US"/>
        </w:rPr>
        <w:t>B.Eghan</w:t>
      </w:r>
      <w:proofErr w:type="spellEnd"/>
      <w:proofErr w:type="gram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Jr. et al</w:t>
      </w:r>
      <w:r w:rsidRPr="000D4EBB">
        <w:rPr>
          <w:rFonts w:ascii="Arial" w:hAnsi="Arial" w:cs="Arial"/>
          <w:color w:val="000000"/>
          <w:lang w:val="en-US"/>
        </w:rPr>
        <w:t xml:space="preserve">, (2002)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Genome Search for Genes Underlying Susceptibility to Insulin Resistance Syndrome in Type 2 Diabetes Patients from West 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Africa.AJHG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>, Vol. (4)</w:t>
      </w:r>
      <w:proofErr w:type="spellStart"/>
      <w:r w:rsidRPr="000D4EBB">
        <w:rPr>
          <w:rFonts w:ascii="Arial" w:hAnsi="Arial" w:cs="Arial"/>
          <w:i/>
          <w:iCs/>
          <w:color w:val="000000"/>
          <w:lang w:val="en-US"/>
        </w:rPr>
        <w:t>Supl</w:t>
      </w:r>
      <w:proofErr w:type="spell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, Oct 2002. </w:t>
      </w:r>
    </w:p>
    <w:p w14:paraId="09ADB17A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proofErr w:type="spellStart"/>
      <w:r w:rsidRPr="000D4EBB">
        <w:rPr>
          <w:rFonts w:ascii="Arial" w:hAnsi="Arial" w:cs="Arial"/>
          <w:color w:val="000000"/>
          <w:lang w:val="en-US"/>
        </w:rPr>
        <w:t>RotimiC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, Daniel H,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et al, (2003)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Prevalence and determinants of retinopathy and cataracts in West African type 2 Diabetes </w:t>
      </w:r>
      <w:proofErr w:type="spellStart"/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patients.Ethn</w:t>
      </w:r>
      <w:proofErr w:type="spellEnd"/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Dis. </w:t>
      </w:r>
      <w:r w:rsidRPr="000D4EBB">
        <w:rPr>
          <w:rFonts w:ascii="Arial" w:hAnsi="Arial" w:cs="Arial"/>
          <w:color w:val="000000"/>
          <w:lang w:val="en-US"/>
        </w:rPr>
        <w:t xml:space="preserve">2003;13(suppl 2);S2-110-117. </w:t>
      </w:r>
    </w:p>
    <w:p w14:paraId="677E47BF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Chen Y, Kittles R,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 </w:t>
      </w:r>
      <w:r w:rsidRPr="000D4EBB">
        <w:rPr>
          <w:rFonts w:ascii="Arial" w:hAnsi="Arial" w:cs="Arial"/>
          <w:color w:val="000000"/>
          <w:lang w:val="en-US"/>
        </w:rPr>
        <w:t xml:space="preserve">et al, (2005) Calpain-10 gene </w:t>
      </w:r>
      <w:proofErr w:type="spellStart"/>
      <w:r w:rsidRPr="000D4EBB">
        <w:rPr>
          <w:rFonts w:ascii="Arial" w:hAnsi="Arial" w:cs="Arial"/>
          <w:color w:val="000000"/>
          <w:lang w:val="en-US"/>
        </w:rPr>
        <w:t>polymorphisims</w:t>
      </w:r>
      <w:proofErr w:type="spellEnd"/>
      <w:r w:rsidRPr="000D4EBB">
        <w:rPr>
          <w:rFonts w:ascii="Arial" w:hAnsi="Arial" w:cs="Arial"/>
          <w:color w:val="000000"/>
          <w:lang w:val="en-US"/>
        </w:rPr>
        <w:t xml:space="preserve"> and Type 2 Diabetes in West Africans: The Africa America Diabetes Mellitus (AADM) study AEP Vol 15, No 2, 2005, 153-9* 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My contribution: </w:t>
      </w:r>
    </w:p>
    <w:p w14:paraId="72934D97" w14:textId="77777777" w:rsidR="00B155AE" w:rsidRPr="000D4EBB" w:rsidRDefault="00B155AE" w:rsidP="00B155AE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26.Rotimi CN, Chen G, K,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Eghan BA Jr, (2004)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A genome-wide search for type 2 diabetes susceptibility genes in West Africans: the Africa America Diabetes Mellitus (AADM) Study. </w:t>
      </w:r>
      <w:r w:rsidRPr="000D4EBB">
        <w:rPr>
          <w:rFonts w:ascii="Arial" w:hAnsi="Arial" w:cs="Arial"/>
          <w:color w:val="000000"/>
          <w:lang w:val="en-US"/>
        </w:rPr>
        <w:t xml:space="preserve">Diabetes. 2004 Mar;53(3):838-41. Erratum in: Diabetes. 2004 May;53 (5):1404. </w:t>
      </w:r>
    </w:p>
    <w:p w14:paraId="18148694" w14:textId="77777777" w:rsidR="00B155AE" w:rsidRPr="000D4EBB" w:rsidRDefault="00B155AE" w:rsidP="00B155A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>Abstract</w:t>
      </w:r>
      <w:r w:rsidR="002A0CC3" w:rsidRPr="000D4EBB">
        <w:rPr>
          <w:rFonts w:ascii="Arial" w:hAnsi="Arial" w:cs="Arial"/>
          <w:color w:val="000000"/>
          <w:lang w:val="en-US"/>
        </w:rPr>
        <w:t>s</w:t>
      </w:r>
      <w:r w:rsidRPr="000D4EBB">
        <w:rPr>
          <w:rFonts w:ascii="Arial" w:hAnsi="Arial" w:cs="Arial"/>
          <w:color w:val="000000"/>
          <w:lang w:val="en-US"/>
        </w:rPr>
        <w:t xml:space="preserve"> and Poster presentation</w:t>
      </w:r>
    </w:p>
    <w:p w14:paraId="667BA4D2" w14:textId="77777777" w:rsidR="00B155AE" w:rsidRPr="000D4EBB" w:rsidRDefault="00B155AE" w:rsidP="00B155AE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 </w:t>
      </w:r>
    </w:p>
    <w:p w14:paraId="306EE9F3" w14:textId="77777777" w:rsidR="00B155AE" w:rsidRPr="000D4EBB" w:rsidRDefault="00B155AE" w:rsidP="00B155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27.A Genome-wide Search for Type 2 Diabetes Susceptibility Genes in West Africans: The AADM study. 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C. Rotimi, G. Chen,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B. Eghan </w:t>
      </w:r>
      <w:proofErr w:type="spellStart"/>
      <w:proofErr w:type="gramStart"/>
      <w:r w:rsidRPr="000D4EBB">
        <w:rPr>
          <w:rFonts w:ascii="Arial" w:hAnsi="Arial" w:cs="Arial"/>
          <w:b/>
          <w:bCs/>
          <w:color w:val="000000"/>
          <w:lang w:val="en-US"/>
        </w:rPr>
        <w:t>Jr</w:t>
      </w:r>
      <w:r w:rsidRPr="000D4EBB">
        <w:rPr>
          <w:rFonts w:ascii="Arial" w:hAnsi="Arial" w:cs="Arial"/>
          <w:color w:val="000000"/>
          <w:lang w:val="en-US"/>
        </w:rPr>
        <w:t>.</w:t>
      </w:r>
      <w:r w:rsidRPr="000D4EBB">
        <w:rPr>
          <w:rFonts w:ascii="Arial" w:hAnsi="Arial" w:cs="Arial"/>
          <w:i/>
          <w:iCs/>
          <w:color w:val="000000"/>
          <w:lang w:val="en-US"/>
        </w:rPr>
        <w:t>,et</w:t>
      </w:r>
      <w:proofErr w:type="spellEnd"/>
      <w:proofErr w:type="gramEnd"/>
      <w:r w:rsidRPr="000D4EBB">
        <w:rPr>
          <w:rFonts w:ascii="Arial" w:hAnsi="Arial" w:cs="Arial"/>
          <w:i/>
          <w:iCs/>
          <w:color w:val="000000"/>
          <w:lang w:val="en-US"/>
        </w:rPr>
        <w:t xml:space="preserve"> al .</w:t>
      </w:r>
      <w:r w:rsidRPr="000D4EBB">
        <w:rPr>
          <w:rFonts w:ascii="Arial" w:hAnsi="Arial" w:cs="Arial"/>
          <w:color w:val="000000"/>
          <w:lang w:val="en-US"/>
        </w:rPr>
        <w:t xml:space="preserve">. </w:t>
      </w:r>
    </w:p>
    <w:p w14:paraId="2A11EB11" w14:textId="77777777" w:rsidR="00B155AE" w:rsidRPr="000D4EBB" w:rsidRDefault="00B155AE" w:rsidP="00B155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>28.</w:t>
      </w:r>
      <w:r w:rsidRPr="000D4EBB">
        <w:rPr>
          <w:rFonts w:ascii="Arial" w:hAnsi="Arial" w:cs="Arial"/>
          <w:color w:val="000000"/>
          <w:lang w:val="en-US"/>
        </w:rPr>
        <w:t xml:space="preserve">Calpain-10 Gene Polymorphisms and Type 2 Diabetes in West Africans. </w:t>
      </w:r>
      <w:r w:rsidRPr="000D4EBB">
        <w:rPr>
          <w:rFonts w:ascii="Arial" w:hAnsi="Arial" w:cs="Arial"/>
          <w:i/>
          <w:iCs/>
          <w:color w:val="000000"/>
          <w:lang w:val="en-US"/>
        </w:rPr>
        <w:t>Y Chen</w:t>
      </w:r>
      <w:r w:rsidRPr="000D4EBB">
        <w:rPr>
          <w:rFonts w:ascii="Arial" w:hAnsi="Arial" w:cs="Arial"/>
          <w:i/>
          <w:iCs/>
          <w:color w:val="000000"/>
          <w:position w:val="16"/>
          <w:lang w:val="en-US"/>
        </w:rPr>
        <w:t>1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, R. Kittles, </w:t>
      </w:r>
      <w:r w:rsidRPr="000D4EBB">
        <w:rPr>
          <w:rFonts w:ascii="Arial" w:hAnsi="Arial" w:cs="Arial"/>
          <w:b/>
          <w:bCs/>
          <w:color w:val="000000"/>
          <w:lang w:val="en-US"/>
        </w:rPr>
        <w:t xml:space="preserve">B. Eghan Jr. et al </w:t>
      </w:r>
    </w:p>
    <w:p w14:paraId="0C73B236" w14:textId="77777777" w:rsidR="00B155AE" w:rsidRPr="000D4EBB" w:rsidRDefault="00B155AE" w:rsidP="00B155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b/>
          <w:bCs/>
          <w:color w:val="000000"/>
          <w:lang w:val="en-US"/>
        </w:rPr>
        <w:t>29.</w:t>
      </w:r>
      <w:r w:rsidRPr="000D4EBB">
        <w:rPr>
          <w:rFonts w:ascii="Arial" w:hAnsi="Arial" w:cs="Arial"/>
          <w:color w:val="000000"/>
          <w:lang w:val="en-US"/>
        </w:rPr>
        <w:t xml:space="preserve">A Genome Search for Genes Underlying Susceptibility to Insulin Resistance Syndrome in a Cohort of Type 2 Diabetes Patients from West Africa. </w:t>
      </w:r>
      <w:r w:rsidRPr="000D4EBB">
        <w:rPr>
          <w:rFonts w:ascii="Arial" w:hAnsi="Arial" w:cs="Arial"/>
          <w:i/>
          <w:iCs/>
          <w:color w:val="000000"/>
          <w:lang w:val="en-US"/>
        </w:rPr>
        <w:t>G. Chen</w:t>
      </w:r>
      <w:r w:rsidRPr="000D4EBB">
        <w:rPr>
          <w:rFonts w:ascii="Arial" w:hAnsi="Arial" w:cs="Arial"/>
          <w:i/>
          <w:iCs/>
          <w:color w:val="000000"/>
          <w:position w:val="16"/>
          <w:lang w:val="en-US"/>
        </w:rPr>
        <w:t>1</w:t>
      </w:r>
      <w:r w:rsidRPr="000D4EBB">
        <w:rPr>
          <w:rFonts w:ascii="Arial" w:hAnsi="Arial" w:cs="Arial"/>
          <w:i/>
          <w:iCs/>
          <w:color w:val="000000"/>
          <w:lang w:val="en-US"/>
        </w:rPr>
        <w:t>, J. Zhou</w:t>
      </w:r>
      <w:proofErr w:type="gramStart"/>
      <w:r w:rsidRPr="000D4EBB">
        <w:rPr>
          <w:rFonts w:ascii="Arial" w:hAnsi="Arial" w:cs="Arial"/>
          <w:i/>
          <w:iCs/>
          <w:color w:val="000000"/>
          <w:position w:val="16"/>
          <w:lang w:val="en-US"/>
        </w:rPr>
        <w:t>1</w:t>
      </w:r>
      <w:r w:rsidRPr="000D4EBB">
        <w:rPr>
          <w:rFonts w:ascii="Arial" w:hAnsi="Arial" w:cs="Arial"/>
          <w:i/>
          <w:iCs/>
          <w:color w:val="000000"/>
          <w:lang w:val="en-US"/>
        </w:rPr>
        <w:t>,</w:t>
      </w:r>
      <w:r w:rsidRPr="000D4EBB">
        <w:rPr>
          <w:rFonts w:ascii="Arial" w:hAnsi="Arial" w:cs="Arial"/>
          <w:b/>
          <w:bCs/>
          <w:color w:val="000000"/>
          <w:lang w:val="en-US"/>
        </w:rPr>
        <w:t>B.</w:t>
      </w:r>
      <w:proofErr w:type="gram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Eghan Jr et al </w:t>
      </w:r>
    </w:p>
    <w:p w14:paraId="4D887C96" w14:textId="77777777" w:rsidR="00B155AE" w:rsidRPr="000D4EBB" w:rsidRDefault="00B155AE" w:rsidP="00B155A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  <w:r w:rsidRPr="000D4EBB">
        <w:rPr>
          <w:rFonts w:ascii="Arial" w:hAnsi="Arial" w:cs="Arial"/>
          <w:color w:val="000000"/>
          <w:lang w:val="en-US"/>
        </w:rPr>
        <w:t xml:space="preserve">30. A Genome-Wide Scan for Obesity Susceptibility Genes in a Cohort of Type 2 Diabetes Patients from West Africa. </w:t>
      </w:r>
      <w:r w:rsidRPr="000D4EBB">
        <w:rPr>
          <w:rFonts w:ascii="Arial" w:hAnsi="Arial" w:cs="Arial"/>
          <w:i/>
          <w:iCs/>
          <w:color w:val="000000"/>
          <w:lang w:val="en-US"/>
        </w:rPr>
        <w:t>G. Chen</w:t>
      </w:r>
      <w:r w:rsidRPr="000D4EBB">
        <w:rPr>
          <w:rFonts w:ascii="Arial" w:hAnsi="Arial" w:cs="Arial"/>
          <w:i/>
          <w:iCs/>
          <w:color w:val="000000"/>
          <w:position w:val="16"/>
          <w:lang w:val="en-US"/>
        </w:rPr>
        <w:t>1</w:t>
      </w:r>
      <w:r w:rsidRPr="000D4EBB">
        <w:rPr>
          <w:rFonts w:ascii="Arial" w:hAnsi="Arial" w:cs="Arial"/>
          <w:i/>
          <w:iCs/>
          <w:color w:val="000000"/>
          <w:lang w:val="en-US"/>
        </w:rPr>
        <w:t xml:space="preserve">, J. </w:t>
      </w:r>
      <w:proofErr w:type="spellStart"/>
      <w:proofErr w:type="gramStart"/>
      <w:r w:rsidRPr="000D4EBB">
        <w:rPr>
          <w:rFonts w:ascii="Arial" w:hAnsi="Arial" w:cs="Arial"/>
          <w:i/>
          <w:iCs/>
          <w:color w:val="000000"/>
          <w:lang w:val="en-US"/>
        </w:rPr>
        <w:t>Zhou,</w:t>
      </w:r>
      <w:r w:rsidRPr="000D4EBB">
        <w:rPr>
          <w:rFonts w:ascii="Arial" w:hAnsi="Arial" w:cs="Arial"/>
          <w:b/>
          <w:bCs/>
          <w:color w:val="000000"/>
          <w:lang w:val="en-US"/>
        </w:rPr>
        <w:t>B</w:t>
      </w:r>
      <w:proofErr w:type="spellEnd"/>
      <w:r w:rsidRPr="000D4EBB">
        <w:rPr>
          <w:rFonts w:ascii="Arial" w:hAnsi="Arial" w:cs="Arial"/>
          <w:b/>
          <w:bCs/>
          <w:color w:val="000000"/>
          <w:lang w:val="en-US"/>
        </w:rPr>
        <w:t>.</w:t>
      </w:r>
      <w:proofErr w:type="gramEnd"/>
      <w:r w:rsidRPr="000D4EBB">
        <w:rPr>
          <w:rFonts w:ascii="Arial" w:hAnsi="Arial" w:cs="Arial"/>
          <w:b/>
          <w:bCs/>
          <w:color w:val="000000"/>
          <w:lang w:val="en-US"/>
        </w:rPr>
        <w:t xml:space="preserve"> Eghan Jr. </w:t>
      </w:r>
      <w:r w:rsidRPr="000D4EBB">
        <w:rPr>
          <w:rFonts w:ascii="Arial" w:hAnsi="Arial" w:cs="Arial"/>
          <w:color w:val="000000"/>
          <w:lang w:val="en-US"/>
        </w:rPr>
        <w:t xml:space="preserve">et al </w:t>
      </w:r>
    </w:p>
    <w:p w14:paraId="08205E76" w14:textId="77777777" w:rsidR="00B155AE" w:rsidRPr="000D4EBB" w:rsidRDefault="00B155AE" w:rsidP="00B155AE"/>
    <w:p w14:paraId="5CD491C8" w14:textId="77777777" w:rsidR="003124F2" w:rsidRPr="000D4EBB" w:rsidRDefault="003124F2"/>
    <w:sectPr w:rsidR="003124F2" w:rsidRPr="000D4EBB" w:rsidSect="007D079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0000000B"/>
    <w:lvl w:ilvl="0" w:tplc="000003E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E"/>
    <w:multiLevelType w:val="hybridMultilevel"/>
    <w:tmpl w:val="0000000E"/>
    <w:lvl w:ilvl="0" w:tplc="0000051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37A161D"/>
    <w:multiLevelType w:val="hybridMultilevel"/>
    <w:tmpl w:val="F92EF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435C6"/>
    <w:multiLevelType w:val="hybridMultilevel"/>
    <w:tmpl w:val="4A3E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274D4"/>
    <w:multiLevelType w:val="hybridMultilevel"/>
    <w:tmpl w:val="77707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94B55"/>
    <w:multiLevelType w:val="hybridMultilevel"/>
    <w:tmpl w:val="962C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41946"/>
    <w:multiLevelType w:val="hybridMultilevel"/>
    <w:tmpl w:val="D05A9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1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5AE"/>
    <w:rsid w:val="000D4EBB"/>
    <w:rsid w:val="001E6FAE"/>
    <w:rsid w:val="002A0CC3"/>
    <w:rsid w:val="003124F2"/>
    <w:rsid w:val="0056512C"/>
    <w:rsid w:val="00637549"/>
    <w:rsid w:val="007427E8"/>
    <w:rsid w:val="007D079F"/>
    <w:rsid w:val="00B155AE"/>
    <w:rsid w:val="00DA4230"/>
    <w:rsid w:val="00F0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CB031"/>
  <w14:defaultImageDpi w14:val="300"/>
  <w15:docId w15:val="{C9404F5A-E1EA-4261-A513-816145E2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hagan</dc:creator>
  <cp:keywords/>
  <dc:description/>
  <cp:lastModifiedBy>Benjamin Eghan</cp:lastModifiedBy>
  <cp:revision>3</cp:revision>
  <dcterms:created xsi:type="dcterms:W3CDTF">2021-08-14T13:05:00Z</dcterms:created>
  <dcterms:modified xsi:type="dcterms:W3CDTF">2021-08-15T07:31:00Z</dcterms:modified>
</cp:coreProperties>
</file>