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581" w14:textId="77777777" w:rsidR="003A514B" w:rsidRPr="003A514B" w:rsidRDefault="003A514B" w:rsidP="007C3292">
      <w:pPr>
        <w:widowControl w:val="0"/>
        <w:autoSpaceDE w:val="0"/>
        <w:autoSpaceDN w:val="0"/>
        <w:spacing w:before="75" w:after="0" w:line="240" w:lineRule="auto"/>
        <w:ind w:right="42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14:paraId="4487CEFD" w14:textId="77777777" w:rsidR="003A514B" w:rsidRPr="003A514B" w:rsidRDefault="003A514B" w:rsidP="003A51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91C93C2" w14:textId="77777777" w:rsidR="003A514B" w:rsidRPr="003A514B" w:rsidRDefault="003A514B" w:rsidP="003A51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85D36C5" w14:textId="77777777" w:rsidR="003A514B" w:rsidRPr="003A514B" w:rsidRDefault="003A514B" w:rsidP="003A51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514B">
        <w:rPr>
          <w:rFonts w:ascii="Times New Roman" w:eastAsia="Times New Roman" w:hAnsi="Times New Roman" w:cs="Times New Roman"/>
          <w:b/>
          <w:sz w:val="24"/>
        </w:rPr>
        <w:t>PERSONAL DATA AND EDUCATION</w:t>
      </w:r>
    </w:p>
    <w:p w14:paraId="3B0AED5F" w14:textId="77777777" w:rsidR="003A514B" w:rsidRPr="003A514B" w:rsidRDefault="003A514B" w:rsidP="003A514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D412C21" w14:textId="7F2F2EE2" w:rsidR="003A514B" w:rsidRPr="003A514B" w:rsidRDefault="003A514B" w:rsidP="003A514B">
      <w:pPr>
        <w:widowControl w:val="0"/>
        <w:tabs>
          <w:tab w:val="left" w:pos="2698"/>
        </w:tabs>
        <w:autoSpaceDE w:val="0"/>
        <w:autoSpaceDN w:val="0"/>
        <w:spacing w:after="0" w:line="240" w:lineRule="auto"/>
        <w:ind w:left="1439"/>
        <w:rPr>
          <w:rFonts w:ascii="Times New Roman" w:eastAsia="Times New Roman" w:hAnsi="Times New Roman" w:cs="Times New Roman"/>
          <w:b/>
          <w:sz w:val="24"/>
        </w:rPr>
      </w:pPr>
      <w:r w:rsidRPr="003A514B">
        <w:rPr>
          <w:rFonts w:ascii="Times New Roman" w:eastAsia="Times New Roman" w:hAnsi="Times New Roman" w:cs="Times New Roman"/>
          <w:sz w:val="24"/>
        </w:rPr>
        <w:t>Name:</w:t>
      </w:r>
      <w:r w:rsidRPr="003A514B">
        <w:rPr>
          <w:rFonts w:ascii="Times New Roman" w:eastAsia="Times New Roman" w:hAnsi="Times New Roman" w:cs="Times New Roman"/>
          <w:sz w:val="24"/>
        </w:rPr>
        <w:tab/>
        <w:t xml:space="preserve">Samuel Asamoah Sakyi </w:t>
      </w:r>
      <w:r w:rsidRPr="003A514B">
        <w:rPr>
          <w:rFonts w:ascii="Times New Roman" w:eastAsia="Times New Roman" w:hAnsi="Times New Roman" w:cs="Times New Roman"/>
          <w:b/>
          <w:sz w:val="24"/>
        </w:rPr>
        <w:t>(</w:t>
      </w:r>
      <w:r w:rsidR="000E7349">
        <w:rPr>
          <w:rFonts w:ascii="Times New Roman" w:eastAsia="Times New Roman" w:hAnsi="Times New Roman" w:cs="Times New Roman"/>
          <w:b/>
          <w:sz w:val="24"/>
        </w:rPr>
        <w:t xml:space="preserve">BSc, </w:t>
      </w:r>
      <w:proofErr w:type="spellStart"/>
      <w:r w:rsidR="00207C80" w:rsidRPr="003A514B">
        <w:rPr>
          <w:rFonts w:ascii="Times New Roman" w:eastAsia="Times New Roman" w:hAnsi="Times New Roman" w:cs="Times New Roman"/>
          <w:b/>
          <w:sz w:val="24"/>
        </w:rPr>
        <w:t>PgDip</w:t>
      </w:r>
      <w:proofErr w:type="spellEnd"/>
      <w:r w:rsidR="00207C80" w:rsidRPr="003A514B">
        <w:rPr>
          <w:rFonts w:ascii="Times New Roman" w:eastAsia="Times New Roman" w:hAnsi="Times New Roman" w:cs="Times New Roman"/>
          <w:b/>
          <w:sz w:val="24"/>
        </w:rPr>
        <w:t>,</w:t>
      </w:r>
      <w:r w:rsidR="00207C8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868">
        <w:rPr>
          <w:rFonts w:ascii="Times New Roman" w:eastAsia="Times New Roman" w:hAnsi="Times New Roman" w:cs="Times New Roman"/>
          <w:b/>
          <w:sz w:val="24"/>
        </w:rPr>
        <w:t>PhD</w:t>
      </w:r>
      <w:r w:rsidRPr="003A514B">
        <w:rPr>
          <w:rFonts w:ascii="Times New Roman" w:eastAsia="Times New Roman" w:hAnsi="Times New Roman" w:cs="Times New Roman"/>
          <w:b/>
          <w:sz w:val="24"/>
        </w:rPr>
        <w:t>)</w:t>
      </w:r>
    </w:p>
    <w:p w14:paraId="3846C6EE" w14:textId="77777777" w:rsidR="003A514B" w:rsidRPr="003A514B" w:rsidRDefault="003A514B" w:rsidP="003A51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Senior Lecturer</w:t>
      </w:r>
    </w:p>
    <w:p w14:paraId="0E4A633E" w14:textId="77777777" w:rsidR="003A514B" w:rsidRPr="003A514B" w:rsidRDefault="003A514B" w:rsidP="003A51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6CDFFA3" w14:textId="77777777" w:rsidR="003A514B" w:rsidRPr="003A514B" w:rsidRDefault="003A514B" w:rsidP="003A514B">
      <w:pPr>
        <w:widowControl w:val="0"/>
        <w:tabs>
          <w:tab w:val="left" w:pos="2878"/>
        </w:tabs>
        <w:autoSpaceDE w:val="0"/>
        <w:autoSpaceDN w:val="0"/>
        <w:spacing w:before="1" w:after="0" w:line="275" w:lineRule="exact"/>
        <w:ind w:left="143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ab/>
        <w:t>Department of Molecular Medicine</w:t>
      </w:r>
    </w:p>
    <w:p w14:paraId="37D5004F" w14:textId="77777777" w:rsidR="003A514B" w:rsidRPr="003A514B" w:rsidRDefault="003A514B" w:rsidP="003A514B">
      <w:pPr>
        <w:widowControl w:val="0"/>
        <w:autoSpaceDE w:val="0"/>
        <w:autoSpaceDN w:val="0"/>
        <w:spacing w:after="0" w:line="240" w:lineRule="auto"/>
        <w:ind w:left="2879" w:right="160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>School of Medicine and Dentistry,</w:t>
      </w:r>
    </w:p>
    <w:p w14:paraId="0179A65A" w14:textId="77777777" w:rsidR="003A514B" w:rsidRPr="003A514B" w:rsidRDefault="003A514B" w:rsidP="003A514B">
      <w:pPr>
        <w:widowControl w:val="0"/>
        <w:autoSpaceDE w:val="0"/>
        <w:autoSpaceDN w:val="0"/>
        <w:spacing w:after="0" w:line="240" w:lineRule="auto"/>
        <w:ind w:left="2879" w:right="160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Kwame Nkrumah University of Science and Technology.</w:t>
      </w:r>
    </w:p>
    <w:p w14:paraId="32EF8165" w14:textId="77777777" w:rsidR="003A514B" w:rsidRPr="003A514B" w:rsidRDefault="003A514B" w:rsidP="003A514B">
      <w:pPr>
        <w:widowControl w:val="0"/>
        <w:autoSpaceDE w:val="0"/>
        <w:autoSpaceDN w:val="0"/>
        <w:spacing w:after="0" w:line="240" w:lineRule="auto"/>
        <w:ind w:left="2879" w:right="160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Kumasi, Ghana</w:t>
      </w:r>
    </w:p>
    <w:p w14:paraId="2943CA19" w14:textId="77777777" w:rsidR="003A514B" w:rsidRPr="003A514B" w:rsidRDefault="003A514B" w:rsidP="003A514B">
      <w:pPr>
        <w:widowControl w:val="0"/>
        <w:tabs>
          <w:tab w:val="left" w:pos="5578"/>
        </w:tabs>
        <w:autoSpaceDE w:val="0"/>
        <w:autoSpaceDN w:val="0"/>
        <w:spacing w:before="1" w:after="0" w:line="275" w:lineRule="exact"/>
        <w:ind w:left="287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r w:rsidRPr="003A51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>(cell): (+233) 244 530214/ +233 204595000</w:t>
      </w:r>
    </w:p>
    <w:p w14:paraId="28ACEE39" w14:textId="0572050C" w:rsidR="003A514B" w:rsidRPr="003A514B" w:rsidRDefault="00925868" w:rsidP="003A514B">
      <w:pPr>
        <w:widowControl w:val="0"/>
        <w:tabs>
          <w:tab w:val="left" w:pos="5318"/>
        </w:tabs>
        <w:autoSpaceDE w:val="0"/>
        <w:autoSpaceDN w:val="0"/>
        <w:spacing w:after="0" w:line="275" w:lineRule="exact"/>
        <w:ind w:left="287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                    </w:t>
      </w:r>
      <w:hyperlink r:id="rId7" w:history="1">
        <w:r w:rsidR="003A514B" w:rsidRPr="003A5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sasakyi.chs@knust.edu.gh</w:t>
        </w:r>
      </w:hyperlink>
      <w:r w:rsidR="003A514B" w:rsidRPr="003A5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6194422" w14:textId="78F8692E" w:rsidR="003A514B" w:rsidRDefault="003A514B" w:rsidP="003A514B">
      <w:pPr>
        <w:widowControl w:val="0"/>
        <w:tabs>
          <w:tab w:val="left" w:pos="5318"/>
        </w:tabs>
        <w:autoSpaceDE w:val="0"/>
        <w:autoSpaceDN w:val="0"/>
        <w:spacing w:after="0" w:line="275" w:lineRule="exact"/>
        <w:ind w:left="287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hyperlink r:id="rId8" w:history="1">
        <w:r w:rsidRPr="003A514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samasamoahsakyi@yahoo.co.uk</w:t>
        </w:r>
      </w:hyperlink>
    </w:p>
    <w:p w14:paraId="6CE8105B" w14:textId="77777777" w:rsidR="003A514B" w:rsidRPr="003A514B" w:rsidRDefault="003A514B" w:rsidP="003A514B">
      <w:pPr>
        <w:widowControl w:val="0"/>
        <w:tabs>
          <w:tab w:val="left" w:pos="5318"/>
        </w:tabs>
        <w:autoSpaceDE w:val="0"/>
        <w:autoSpaceDN w:val="0"/>
        <w:spacing w:after="0" w:line="275" w:lineRule="exact"/>
        <w:ind w:left="287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257A046" w14:textId="77777777" w:rsidR="003A514B" w:rsidRPr="003A514B" w:rsidRDefault="003A514B" w:rsidP="003A514B">
      <w:pPr>
        <w:widowControl w:val="0"/>
        <w:numPr>
          <w:ilvl w:val="0"/>
          <w:numId w:val="1"/>
        </w:numPr>
        <w:tabs>
          <w:tab w:val="left" w:pos="4339"/>
        </w:tabs>
        <w:autoSpaceDE w:val="0"/>
        <w:autoSpaceDN w:val="0"/>
        <w:spacing w:before="101" w:after="0" w:line="240" w:lineRule="auto"/>
        <w:ind w:hanging="361"/>
        <w:jc w:val="left"/>
        <w:outlineLvl w:val="0"/>
        <w:rPr>
          <w:rFonts w:ascii="Cambria" w:eastAsia="Times New Roman" w:hAnsi="Times New Roman" w:cs="Times New Roman"/>
          <w:b/>
          <w:bCs/>
          <w:sz w:val="24"/>
          <w:szCs w:val="24"/>
        </w:rPr>
      </w:pPr>
      <w:bookmarkStart w:id="0" w:name="_TOC_250019"/>
      <w:r w:rsidRPr="003A514B">
        <w:rPr>
          <w:rFonts w:ascii="Cambria" w:eastAsia="Times New Roman" w:hAnsi="Times New Roman" w:cs="Times New Roman"/>
          <w:b/>
          <w:bCs/>
          <w:sz w:val="24"/>
          <w:szCs w:val="24"/>
        </w:rPr>
        <w:t>EDUCATIONAL</w:t>
      </w:r>
      <w:r w:rsidRPr="003A514B">
        <w:rPr>
          <w:rFonts w:ascii="Cambria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0"/>
      <w:r w:rsidRPr="003A514B">
        <w:rPr>
          <w:rFonts w:ascii="Cambria" w:eastAsia="Times New Roman" w:hAnsi="Times New Roman" w:cs="Times New Roman"/>
          <w:b/>
          <w:bCs/>
          <w:sz w:val="24"/>
          <w:szCs w:val="24"/>
        </w:rPr>
        <w:t>BACKGROUND</w:t>
      </w:r>
    </w:p>
    <w:p w14:paraId="16AC61B1" w14:textId="77777777" w:rsidR="003A514B" w:rsidRPr="003A514B" w:rsidRDefault="003A514B" w:rsidP="003A514B">
      <w:pPr>
        <w:widowControl w:val="0"/>
        <w:autoSpaceDE w:val="0"/>
        <w:autoSpaceDN w:val="0"/>
        <w:spacing w:before="4" w:after="0" w:line="240" w:lineRule="auto"/>
        <w:rPr>
          <w:rFonts w:ascii="Cambria" w:eastAsia="Times New Roman" w:hAnsi="Times New Roman" w:cs="Times New Roman"/>
          <w:b/>
          <w:sz w:val="30"/>
          <w:szCs w:val="24"/>
        </w:rPr>
      </w:pPr>
    </w:p>
    <w:p w14:paraId="6E2C88FB" w14:textId="77777777" w:rsidR="003A514B" w:rsidRPr="003A514B" w:rsidRDefault="003A514B" w:rsidP="003A514B">
      <w:pPr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18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degrees earned with</w:t>
      </w:r>
      <w:r w:rsidRPr="003A51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1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</w:p>
    <w:tbl>
      <w:tblPr>
        <w:tblpPr w:leftFromText="180" w:rightFromText="180" w:vertAnchor="text" w:horzAnchor="margin" w:tblpY="214"/>
        <w:tblW w:w="10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1"/>
        <w:gridCol w:w="2015"/>
      </w:tblGrid>
      <w:tr w:rsidR="003A514B" w:rsidRPr="003A514B" w14:paraId="12577635" w14:textId="77777777" w:rsidTr="003A514B">
        <w:trPr>
          <w:trHeight w:val="290"/>
        </w:trPr>
        <w:tc>
          <w:tcPr>
            <w:tcW w:w="8381" w:type="dxa"/>
          </w:tcPr>
          <w:p w14:paraId="45476217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Academic Qualifications</w:t>
            </w:r>
          </w:p>
        </w:tc>
        <w:tc>
          <w:tcPr>
            <w:tcW w:w="2015" w:type="dxa"/>
          </w:tcPr>
          <w:p w14:paraId="5E8AEA9D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right="66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</w:tr>
      <w:tr w:rsidR="003A514B" w:rsidRPr="003A514B" w14:paraId="48A9FE4A" w14:textId="77777777" w:rsidTr="003A514B">
        <w:trPr>
          <w:trHeight w:val="290"/>
        </w:trPr>
        <w:tc>
          <w:tcPr>
            <w:tcW w:w="8381" w:type="dxa"/>
          </w:tcPr>
          <w:p w14:paraId="405E9BAE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015" w:type="dxa"/>
          </w:tcPr>
          <w:p w14:paraId="0887468B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right="66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A514B" w:rsidRPr="003A514B" w14:paraId="486AAFF1" w14:textId="77777777" w:rsidTr="003A514B">
        <w:trPr>
          <w:trHeight w:val="583"/>
        </w:trPr>
        <w:tc>
          <w:tcPr>
            <w:tcW w:w="8381" w:type="dxa"/>
          </w:tcPr>
          <w:p w14:paraId="3C8D34C6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PhD. Immunology</w:t>
            </w:r>
            <w:r w:rsidRPr="003A514B">
              <w:rPr>
                <w:rFonts w:ascii="Times New Roman" w:eastAsia="Times New Roman" w:hAnsi="Times New Roman" w:cs="Times New Roman"/>
                <w:sz w:val="24"/>
              </w:rPr>
              <w:t>, Kwame Nkrumah University of Science and</w:t>
            </w:r>
          </w:p>
          <w:p w14:paraId="102E6C3F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before="2" w:after="0"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sz w:val="24"/>
              </w:rPr>
              <w:t>Technology.</w:t>
            </w:r>
          </w:p>
        </w:tc>
        <w:tc>
          <w:tcPr>
            <w:tcW w:w="2015" w:type="dxa"/>
          </w:tcPr>
          <w:p w14:paraId="5FFB57F8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sz w:val="24"/>
              </w:rPr>
              <w:t>February 2012</w:t>
            </w:r>
          </w:p>
        </w:tc>
      </w:tr>
      <w:tr w:rsidR="003A514B" w:rsidRPr="003A514B" w14:paraId="2C152C4C" w14:textId="77777777" w:rsidTr="003A514B">
        <w:trPr>
          <w:trHeight w:val="623"/>
        </w:trPr>
        <w:tc>
          <w:tcPr>
            <w:tcW w:w="8381" w:type="dxa"/>
          </w:tcPr>
          <w:p w14:paraId="3FEC8B24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left="86"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BSc. Medical Laboratory Technology</w:t>
            </w:r>
            <w:r w:rsidRPr="003A514B">
              <w:rPr>
                <w:rFonts w:ascii="Times New Roman" w:eastAsia="Times New Roman" w:hAnsi="Times New Roman" w:cs="Times New Roman"/>
                <w:sz w:val="24"/>
              </w:rPr>
              <w:t>, Kwame Nkrumah University of Science and Technology</w:t>
            </w:r>
          </w:p>
        </w:tc>
        <w:tc>
          <w:tcPr>
            <w:tcW w:w="2015" w:type="dxa"/>
          </w:tcPr>
          <w:p w14:paraId="70A2AEB4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sz w:val="24"/>
              </w:rPr>
              <w:t>June 2003</w:t>
            </w:r>
          </w:p>
        </w:tc>
      </w:tr>
    </w:tbl>
    <w:p w14:paraId="3D90028A" w14:textId="77777777" w:rsidR="003A514B" w:rsidRPr="003A514B" w:rsidRDefault="003A514B" w:rsidP="003A51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B93966B" w14:textId="77777777" w:rsidR="003A514B" w:rsidRPr="003A514B" w:rsidRDefault="003A514B" w:rsidP="003A51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7FE61D6" w14:textId="77777777" w:rsidR="003A514B" w:rsidRPr="003A514B" w:rsidRDefault="003A514B" w:rsidP="003A514B">
      <w:pPr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17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</w:t>
      </w:r>
      <w:r w:rsidRPr="003A51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2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Awards</w:t>
      </w:r>
    </w:p>
    <w:p w14:paraId="64FC15D9" w14:textId="77777777" w:rsidR="003A514B" w:rsidRPr="003A514B" w:rsidRDefault="003A514B" w:rsidP="003A514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33"/>
      </w:tblGrid>
      <w:tr w:rsidR="003A514B" w:rsidRPr="003A514B" w14:paraId="05171BD3" w14:textId="77777777" w:rsidTr="003A514B">
        <w:trPr>
          <w:trHeight w:val="278"/>
        </w:trPr>
        <w:tc>
          <w:tcPr>
            <w:tcW w:w="7622" w:type="dxa"/>
          </w:tcPr>
          <w:p w14:paraId="35DF0E22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Fellowships</w:t>
            </w:r>
          </w:p>
        </w:tc>
        <w:tc>
          <w:tcPr>
            <w:tcW w:w="1833" w:type="dxa"/>
          </w:tcPr>
          <w:p w14:paraId="492E0232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58" w:lineRule="exact"/>
              <w:ind w:left="659" w:right="6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</w:tr>
      <w:tr w:rsidR="003A514B" w:rsidRPr="003A514B" w14:paraId="08916830" w14:textId="77777777" w:rsidTr="003A514B">
        <w:trPr>
          <w:trHeight w:val="556"/>
        </w:trPr>
        <w:tc>
          <w:tcPr>
            <w:tcW w:w="7622" w:type="dxa"/>
          </w:tcPr>
          <w:p w14:paraId="62931117" w14:textId="77777777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sz w:val="24"/>
              </w:rPr>
              <w:t>Bill &amp; Melinda Gates Post-Doctoral Fellowship, Noguchi Memorial Institute for Medical Research, University of Ghana</w:t>
            </w:r>
          </w:p>
        </w:tc>
        <w:tc>
          <w:tcPr>
            <w:tcW w:w="1833" w:type="dxa"/>
          </w:tcPr>
          <w:p w14:paraId="3F039C56" w14:textId="69CA21A5" w:rsidR="003A514B" w:rsidRPr="003A514B" w:rsidRDefault="003A514B" w:rsidP="003A514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A514B">
              <w:rPr>
                <w:rFonts w:ascii="Times New Roman" w:eastAsia="Times New Roman" w:hAnsi="Times New Roman" w:cs="Times New Roman"/>
                <w:sz w:val="24"/>
              </w:rPr>
              <w:t>Feb 2012</w:t>
            </w:r>
            <w:r>
              <w:rPr>
                <w:rFonts w:ascii="Times New Roman" w:eastAsia="Times New Roman" w:hAnsi="Times New Roman" w:cs="Times New Roman"/>
                <w:sz w:val="24"/>
              </w:rPr>
              <w:t>-2014</w:t>
            </w:r>
          </w:p>
        </w:tc>
      </w:tr>
    </w:tbl>
    <w:p w14:paraId="4D569DDA" w14:textId="77777777" w:rsidR="003A514B" w:rsidRPr="003A514B" w:rsidRDefault="003A514B" w:rsidP="003A51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0EF298AD" w14:textId="12183DE6" w:rsidR="003A514B" w:rsidRDefault="003A514B" w:rsidP="003A514B">
      <w:pPr>
        <w:widowControl w:val="0"/>
        <w:numPr>
          <w:ilvl w:val="1"/>
          <w:numId w:val="2"/>
        </w:numPr>
        <w:tabs>
          <w:tab w:val="left" w:pos="2160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16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Institutions attended with</w:t>
      </w:r>
      <w:r w:rsidRPr="003A51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3"/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</w:p>
    <w:p w14:paraId="470B4BCA" w14:textId="77777777" w:rsidR="003A514B" w:rsidRPr="003A514B" w:rsidRDefault="003A514B" w:rsidP="003A514B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left="2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ACFE7" w14:textId="026D9DC3" w:rsidR="003A514B" w:rsidRDefault="003A514B" w:rsidP="003A514B">
      <w:pPr>
        <w:widowControl w:val="0"/>
        <w:autoSpaceDE w:val="0"/>
        <w:autoSpaceDN w:val="0"/>
        <w:spacing w:after="0" w:line="480" w:lineRule="auto"/>
        <w:ind w:right="96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Aug 2007 - Feb 2012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– Kwame Nkrumah University of Science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Technology, Kumasi-Ghana. </w:t>
      </w:r>
    </w:p>
    <w:p w14:paraId="75E87369" w14:textId="2B5D6A34" w:rsidR="003A514B" w:rsidRPr="003A514B" w:rsidRDefault="003A514B" w:rsidP="003A514B">
      <w:pPr>
        <w:widowControl w:val="0"/>
        <w:autoSpaceDE w:val="0"/>
        <w:autoSpaceDN w:val="0"/>
        <w:spacing w:after="0" w:line="480" w:lineRule="auto"/>
        <w:ind w:right="969"/>
        <w:rPr>
          <w:rFonts w:ascii="Times New Roman" w:eastAsia="Times New Roman" w:hAnsi="Times New Roman" w:cs="Times New Roman"/>
          <w:sz w:val="24"/>
          <w:szCs w:val="24"/>
        </w:rPr>
      </w:pPr>
      <w:r w:rsidRPr="003A514B">
        <w:rPr>
          <w:rFonts w:ascii="Times New Roman" w:eastAsia="Times New Roman" w:hAnsi="Times New Roman" w:cs="Times New Roman"/>
          <w:b/>
          <w:bCs/>
          <w:sz w:val="24"/>
          <w:szCs w:val="24"/>
        </w:rPr>
        <w:t>Oct 1999 – June 2003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 xml:space="preserve"> - Kwame Nkrumah University of Science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14B">
        <w:rPr>
          <w:rFonts w:ascii="Times New Roman" w:eastAsia="Times New Roman" w:hAnsi="Times New Roman" w:cs="Times New Roman"/>
          <w:sz w:val="24"/>
          <w:szCs w:val="24"/>
        </w:rPr>
        <w:t>Technology, Kumasi-Ghana</w:t>
      </w:r>
    </w:p>
    <w:p w14:paraId="6F332E4D" w14:textId="77777777" w:rsidR="003A514B" w:rsidRDefault="003A514B" w:rsidP="003A514B">
      <w:pPr>
        <w:pStyle w:val="Heading1"/>
        <w:numPr>
          <w:ilvl w:val="0"/>
          <w:numId w:val="1"/>
        </w:numPr>
        <w:tabs>
          <w:tab w:val="left" w:pos="2074"/>
        </w:tabs>
        <w:spacing w:before="81"/>
        <w:ind w:left="2073" w:hanging="361"/>
        <w:jc w:val="left"/>
        <w:rPr>
          <w:rFonts w:ascii="Cambria"/>
        </w:rPr>
      </w:pPr>
      <w:bookmarkStart w:id="4" w:name="_TOC_250015"/>
      <w:r>
        <w:rPr>
          <w:rFonts w:ascii="Cambria"/>
        </w:rPr>
        <w:lastRenderedPageBreak/>
        <w:t>UNIVERSITY TEACHING AND/ OR RESEARCH EXPERIENCE WITH</w:t>
      </w:r>
      <w:r>
        <w:rPr>
          <w:rFonts w:ascii="Cambria"/>
          <w:spacing w:val="-10"/>
        </w:rPr>
        <w:t xml:space="preserve"> </w:t>
      </w:r>
      <w:bookmarkEnd w:id="4"/>
      <w:r>
        <w:rPr>
          <w:rFonts w:ascii="Cambria"/>
        </w:rPr>
        <w:t>DATES</w:t>
      </w:r>
    </w:p>
    <w:p w14:paraId="19842FFE" w14:textId="77777777" w:rsidR="003A514B" w:rsidRDefault="003A514B" w:rsidP="003A514B">
      <w:pPr>
        <w:pStyle w:val="BodyText"/>
        <w:spacing w:before="4"/>
        <w:rPr>
          <w:rFonts w:ascii="Cambria"/>
          <w:b/>
          <w:sz w:val="30"/>
        </w:rPr>
      </w:pPr>
    </w:p>
    <w:p w14:paraId="7F31EC06" w14:textId="77777777" w:rsidR="003A514B" w:rsidRDefault="003A514B" w:rsidP="003A514B">
      <w:pPr>
        <w:pStyle w:val="Heading1"/>
        <w:numPr>
          <w:ilvl w:val="0"/>
          <w:numId w:val="3"/>
        </w:numPr>
        <w:tabs>
          <w:tab w:val="left" w:pos="1800"/>
        </w:tabs>
        <w:spacing w:before="1"/>
        <w:ind w:hanging="301"/>
        <w:jc w:val="left"/>
      </w:pPr>
      <w:bookmarkStart w:id="5" w:name="_TOC_250014"/>
      <w:r>
        <w:t>(</w:t>
      </w:r>
      <w:proofErr w:type="spellStart"/>
      <w:r>
        <w:t>i</w:t>
      </w:r>
      <w:proofErr w:type="spellEnd"/>
      <w:r>
        <w:t>)Academic ranks / Position</w:t>
      </w:r>
      <w:r>
        <w:rPr>
          <w:spacing w:val="-3"/>
        </w:rPr>
        <w:t xml:space="preserve"> </w:t>
      </w:r>
      <w:bookmarkEnd w:id="5"/>
      <w:r>
        <w:t>held</w:t>
      </w:r>
    </w:p>
    <w:p w14:paraId="189CBBAB" w14:textId="4FD84751" w:rsidR="003A514B" w:rsidRDefault="003A514B" w:rsidP="003A514B">
      <w:pPr>
        <w:pStyle w:val="BodyText"/>
        <w:spacing w:before="3"/>
        <w:rPr>
          <w:b/>
          <w:sz w:val="27"/>
        </w:rPr>
      </w:pPr>
    </w:p>
    <w:p w14:paraId="3620AA11" w14:textId="77F8E3AD" w:rsidR="003A514B" w:rsidRPr="003A514B" w:rsidRDefault="003A514B" w:rsidP="003A514B">
      <w:pPr>
        <w:pStyle w:val="BodyText"/>
        <w:spacing w:before="3"/>
        <w:rPr>
          <w:bCs/>
        </w:rPr>
      </w:pPr>
      <w:r w:rsidRPr="003A514B">
        <w:rPr>
          <w:bCs/>
        </w:rPr>
        <w:t>Aug</w:t>
      </w:r>
      <w:r w:rsidR="00925868">
        <w:rPr>
          <w:bCs/>
        </w:rPr>
        <w:t>ust</w:t>
      </w:r>
      <w:r w:rsidRPr="003A514B">
        <w:rPr>
          <w:bCs/>
        </w:rPr>
        <w:t xml:space="preserve"> 2013-2018</w:t>
      </w:r>
      <w:r w:rsidRPr="003A514B">
        <w:rPr>
          <w:bCs/>
        </w:rPr>
        <w:tab/>
        <w:t>Lecturer, Department of Molecular Medicine</w:t>
      </w:r>
    </w:p>
    <w:p w14:paraId="1E290F11" w14:textId="77777777" w:rsidR="003A514B" w:rsidRPr="003A514B" w:rsidRDefault="003A514B" w:rsidP="003A514B">
      <w:pPr>
        <w:pStyle w:val="BodyText"/>
        <w:spacing w:before="3"/>
        <w:rPr>
          <w:bCs/>
        </w:rPr>
      </w:pPr>
      <w:r w:rsidRPr="003A514B">
        <w:rPr>
          <w:bCs/>
        </w:rPr>
        <w:t>Aug 2018–date:</w:t>
      </w:r>
      <w:r w:rsidRPr="003A514B">
        <w:rPr>
          <w:bCs/>
        </w:rPr>
        <w:tab/>
        <w:t xml:space="preserve">Senior Lecturer, Dept. of Molecular Medicine  </w:t>
      </w:r>
    </w:p>
    <w:p w14:paraId="2833BE31" w14:textId="77777777" w:rsidR="003A514B" w:rsidRPr="003A514B" w:rsidRDefault="003A514B" w:rsidP="003A514B">
      <w:pPr>
        <w:pStyle w:val="BodyText"/>
        <w:spacing w:before="3"/>
        <w:rPr>
          <w:bCs/>
        </w:rPr>
      </w:pPr>
      <w:r w:rsidRPr="003A514B">
        <w:rPr>
          <w:bCs/>
        </w:rPr>
        <w:t>Aug 2015- date</w:t>
      </w:r>
      <w:r w:rsidRPr="003A514B">
        <w:rPr>
          <w:bCs/>
        </w:rPr>
        <w:tab/>
        <w:t>Exams Officer, Dept. of Molecular Medicine</w:t>
      </w:r>
    </w:p>
    <w:p w14:paraId="3734D11B" w14:textId="3EC4FB90" w:rsidR="003A514B" w:rsidRDefault="003A514B" w:rsidP="003A514B">
      <w:pPr>
        <w:pStyle w:val="BodyText"/>
        <w:spacing w:before="3"/>
        <w:rPr>
          <w:bCs/>
        </w:rPr>
      </w:pPr>
    </w:p>
    <w:p w14:paraId="25F388B3" w14:textId="0ACFF626" w:rsidR="003A514B" w:rsidRDefault="003A514B" w:rsidP="003A514B">
      <w:pPr>
        <w:pStyle w:val="BodyText"/>
        <w:spacing w:before="3"/>
        <w:rPr>
          <w:bCs/>
        </w:rPr>
      </w:pPr>
    </w:p>
    <w:p w14:paraId="2488F68A" w14:textId="77777777" w:rsidR="003A514B" w:rsidRPr="008F5138" w:rsidRDefault="003A514B" w:rsidP="003A514B">
      <w:pPr>
        <w:pStyle w:val="Heading1"/>
        <w:rPr>
          <w:rFonts w:ascii="Helvetica" w:hAnsi="Helvetica" w:cs="Helvetica"/>
        </w:rPr>
      </w:pPr>
      <w:r w:rsidRPr="008F5138">
        <w:rPr>
          <w:rFonts w:ascii="Helvetica" w:hAnsi="Helvetica" w:cs="Helvetica"/>
        </w:rPr>
        <w:t>Teaching Experience</w:t>
      </w:r>
    </w:p>
    <w:p w14:paraId="23BF0569" w14:textId="77777777" w:rsidR="003A514B" w:rsidRPr="00192CC9" w:rsidRDefault="003A514B" w:rsidP="008B7D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CC9">
        <w:rPr>
          <w:rFonts w:ascii="Times New Roman" w:hAnsi="Times New Roman" w:cs="Times New Roman"/>
          <w:b/>
          <w:bCs/>
          <w:sz w:val="24"/>
          <w:szCs w:val="24"/>
        </w:rPr>
        <w:t xml:space="preserve">Courses taught </w:t>
      </w:r>
    </w:p>
    <w:p w14:paraId="723F4C75" w14:textId="77777777" w:rsidR="003A514B" w:rsidRPr="000748D6" w:rsidRDefault="003A514B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i/>
        </w:rPr>
      </w:pPr>
      <w:r w:rsidRPr="000748D6">
        <w:rPr>
          <w:rFonts w:ascii="Garamond" w:hAnsi="Garamond" w:cs="Palatino Linotype"/>
          <w:b/>
        </w:rPr>
        <w:t>SMS 284 Immunology:</w:t>
      </w:r>
      <w:r w:rsidRPr="002F343F">
        <w:t xml:space="preserve"> </w:t>
      </w:r>
      <w:r w:rsidRPr="000748D6">
        <w:rPr>
          <w:rFonts w:ascii="Garamond" w:hAnsi="Garamond" w:cs="Palatino Linotype"/>
          <w:i/>
        </w:rPr>
        <w:t>Innate/Adaptive immunity</w:t>
      </w:r>
      <w:r w:rsidRPr="000748D6">
        <w:rPr>
          <w:rFonts w:ascii="Garamond" w:hAnsi="Garamond" w:cs="Palatino Linotype"/>
          <w:b/>
        </w:rPr>
        <w:t xml:space="preserve">, </w:t>
      </w:r>
      <w:r w:rsidRPr="000748D6">
        <w:rPr>
          <w:rFonts w:ascii="Garamond" w:hAnsi="Garamond" w:cs="Palatino Linotype"/>
          <w:i/>
        </w:rPr>
        <w:t xml:space="preserve">Immunity to infections, Antigen/Immunogens, Immunoglobulins, Complement Systems, Antigen-Antibody Interaction, MHC, </w:t>
      </w:r>
      <w:r w:rsidRPr="000748D6">
        <w:rPr>
          <w:rFonts w:ascii="Garamond" w:hAnsi="Garamond"/>
          <w:i/>
        </w:rPr>
        <w:t xml:space="preserve">monoclonal antibodies Hypersensitivities, cytokines </w:t>
      </w:r>
      <w:r w:rsidRPr="000748D6">
        <w:rPr>
          <w:rFonts w:ascii="Garamond" w:hAnsi="Garamond"/>
          <w:b/>
        </w:rPr>
        <w:t xml:space="preserve">Dept. of Medical Laboratory Technology </w:t>
      </w:r>
      <w:r w:rsidRPr="000748D6">
        <w:rPr>
          <w:rFonts w:ascii="Garamond" w:hAnsi="Garamond" w:cs="Palatino Linotype"/>
          <w:b/>
        </w:rPr>
        <w:t>Aug 2013-Date</w:t>
      </w:r>
    </w:p>
    <w:p w14:paraId="01651101" w14:textId="77777777" w:rsidR="003A514B" w:rsidRPr="000748D6" w:rsidRDefault="003A514B" w:rsidP="008B7DE1">
      <w:pPr>
        <w:pStyle w:val="ListParagraph"/>
        <w:jc w:val="both"/>
        <w:rPr>
          <w:rFonts w:ascii="Garamond" w:hAnsi="Garamond"/>
          <w:b/>
        </w:rPr>
      </w:pPr>
    </w:p>
    <w:p w14:paraId="1D4A0771" w14:textId="77777777" w:rsidR="003A514B" w:rsidRPr="003322FE" w:rsidRDefault="003A514B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i/>
        </w:rPr>
      </w:pPr>
      <w:r w:rsidRPr="000748D6">
        <w:rPr>
          <w:rFonts w:ascii="Garamond" w:hAnsi="Garamond"/>
          <w:b/>
        </w:rPr>
        <w:t xml:space="preserve">SMS 382 Immunodiagnostics: </w:t>
      </w:r>
      <w:r w:rsidRPr="000748D6">
        <w:rPr>
          <w:rFonts w:ascii="Garamond" w:hAnsi="Garamond"/>
          <w:i/>
        </w:rPr>
        <w:t>Innate/Adaptive immunity, Immunity to infections, Antigen/Immunogens, Immunoglobulins, Complement Systems, Antigen-Antibody Interaction, MHC, monoclonal antibodies Hypersensitivities, cytokines</w:t>
      </w:r>
      <w:r w:rsidRPr="000748D6">
        <w:rPr>
          <w:rFonts w:ascii="Garamond" w:hAnsi="Garamond"/>
          <w:b/>
        </w:rPr>
        <w:t xml:space="preserve"> </w:t>
      </w:r>
      <w:r w:rsidRPr="000748D6">
        <w:rPr>
          <w:rFonts w:ascii="Garamond" w:hAnsi="Garamond"/>
          <w:i/>
        </w:rPr>
        <w:t>Techniques in molecular biology, Vaccine development</w:t>
      </w:r>
      <w:r>
        <w:rPr>
          <w:rFonts w:ascii="Garamond" w:hAnsi="Garamond"/>
          <w:i/>
        </w:rPr>
        <w:t xml:space="preserve"> </w:t>
      </w:r>
      <w:r w:rsidRPr="000748D6">
        <w:rPr>
          <w:rFonts w:ascii="Garamond" w:hAnsi="Garamond" w:cs="Palatino Linotype"/>
          <w:i/>
        </w:rPr>
        <w:t>Transplantation immunology, Immunodeficiency diseases, Tumour immunology.</w:t>
      </w:r>
      <w:r w:rsidRPr="000748D6">
        <w:rPr>
          <w:rFonts w:ascii="Garamond" w:hAnsi="Garamond" w:cs="Palatino Linotype"/>
        </w:rPr>
        <w:t xml:space="preserve"> </w:t>
      </w:r>
      <w:r w:rsidRPr="000748D6">
        <w:rPr>
          <w:rFonts w:ascii="Garamond" w:hAnsi="Garamond"/>
          <w:b/>
        </w:rPr>
        <w:t xml:space="preserve">Dept. of Medical Laboratory Technology </w:t>
      </w:r>
      <w:r w:rsidRPr="000748D6">
        <w:rPr>
          <w:rFonts w:ascii="Garamond" w:hAnsi="Garamond" w:cs="Palatino Linotype"/>
          <w:b/>
        </w:rPr>
        <w:t>Aug 2013-Date</w:t>
      </w:r>
    </w:p>
    <w:p w14:paraId="3C0C36BF" w14:textId="77777777" w:rsidR="003A514B" w:rsidRPr="003322FE" w:rsidRDefault="003A514B" w:rsidP="008B7DE1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i/>
        </w:rPr>
      </w:pPr>
    </w:p>
    <w:p w14:paraId="3B9D014F" w14:textId="77777777" w:rsidR="003A514B" w:rsidRPr="008F5138" w:rsidRDefault="003A514B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  <w:i/>
        </w:rPr>
      </w:pPr>
      <w:r w:rsidRPr="008F5138">
        <w:rPr>
          <w:rFonts w:ascii="Garamond" w:hAnsi="Garamond" w:cs="Palatino Linotype"/>
          <w:b/>
        </w:rPr>
        <w:t xml:space="preserve">SMS 265/266 Biochemistry 2&amp;3: </w:t>
      </w:r>
      <w:r w:rsidRPr="008F5138">
        <w:rPr>
          <w:rFonts w:ascii="Garamond" w:hAnsi="Garamond" w:cs="Palatino Linotype"/>
          <w:i/>
        </w:rPr>
        <w:t xml:space="preserve">Immunity to infections, Antigen/Immunogens, Immunoglobulins, Complement Systems, Antigen-Antibody Interaction, MHC- </w:t>
      </w:r>
      <w:r w:rsidRPr="008F5138">
        <w:rPr>
          <w:rFonts w:ascii="Garamond" w:hAnsi="Garamond" w:cs="Palatino Linotype"/>
          <w:b/>
        </w:rPr>
        <w:t>2013-date</w:t>
      </w:r>
    </w:p>
    <w:p w14:paraId="1148139C" w14:textId="77777777" w:rsidR="003A514B" w:rsidRPr="008F5138" w:rsidRDefault="003A514B" w:rsidP="008B7DE1">
      <w:pPr>
        <w:pStyle w:val="ListParagraph"/>
        <w:kinsoku w:val="0"/>
        <w:overflowPunct w:val="0"/>
        <w:spacing w:line="239" w:lineRule="auto"/>
        <w:ind w:left="1080" w:right="537"/>
        <w:jc w:val="both"/>
        <w:rPr>
          <w:rFonts w:ascii="Garamond" w:hAnsi="Garamond" w:cs="Palatino Linotype"/>
          <w:b/>
          <w:i/>
        </w:rPr>
      </w:pPr>
    </w:p>
    <w:p w14:paraId="15250E55" w14:textId="77777777" w:rsidR="003A514B" w:rsidRPr="008F5138" w:rsidRDefault="003A514B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  <w:i/>
        </w:rPr>
      </w:pPr>
      <w:r w:rsidRPr="008F5138">
        <w:rPr>
          <w:rFonts w:ascii="Garamond" w:hAnsi="Garamond" w:cs="Palatino Linotype"/>
          <w:b/>
        </w:rPr>
        <w:t xml:space="preserve">SMS 385/386 Chemical Pathology: </w:t>
      </w:r>
      <w:r w:rsidRPr="008F5138">
        <w:rPr>
          <w:rFonts w:ascii="Garamond" w:hAnsi="Garamond" w:cs="Palatino Linotype"/>
          <w:i/>
        </w:rPr>
        <w:t xml:space="preserve">Plasma Enzymes, Plasma proteins, Tumour Markers, </w:t>
      </w:r>
      <w:r>
        <w:rPr>
          <w:rFonts w:ascii="Garamond" w:hAnsi="Garamond" w:cs="Palatino Linotype"/>
          <w:i/>
        </w:rPr>
        <w:t xml:space="preserve">Endocrinology, </w:t>
      </w:r>
      <w:r w:rsidRPr="008F5138">
        <w:rPr>
          <w:rFonts w:ascii="Garamond" w:hAnsi="Garamond" w:cs="Palatino Linotype"/>
          <w:i/>
        </w:rPr>
        <w:t>NPN</w:t>
      </w:r>
      <w:r w:rsidRPr="008F5138">
        <w:rPr>
          <w:rFonts w:ascii="Garamond" w:hAnsi="Garamond" w:cs="Palatino Linotype"/>
        </w:rPr>
        <w:t>-</w:t>
      </w:r>
      <w:r w:rsidRPr="008F5138">
        <w:rPr>
          <w:rFonts w:ascii="Garamond" w:hAnsi="Garamond" w:cs="Palatino Linotype"/>
          <w:b/>
        </w:rPr>
        <w:t xml:space="preserve"> 2013-date</w:t>
      </w:r>
    </w:p>
    <w:p w14:paraId="49A3915E" w14:textId="77777777" w:rsidR="003A514B" w:rsidRPr="008F5138" w:rsidRDefault="003A514B" w:rsidP="008B7DE1">
      <w:p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  <w:i/>
        </w:rPr>
      </w:pPr>
    </w:p>
    <w:p w14:paraId="230CAFB9" w14:textId="38BE0740" w:rsidR="003A514B" w:rsidRPr="003A514B" w:rsidRDefault="003A514B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i/>
        </w:rPr>
      </w:pPr>
      <w:r w:rsidRPr="008F5138">
        <w:rPr>
          <w:rFonts w:ascii="Garamond" w:hAnsi="Garamond" w:cs="Palatino Linotype"/>
          <w:b/>
        </w:rPr>
        <w:t xml:space="preserve">SMS 465/466 Chemical Pathology: </w:t>
      </w:r>
      <w:r w:rsidRPr="008F5138">
        <w:rPr>
          <w:rFonts w:ascii="Garamond" w:hAnsi="Garamond" w:cs="Palatino Linotype"/>
          <w:i/>
        </w:rPr>
        <w:t xml:space="preserve">Introduction to chemical pathology, Specimen collection for clinical investigations, Plasma enzymes in diagnosis, Non-protein nitrogenous compounds. </w:t>
      </w:r>
      <w:r>
        <w:rPr>
          <w:rFonts w:ascii="Garamond" w:hAnsi="Garamond" w:cs="Palatino Linotype"/>
          <w:i/>
        </w:rPr>
        <w:t xml:space="preserve">Endocrinology, </w:t>
      </w:r>
      <w:r w:rsidRPr="008F5138">
        <w:rPr>
          <w:rFonts w:ascii="Garamond" w:hAnsi="Garamond" w:cs="Palatino Linotype"/>
          <w:b/>
        </w:rPr>
        <w:t>2014-Date</w:t>
      </w:r>
    </w:p>
    <w:p w14:paraId="591F473B" w14:textId="77777777" w:rsidR="003A514B" w:rsidRPr="003A514B" w:rsidRDefault="003A514B" w:rsidP="008B7DE1">
      <w:pPr>
        <w:pStyle w:val="ListParagraph"/>
        <w:jc w:val="both"/>
        <w:rPr>
          <w:rFonts w:ascii="Garamond" w:hAnsi="Garamond" w:cs="Palatino Linotype"/>
          <w:i/>
        </w:rPr>
      </w:pPr>
    </w:p>
    <w:p w14:paraId="6D29012F" w14:textId="4B491326" w:rsidR="003A514B" w:rsidRPr="007815B9" w:rsidRDefault="007815B9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  <w:bCs/>
          <w:i/>
        </w:rPr>
      </w:pPr>
      <w:r w:rsidRPr="007815B9">
        <w:rPr>
          <w:rFonts w:ascii="Garamond" w:hAnsi="Garamond" w:cs="Palatino Linotype"/>
          <w:b/>
          <w:bCs/>
          <w:iCs/>
        </w:rPr>
        <w:t xml:space="preserve">SMS </w:t>
      </w:r>
      <w:r w:rsidR="003A514B" w:rsidRPr="007815B9">
        <w:rPr>
          <w:rFonts w:ascii="Garamond" w:hAnsi="Garamond" w:cs="Palatino Linotype"/>
          <w:b/>
          <w:bCs/>
          <w:iCs/>
        </w:rPr>
        <w:t>481/482</w:t>
      </w:r>
      <w:r w:rsidR="003A514B">
        <w:rPr>
          <w:rFonts w:ascii="Garamond" w:hAnsi="Garamond" w:cs="Palatino Linotype"/>
          <w:iCs/>
        </w:rPr>
        <w:t xml:space="preserve"> </w:t>
      </w:r>
      <w:r w:rsidR="003A514B" w:rsidRPr="007815B9">
        <w:rPr>
          <w:rFonts w:ascii="Garamond" w:hAnsi="Garamond" w:cs="Palatino Linotype"/>
          <w:b/>
          <w:bCs/>
          <w:iCs/>
        </w:rPr>
        <w:t xml:space="preserve">Advanced </w:t>
      </w:r>
      <w:r w:rsidR="006B6276" w:rsidRPr="007815B9">
        <w:rPr>
          <w:rFonts w:ascii="Garamond" w:hAnsi="Garamond" w:cs="Palatino Linotype"/>
          <w:b/>
          <w:bCs/>
          <w:iCs/>
        </w:rPr>
        <w:t xml:space="preserve">Immunology </w:t>
      </w:r>
      <w:r w:rsidRPr="007815B9">
        <w:rPr>
          <w:rFonts w:ascii="Garamond" w:hAnsi="Garamond" w:cs="Palatino Linotype"/>
          <w:b/>
          <w:bCs/>
          <w:iCs/>
        </w:rPr>
        <w:t>postgraduate</w:t>
      </w:r>
    </w:p>
    <w:p w14:paraId="165D6895" w14:textId="77777777" w:rsidR="007815B9" w:rsidRPr="007815B9" w:rsidRDefault="007815B9" w:rsidP="008B7DE1">
      <w:pPr>
        <w:pStyle w:val="ListParagraph"/>
        <w:jc w:val="both"/>
        <w:rPr>
          <w:rFonts w:ascii="Garamond" w:hAnsi="Garamond" w:cs="Palatino Linotype"/>
          <w:b/>
          <w:bCs/>
          <w:i/>
        </w:rPr>
      </w:pPr>
    </w:p>
    <w:p w14:paraId="748E68F5" w14:textId="1F8E6B61" w:rsidR="007815B9" w:rsidRPr="007815B9" w:rsidRDefault="007815B9" w:rsidP="008B7DE1">
      <w:pPr>
        <w:pStyle w:val="ListParagraph"/>
        <w:numPr>
          <w:ilvl w:val="0"/>
          <w:numId w:val="4"/>
        </w:numPr>
        <w:kinsoku w:val="0"/>
        <w:overflowPunct w:val="0"/>
        <w:spacing w:line="239" w:lineRule="auto"/>
        <w:ind w:right="537"/>
        <w:jc w:val="both"/>
        <w:rPr>
          <w:rFonts w:ascii="Garamond" w:hAnsi="Garamond" w:cs="Palatino Linotype"/>
          <w:b/>
          <w:bCs/>
          <w:iCs/>
        </w:rPr>
      </w:pPr>
      <w:r w:rsidRPr="007815B9">
        <w:rPr>
          <w:rFonts w:ascii="Garamond" w:hAnsi="Garamond" w:cs="Palatino Linotype"/>
          <w:b/>
          <w:bCs/>
          <w:iCs/>
        </w:rPr>
        <w:t>SMS 475/476 Molecular Medicine</w:t>
      </w:r>
    </w:p>
    <w:p w14:paraId="6722CF58" w14:textId="428C0D36" w:rsidR="003A514B" w:rsidRDefault="003A514B" w:rsidP="003A514B">
      <w:pPr>
        <w:pStyle w:val="BodyText"/>
        <w:spacing w:before="3"/>
        <w:rPr>
          <w:bCs/>
        </w:rPr>
      </w:pPr>
    </w:p>
    <w:p w14:paraId="62ED2041" w14:textId="1C9CD345" w:rsidR="007815B9" w:rsidRDefault="007815B9" w:rsidP="007815B9">
      <w:pPr>
        <w:pStyle w:val="Heading1"/>
        <w:numPr>
          <w:ilvl w:val="0"/>
          <w:numId w:val="5"/>
        </w:numPr>
        <w:tabs>
          <w:tab w:val="left" w:pos="2160"/>
        </w:tabs>
        <w:spacing w:before="60"/>
        <w:jc w:val="left"/>
      </w:pPr>
      <w:bookmarkStart w:id="6" w:name="_TOC_250013"/>
      <w:r>
        <w:t>Supervision of student project</w:t>
      </w:r>
      <w:r>
        <w:rPr>
          <w:spacing w:val="-1"/>
        </w:rPr>
        <w:t xml:space="preserve"> </w:t>
      </w:r>
      <w:bookmarkEnd w:id="6"/>
      <w:r>
        <w:t>work/theses</w:t>
      </w:r>
    </w:p>
    <w:p w14:paraId="4761C46D" w14:textId="0CB95295" w:rsidR="007815B9" w:rsidRDefault="007815B9" w:rsidP="007815B9">
      <w:pPr>
        <w:pStyle w:val="Heading1"/>
        <w:tabs>
          <w:tab w:val="left" w:pos="2160"/>
        </w:tabs>
        <w:spacing w:before="60"/>
        <w:ind w:left="0" w:firstLine="0"/>
      </w:pPr>
    </w:p>
    <w:p w14:paraId="3CA1CE75" w14:textId="3B2FFE16" w:rsidR="007815B9" w:rsidRPr="007815B9" w:rsidRDefault="007815B9" w:rsidP="007815B9">
      <w:pPr>
        <w:pStyle w:val="Heading1"/>
        <w:numPr>
          <w:ilvl w:val="0"/>
          <w:numId w:val="6"/>
        </w:numPr>
        <w:tabs>
          <w:tab w:val="left" w:pos="2160"/>
        </w:tabs>
        <w:spacing w:before="60"/>
      </w:pPr>
      <w:r>
        <w:rPr>
          <w:b w:val="0"/>
        </w:rPr>
        <w:t>PhD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Supervision                 </w:t>
      </w:r>
      <w:r w:rsidR="00972295">
        <w:rPr>
          <w:b w:val="0"/>
        </w:rPr>
        <w:t>12</w:t>
      </w:r>
    </w:p>
    <w:p w14:paraId="346A9767" w14:textId="2DC410A0" w:rsidR="007815B9" w:rsidRPr="007815B9" w:rsidRDefault="007815B9" w:rsidP="007815B9">
      <w:pPr>
        <w:pStyle w:val="Heading1"/>
        <w:numPr>
          <w:ilvl w:val="0"/>
          <w:numId w:val="6"/>
        </w:numPr>
        <w:tabs>
          <w:tab w:val="left" w:pos="2160"/>
        </w:tabs>
        <w:spacing w:before="60"/>
      </w:pPr>
      <w:proofErr w:type="spellStart"/>
      <w:r>
        <w:rPr>
          <w:b w:val="0"/>
        </w:rPr>
        <w:t>Mphil</w:t>
      </w:r>
      <w:proofErr w:type="spellEnd"/>
      <w:r>
        <w:rPr>
          <w:b w:val="0"/>
        </w:rPr>
        <w:t xml:space="preserve"> Supervision             </w:t>
      </w:r>
      <w:r w:rsidR="008B7DE1">
        <w:rPr>
          <w:b w:val="0"/>
        </w:rPr>
        <w:t xml:space="preserve">  </w:t>
      </w:r>
      <w:r w:rsidR="00972295">
        <w:rPr>
          <w:b w:val="0"/>
        </w:rPr>
        <w:t>30</w:t>
      </w:r>
    </w:p>
    <w:p w14:paraId="49A9B466" w14:textId="4ADD9697" w:rsidR="007815B9" w:rsidRPr="007815B9" w:rsidRDefault="007815B9" w:rsidP="007815B9">
      <w:pPr>
        <w:pStyle w:val="Heading1"/>
        <w:numPr>
          <w:ilvl w:val="0"/>
          <w:numId w:val="6"/>
        </w:numPr>
        <w:tabs>
          <w:tab w:val="left" w:pos="2160"/>
        </w:tabs>
        <w:spacing w:before="60"/>
      </w:pPr>
      <w:r>
        <w:rPr>
          <w:b w:val="0"/>
        </w:rPr>
        <w:t>PhD/</w:t>
      </w:r>
      <w:proofErr w:type="spellStart"/>
      <w:r>
        <w:rPr>
          <w:b w:val="0"/>
        </w:rPr>
        <w:t>Mphil</w:t>
      </w:r>
      <w:proofErr w:type="spellEnd"/>
      <w:r>
        <w:rPr>
          <w:b w:val="0"/>
        </w:rPr>
        <w:t xml:space="preserve"> co-supervision   8</w:t>
      </w:r>
    </w:p>
    <w:p w14:paraId="6F8229A7" w14:textId="3904359F" w:rsidR="007815B9" w:rsidRDefault="007815B9" w:rsidP="007815B9">
      <w:pPr>
        <w:pStyle w:val="Heading1"/>
        <w:numPr>
          <w:ilvl w:val="0"/>
          <w:numId w:val="6"/>
        </w:numPr>
        <w:tabs>
          <w:tab w:val="left" w:pos="2160"/>
        </w:tabs>
        <w:spacing w:before="60"/>
      </w:pPr>
      <w:r>
        <w:rPr>
          <w:b w:val="0"/>
        </w:rPr>
        <w:t xml:space="preserve">Undergraduate                     </w:t>
      </w:r>
      <w:r w:rsidR="00972295">
        <w:rPr>
          <w:b w:val="0"/>
        </w:rPr>
        <w:t>150</w:t>
      </w:r>
    </w:p>
    <w:p w14:paraId="11E3958E" w14:textId="5F2845B0" w:rsidR="007815B9" w:rsidRDefault="007815B9" w:rsidP="003A514B">
      <w:pPr>
        <w:pStyle w:val="BodyText"/>
        <w:spacing w:before="3"/>
        <w:rPr>
          <w:bCs/>
        </w:rPr>
      </w:pPr>
    </w:p>
    <w:p w14:paraId="377B0573" w14:textId="362536EB" w:rsidR="007815B9" w:rsidRDefault="007815B9" w:rsidP="007815B9">
      <w:pPr>
        <w:pStyle w:val="Heading1"/>
        <w:numPr>
          <w:ilvl w:val="0"/>
          <w:numId w:val="5"/>
        </w:numPr>
        <w:tabs>
          <w:tab w:val="left" w:pos="1846"/>
        </w:tabs>
        <w:spacing w:before="90"/>
        <w:jc w:val="left"/>
      </w:pPr>
      <w:bookmarkStart w:id="7" w:name="_TOC_250012"/>
      <w:r>
        <w:lastRenderedPageBreak/>
        <w:t>Other professionally related</w:t>
      </w:r>
      <w:r>
        <w:rPr>
          <w:spacing w:val="-2"/>
        </w:rPr>
        <w:t xml:space="preserve"> </w:t>
      </w:r>
      <w:bookmarkEnd w:id="7"/>
      <w:r>
        <w:t>experience</w:t>
      </w:r>
      <w:r w:rsidR="00B44985">
        <w:t xml:space="preserve"> workshop/seminar/training</w:t>
      </w:r>
    </w:p>
    <w:p w14:paraId="7598E8A5" w14:textId="77777777" w:rsidR="00C57EE7" w:rsidRPr="00C57EE7" w:rsidRDefault="00C57EE7" w:rsidP="00C57EE7">
      <w:pPr>
        <w:rPr>
          <w:sz w:val="24"/>
        </w:rPr>
      </w:pPr>
    </w:p>
    <w:p w14:paraId="0621FACE" w14:textId="609F63DC" w:rsidR="00C57EE7" w:rsidRPr="00C57EE7" w:rsidRDefault="00C57EE7" w:rsidP="00C57EE7">
      <w:pPr>
        <w:pStyle w:val="ListParagraph"/>
        <w:numPr>
          <w:ilvl w:val="0"/>
          <w:numId w:val="9"/>
        </w:numPr>
        <w:tabs>
          <w:tab w:val="left" w:pos="915"/>
        </w:tabs>
        <w:adjustRightInd/>
        <w:contextualSpacing w:val="0"/>
      </w:pPr>
      <w:r w:rsidRPr="00C57EE7">
        <w:t xml:space="preserve">Invitation to attend a </w:t>
      </w:r>
      <w:proofErr w:type="spellStart"/>
      <w:r w:rsidRPr="00C57EE7">
        <w:t>KReF</w:t>
      </w:r>
      <w:proofErr w:type="spellEnd"/>
      <w:r w:rsidRPr="00C57EE7">
        <w:t xml:space="preserve"> Review workshop as a nominated reviewer, </w:t>
      </w:r>
      <w:r w:rsidRPr="00C57EE7">
        <w:rPr>
          <w:i/>
        </w:rPr>
        <w:t>Gardiner Conference Room, Great Hall</w:t>
      </w:r>
      <w:r w:rsidRPr="00C57EE7">
        <w:t>. 7 October</w:t>
      </w:r>
      <w:r w:rsidRPr="00C57EE7">
        <w:rPr>
          <w:spacing w:val="-3"/>
        </w:rPr>
        <w:t xml:space="preserve"> </w:t>
      </w:r>
      <w:r w:rsidRPr="00C57EE7">
        <w:t>2019</w:t>
      </w:r>
    </w:p>
    <w:p w14:paraId="5DC6E382" w14:textId="77777777" w:rsidR="00C57EE7" w:rsidRPr="00C57EE7" w:rsidRDefault="00C57EE7" w:rsidP="00C57EE7">
      <w:pPr>
        <w:pStyle w:val="ListParagraph"/>
        <w:tabs>
          <w:tab w:val="left" w:pos="915"/>
        </w:tabs>
        <w:adjustRightInd/>
        <w:contextualSpacing w:val="0"/>
      </w:pPr>
    </w:p>
    <w:p w14:paraId="531B4AE3" w14:textId="5D1EFAA5" w:rsidR="007C3292" w:rsidRDefault="007C3292" w:rsidP="007C3292">
      <w:pPr>
        <w:pStyle w:val="ListParagraph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</w:rPr>
      </w:pPr>
      <w:r w:rsidRPr="00590539">
        <w:rPr>
          <w:rFonts w:ascii="Garamond" w:hAnsi="Garamond"/>
        </w:rPr>
        <w:t xml:space="preserve">Participated in Low Cost Viral Training Workshop at University </w:t>
      </w:r>
      <w:r>
        <w:rPr>
          <w:rFonts w:ascii="Garamond" w:hAnsi="Garamond"/>
        </w:rPr>
        <w:t>o</w:t>
      </w:r>
      <w:r w:rsidRPr="00590539">
        <w:rPr>
          <w:rFonts w:ascii="Garamond" w:hAnsi="Garamond"/>
        </w:rPr>
        <w:t>f Pretoria, Future Africa Campus, South Africa from 11</w:t>
      </w:r>
      <w:r w:rsidRPr="00590539">
        <w:rPr>
          <w:rFonts w:ascii="Garamond" w:hAnsi="Garamond"/>
          <w:vertAlign w:val="superscript"/>
        </w:rPr>
        <w:t>th</w:t>
      </w:r>
      <w:r w:rsidRPr="00590539">
        <w:rPr>
          <w:rFonts w:ascii="Garamond" w:hAnsi="Garamond"/>
        </w:rPr>
        <w:t>-15</w:t>
      </w:r>
      <w:r w:rsidRPr="00590539">
        <w:rPr>
          <w:rFonts w:ascii="Garamond" w:hAnsi="Garamond"/>
          <w:vertAlign w:val="superscript"/>
        </w:rPr>
        <w:t>th</w:t>
      </w:r>
      <w:r w:rsidRPr="00590539">
        <w:rPr>
          <w:rFonts w:ascii="Garamond" w:hAnsi="Garamond"/>
        </w:rPr>
        <w:t>March,2019</w:t>
      </w:r>
    </w:p>
    <w:p w14:paraId="5914BD01" w14:textId="77777777" w:rsidR="007C3292" w:rsidRPr="00590539" w:rsidRDefault="007C3292" w:rsidP="007C3292">
      <w:pPr>
        <w:pStyle w:val="ListParagraph"/>
        <w:widowControl/>
        <w:autoSpaceDE/>
        <w:autoSpaceDN/>
        <w:adjustRightInd/>
        <w:jc w:val="both"/>
        <w:rPr>
          <w:rFonts w:ascii="Garamond" w:hAnsi="Garamond"/>
        </w:rPr>
      </w:pPr>
    </w:p>
    <w:p w14:paraId="0BA3C7B4" w14:textId="77777777" w:rsidR="007C3292" w:rsidRPr="00590539" w:rsidRDefault="007C3292" w:rsidP="007C3292">
      <w:pPr>
        <w:pStyle w:val="ListParagraph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</w:rPr>
      </w:pPr>
      <w:r w:rsidRPr="00590539">
        <w:rPr>
          <w:rFonts w:ascii="Garamond" w:hAnsi="Garamond"/>
        </w:rPr>
        <w:t xml:space="preserve">Intensive training in selection and applications of aptamers at </w:t>
      </w:r>
      <w:proofErr w:type="spellStart"/>
      <w:r w:rsidRPr="00590539">
        <w:rPr>
          <w:rFonts w:ascii="Garamond" w:hAnsi="Garamond"/>
        </w:rPr>
        <w:t>Aptagen</w:t>
      </w:r>
      <w:proofErr w:type="spellEnd"/>
      <w:r w:rsidRPr="00590539">
        <w:rPr>
          <w:rFonts w:ascii="Garamond" w:hAnsi="Garamond"/>
        </w:rPr>
        <w:t xml:space="preserve"> LLC Jacobus PA. USA. May –August 2014</w:t>
      </w:r>
    </w:p>
    <w:p w14:paraId="2530ECEE" w14:textId="77777777" w:rsidR="007C3292" w:rsidRPr="00590539" w:rsidRDefault="007C3292" w:rsidP="007C3292">
      <w:pPr>
        <w:pStyle w:val="ListParagraph"/>
        <w:jc w:val="both"/>
        <w:rPr>
          <w:rFonts w:ascii="Garamond" w:hAnsi="Garamond"/>
        </w:rPr>
      </w:pPr>
    </w:p>
    <w:p w14:paraId="60FE2433" w14:textId="77777777" w:rsidR="007C3292" w:rsidRPr="00590539" w:rsidRDefault="007C3292" w:rsidP="007C3292">
      <w:pPr>
        <w:pStyle w:val="ListParagraph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</w:rPr>
      </w:pPr>
      <w:r w:rsidRPr="00590539">
        <w:rPr>
          <w:rFonts w:ascii="Garamond" w:hAnsi="Garamond"/>
        </w:rPr>
        <w:t>Participated in train the trainer course on “applications of genomics in public health for infectious diseases of poverty: diagnostics and vector control” at the institute Pasteur de Tunis from January 21</w:t>
      </w:r>
      <w:r w:rsidRPr="00590539">
        <w:rPr>
          <w:rFonts w:ascii="Garamond" w:hAnsi="Garamond"/>
          <w:vertAlign w:val="superscript"/>
        </w:rPr>
        <w:t>st</w:t>
      </w:r>
      <w:r w:rsidRPr="00590539">
        <w:rPr>
          <w:rFonts w:ascii="Garamond" w:hAnsi="Garamond"/>
        </w:rPr>
        <w:t xml:space="preserve"> -30</w:t>
      </w:r>
      <w:r w:rsidRPr="00590539">
        <w:rPr>
          <w:rFonts w:ascii="Garamond" w:hAnsi="Garamond"/>
          <w:vertAlign w:val="superscript"/>
        </w:rPr>
        <w:t>th</w:t>
      </w:r>
      <w:r w:rsidRPr="00590539">
        <w:rPr>
          <w:rFonts w:ascii="Garamond" w:hAnsi="Garamond"/>
        </w:rPr>
        <w:t xml:space="preserve"> January, 2014.</w:t>
      </w:r>
    </w:p>
    <w:p w14:paraId="10BFAC25" w14:textId="77777777" w:rsidR="007C3292" w:rsidRPr="00590539" w:rsidRDefault="007C3292" w:rsidP="007C3292">
      <w:pPr>
        <w:pStyle w:val="ListParagraph"/>
        <w:ind w:left="0"/>
        <w:rPr>
          <w:rFonts w:ascii="Garamond" w:hAnsi="Garamond"/>
        </w:rPr>
      </w:pPr>
    </w:p>
    <w:p w14:paraId="243BC556" w14:textId="77777777" w:rsidR="007C3292" w:rsidRPr="00590539" w:rsidRDefault="007C3292" w:rsidP="007C3292">
      <w:pPr>
        <w:pStyle w:val="ListParagraph"/>
        <w:ind w:left="0"/>
        <w:rPr>
          <w:rFonts w:ascii="Garamond" w:hAnsi="Garamond"/>
          <w:b/>
        </w:rPr>
      </w:pPr>
    </w:p>
    <w:p w14:paraId="240E2912" w14:textId="77777777" w:rsidR="007C3292" w:rsidRPr="00590539" w:rsidRDefault="007C3292" w:rsidP="007C3292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  <w:b/>
        </w:rPr>
      </w:pPr>
      <w:r w:rsidRPr="00590539">
        <w:rPr>
          <w:rFonts w:ascii="Garamond" w:hAnsi="Garamond"/>
        </w:rPr>
        <w:t>Participated in the first Pan- African Summer School of Nanomedicine, Department of Science and Technology of CSIR, 4-10</w:t>
      </w:r>
      <w:r w:rsidRPr="00590539">
        <w:rPr>
          <w:rFonts w:ascii="Garamond" w:hAnsi="Garamond"/>
          <w:vertAlign w:val="superscript"/>
        </w:rPr>
        <w:t>th</w:t>
      </w:r>
      <w:r w:rsidRPr="00590539">
        <w:rPr>
          <w:rFonts w:ascii="Garamond" w:hAnsi="Garamond"/>
        </w:rPr>
        <w:t xml:space="preserve"> November, 2012, Farm Inn Hotel Pretoria, South Africa.</w:t>
      </w:r>
    </w:p>
    <w:p w14:paraId="4E4A4D30" w14:textId="77777777" w:rsidR="007C3292" w:rsidRPr="00590539" w:rsidRDefault="007C3292" w:rsidP="007C3292">
      <w:pPr>
        <w:pStyle w:val="ListParagraph"/>
        <w:widowControl/>
        <w:autoSpaceDE/>
        <w:autoSpaceDN/>
        <w:adjustRightInd/>
        <w:ind w:left="767"/>
        <w:jc w:val="both"/>
        <w:rPr>
          <w:rFonts w:ascii="Candara" w:hAnsi="Candara"/>
          <w:b/>
        </w:rPr>
      </w:pPr>
    </w:p>
    <w:p w14:paraId="13800661" w14:textId="2A495A1B" w:rsidR="007C3292" w:rsidRPr="00484E17" w:rsidRDefault="007C3292" w:rsidP="007C3292">
      <w:pPr>
        <w:pStyle w:val="ListParagraph"/>
        <w:widowControl/>
        <w:numPr>
          <w:ilvl w:val="0"/>
          <w:numId w:val="8"/>
        </w:numPr>
        <w:tabs>
          <w:tab w:val="left" w:pos="360"/>
        </w:tabs>
        <w:overflowPunct w:val="0"/>
        <w:jc w:val="both"/>
        <w:textAlignment w:val="baseline"/>
        <w:rPr>
          <w:rFonts w:ascii="Garamond" w:hAnsi="Garamond"/>
          <w:lang w:val="en-GB"/>
        </w:rPr>
      </w:pPr>
      <w:r w:rsidRPr="00484E17">
        <w:rPr>
          <w:rFonts w:ascii="Garamond" w:hAnsi="Garamond"/>
          <w:lang w:val="en-GB"/>
        </w:rPr>
        <w:t xml:space="preserve">Participated in a </w:t>
      </w:r>
      <w:r w:rsidR="00192CC9" w:rsidRPr="00484E17">
        <w:rPr>
          <w:rFonts w:ascii="Garamond" w:hAnsi="Garamond"/>
          <w:lang w:val="en-GB"/>
        </w:rPr>
        <w:t>one-day</w:t>
      </w:r>
      <w:r w:rsidRPr="00484E17">
        <w:rPr>
          <w:rFonts w:ascii="Garamond" w:hAnsi="Garamond"/>
          <w:lang w:val="en-GB"/>
        </w:rPr>
        <w:t xml:space="preserve"> certificate workshop in supervising research students and examining dissertations 17th March, 2016 at KCCR, Kumasi. Organized by the WABER professional education</w:t>
      </w:r>
    </w:p>
    <w:p w14:paraId="318165D8" w14:textId="77777777" w:rsidR="007C3292" w:rsidRPr="00484E17" w:rsidRDefault="007C3292" w:rsidP="007C3292">
      <w:pPr>
        <w:pStyle w:val="ListParagraph"/>
        <w:jc w:val="both"/>
        <w:rPr>
          <w:rFonts w:ascii="Garamond" w:hAnsi="Garamond"/>
          <w:lang w:val="en-GB"/>
        </w:rPr>
      </w:pPr>
    </w:p>
    <w:p w14:paraId="4C2CE88F" w14:textId="77777777" w:rsidR="007C3292" w:rsidRPr="00484E17" w:rsidRDefault="007C3292" w:rsidP="007C3292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Garamond" w:hAnsi="Garamond"/>
        </w:rPr>
      </w:pPr>
      <w:r w:rsidRPr="00484E17">
        <w:rPr>
          <w:rFonts w:ascii="Garamond" w:hAnsi="Garamond"/>
        </w:rPr>
        <w:t>Participated in train the trainer course on “applications of genomics in public health for infectious diseases of poverty: diagnostics and vector control” at the institute Pasteur de Tunis from January 21</w:t>
      </w:r>
      <w:r w:rsidRPr="00484E17">
        <w:rPr>
          <w:rFonts w:ascii="Garamond" w:hAnsi="Garamond"/>
          <w:vertAlign w:val="superscript"/>
        </w:rPr>
        <w:t>st</w:t>
      </w:r>
      <w:r w:rsidRPr="00484E17">
        <w:rPr>
          <w:rFonts w:ascii="Garamond" w:hAnsi="Garamond"/>
        </w:rPr>
        <w:t xml:space="preserve"> -30</w:t>
      </w:r>
      <w:r w:rsidRPr="00484E17">
        <w:rPr>
          <w:rFonts w:ascii="Garamond" w:hAnsi="Garamond"/>
          <w:vertAlign w:val="superscript"/>
        </w:rPr>
        <w:t>th</w:t>
      </w:r>
      <w:r w:rsidRPr="00484E17">
        <w:rPr>
          <w:rFonts w:ascii="Garamond" w:hAnsi="Garamond"/>
        </w:rPr>
        <w:t xml:space="preserve"> January, 2014.</w:t>
      </w:r>
    </w:p>
    <w:p w14:paraId="71E28EA9" w14:textId="77777777" w:rsidR="007C3292" w:rsidRPr="00590539" w:rsidRDefault="007C3292" w:rsidP="007C3292">
      <w:pPr>
        <w:jc w:val="both"/>
        <w:rPr>
          <w:rFonts w:ascii="Garamond" w:hAnsi="Garamond"/>
        </w:rPr>
      </w:pPr>
    </w:p>
    <w:p w14:paraId="1B87EBFF" w14:textId="721B516A" w:rsidR="007C3292" w:rsidRPr="00484E17" w:rsidRDefault="007C3292" w:rsidP="007C3292">
      <w:pPr>
        <w:pStyle w:val="ListParagraph"/>
        <w:numPr>
          <w:ilvl w:val="0"/>
          <w:numId w:val="8"/>
        </w:numPr>
        <w:jc w:val="both"/>
        <w:rPr>
          <w:rFonts w:ascii="Garamond" w:hAnsi="Garamond"/>
          <w:lang w:val="en-GB"/>
        </w:rPr>
      </w:pPr>
      <w:r w:rsidRPr="00484E17">
        <w:rPr>
          <w:rFonts w:ascii="Garamond" w:hAnsi="Garamond"/>
          <w:lang w:val="en-GB"/>
        </w:rPr>
        <w:t xml:space="preserve">Participated in a one-week certificate course in fundamentals and applications of fluorescence microscopy in modern cell biology, organized by </w:t>
      </w:r>
      <w:proofErr w:type="spellStart"/>
      <w:r w:rsidRPr="00484E17">
        <w:rPr>
          <w:rFonts w:ascii="Garamond" w:hAnsi="Garamond"/>
          <w:lang w:val="en-GB"/>
        </w:rPr>
        <w:t>Koc</w:t>
      </w:r>
      <w:proofErr w:type="spellEnd"/>
      <w:r w:rsidRPr="00484E17">
        <w:rPr>
          <w:rFonts w:ascii="Garamond" w:hAnsi="Garamond"/>
          <w:lang w:val="en-GB"/>
        </w:rPr>
        <w:t xml:space="preserve"> University and the American society of cell biology. 11-17th August 2012, </w:t>
      </w:r>
      <w:proofErr w:type="spellStart"/>
      <w:r w:rsidRPr="00484E17">
        <w:rPr>
          <w:rFonts w:ascii="Garamond" w:hAnsi="Garamond"/>
          <w:lang w:val="en-GB"/>
        </w:rPr>
        <w:t>Koc</w:t>
      </w:r>
      <w:proofErr w:type="spellEnd"/>
      <w:r w:rsidRPr="00484E17">
        <w:rPr>
          <w:rFonts w:ascii="Garamond" w:hAnsi="Garamond"/>
          <w:lang w:val="en-GB"/>
        </w:rPr>
        <w:t xml:space="preserve"> university, Istanbul, Turkey</w:t>
      </w:r>
    </w:p>
    <w:p w14:paraId="48756031" w14:textId="77777777" w:rsidR="007C3292" w:rsidRPr="008F5138" w:rsidRDefault="007C3292" w:rsidP="007C3292">
      <w:pPr>
        <w:pStyle w:val="ListParagraph"/>
        <w:widowControl/>
        <w:autoSpaceDE/>
        <w:autoSpaceDN/>
        <w:adjustRightInd/>
        <w:ind w:left="767"/>
        <w:jc w:val="both"/>
        <w:rPr>
          <w:rFonts w:ascii="Candara" w:hAnsi="Candara"/>
          <w:b/>
        </w:rPr>
      </w:pPr>
    </w:p>
    <w:p w14:paraId="59F80760" w14:textId="77777777" w:rsidR="007C3292" w:rsidRPr="008F5138" w:rsidRDefault="007C3292" w:rsidP="007C3292">
      <w:pPr>
        <w:pStyle w:val="ListParagraph"/>
        <w:ind w:left="767"/>
        <w:jc w:val="both"/>
        <w:rPr>
          <w:rFonts w:ascii="Candara" w:hAnsi="Candara"/>
          <w:b/>
        </w:rPr>
      </w:pPr>
    </w:p>
    <w:p w14:paraId="1B3FC3F8" w14:textId="6B6139AD" w:rsidR="007C3292" w:rsidRPr="008F5138" w:rsidRDefault="007C3292" w:rsidP="007C3292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ndara" w:hAnsi="Candara"/>
        </w:rPr>
      </w:pPr>
      <w:r w:rsidRPr="008F5138">
        <w:rPr>
          <w:rFonts w:ascii="Candara" w:hAnsi="Candara"/>
        </w:rPr>
        <w:t xml:space="preserve">Participated in a one-week certificate course in fundamentals and applications of fluorescence microscopy in modern cell biology, organized by </w:t>
      </w:r>
      <w:proofErr w:type="spellStart"/>
      <w:r w:rsidRPr="008F5138">
        <w:rPr>
          <w:rFonts w:ascii="Candara" w:hAnsi="Candara"/>
        </w:rPr>
        <w:t>Koc</w:t>
      </w:r>
      <w:proofErr w:type="spellEnd"/>
      <w:r w:rsidRPr="008F5138">
        <w:rPr>
          <w:rFonts w:ascii="Candara" w:hAnsi="Candara"/>
        </w:rPr>
        <w:t xml:space="preserve"> University and the American society of cell biology. 11-17</w:t>
      </w:r>
      <w:r w:rsidRPr="008F5138">
        <w:rPr>
          <w:rFonts w:ascii="Candara" w:hAnsi="Candara"/>
          <w:vertAlign w:val="superscript"/>
        </w:rPr>
        <w:t>th</w:t>
      </w:r>
      <w:r w:rsidRPr="008F5138">
        <w:rPr>
          <w:rFonts w:ascii="Candara" w:hAnsi="Candara"/>
        </w:rPr>
        <w:t xml:space="preserve"> August 2012, </w:t>
      </w:r>
      <w:proofErr w:type="spellStart"/>
      <w:r w:rsidRPr="008F5138">
        <w:rPr>
          <w:rFonts w:ascii="Candara" w:hAnsi="Candara"/>
        </w:rPr>
        <w:t>Koc</w:t>
      </w:r>
      <w:proofErr w:type="spellEnd"/>
      <w:r w:rsidRPr="008F5138">
        <w:rPr>
          <w:rFonts w:ascii="Candara" w:hAnsi="Candara"/>
        </w:rPr>
        <w:t xml:space="preserve"> university, Istanbul, Turkey </w:t>
      </w:r>
    </w:p>
    <w:p w14:paraId="784DCF9E" w14:textId="77777777" w:rsidR="007C3292" w:rsidRPr="008F5138" w:rsidRDefault="007C3292" w:rsidP="007C3292">
      <w:pPr>
        <w:pStyle w:val="ListParagraph"/>
        <w:ind w:left="0"/>
        <w:rPr>
          <w:rFonts w:ascii="Candara" w:hAnsi="Candara"/>
          <w:b/>
        </w:rPr>
      </w:pPr>
    </w:p>
    <w:p w14:paraId="5C22C806" w14:textId="77777777" w:rsidR="007C3292" w:rsidRPr="008F5138" w:rsidRDefault="007C3292" w:rsidP="007C3292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ndara" w:hAnsi="Candara"/>
        </w:rPr>
      </w:pPr>
      <w:r w:rsidRPr="008F5138">
        <w:rPr>
          <w:rFonts w:ascii="Candara" w:hAnsi="Candara"/>
        </w:rPr>
        <w:t>Participated in third West African Regional Workshop in Learning and Teaching Modern Cell Biology with emphasis on biomedical research and the application of cell biology, biochemical, molecular genetics and genomic/bioinformatics methods to protozoan parasites and cancer at KCCR (KCCR/KNUST/ASCB/Carnegie Corp. of New York 4</w:t>
      </w:r>
      <w:r w:rsidRPr="008F5138">
        <w:rPr>
          <w:rFonts w:ascii="Candara" w:hAnsi="Candara"/>
          <w:vertAlign w:val="superscript"/>
        </w:rPr>
        <w:t>TH</w:t>
      </w:r>
      <w:r w:rsidRPr="008F5138">
        <w:rPr>
          <w:rFonts w:ascii="Candara" w:hAnsi="Candara"/>
        </w:rPr>
        <w:t xml:space="preserve"> -15</w:t>
      </w:r>
      <w:r w:rsidRPr="008F5138">
        <w:rPr>
          <w:rFonts w:ascii="Candara" w:hAnsi="Candara"/>
          <w:vertAlign w:val="superscript"/>
        </w:rPr>
        <w:t>TH</w:t>
      </w:r>
      <w:r w:rsidRPr="008F5138">
        <w:rPr>
          <w:rFonts w:ascii="Candara" w:hAnsi="Candara"/>
        </w:rPr>
        <w:t xml:space="preserve"> JULY, 2011).</w:t>
      </w:r>
    </w:p>
    <w:p w14:paraId="3D60701D" w14:textId="77777777" w:rsidR="007C3292" w:rsidRPr="008F5138" w:rsidRDefault="007C3292" w:rsidP="007C3292">
      <w:pPr>
        <w:pStyle w:val="ListParagraph"/>
        <w:widowControl/>
        <w:autoSpaceDE/>
        <w:autoSpaceDN/>
        <w:adjustRightInd/>
        <w:jc w:val="both"/>
        <w:rPr>
          <w:rFonts w:ascii="Candara" w:hAnsi="Candara"/>
        </w:rPr>
      </w:pPr>
    </w:p>
    <w:p w14:paraId="37B9CB86" w14:textId="77777777" w:rsidR="007C3292" w:rsidRPr="008F5138" w:rsidRDefault="007C3292" w:rsidP="007C3292">
      <w:pPr>
        <w:pStyle w:val="ListParagraph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ndara" w:hAnsi="Candara"/>
        </w:rPr>
      </w:pPr>
      <w:r w:rsidRPr="008F5138">
        <w:rPr>
          <w:rFonts w:ascii="Candara" w:hAnsi="Candara"/>
        </w:rPr>
        <w:lastRenderedPageBreak/>
        <w:t xml:space="preserve"> Extensive training in TB and HIV diagnosis and management. Quality assurance, infection prevention and control and laboratory management at the Noguchi Memorial Institute of Medical Research (27</w:t>
      </w:r>
      <w:r w:rsidRPr="008F5138">
        <w:rPr>
          <w:rFonts w:ascii="Candara" w:hAnsi="Candara"/>
          <w:vertAlign w:val="superscript"/>
        </w:rPr>
        <w:t>th</w:t>
      </w:r>
      <w:r w:rsidRPr="008F5138">
        <w:rPr>
          <w:rFonts w:ascii="Candara" w:hAnsi="Candara"/>
        </w:rPr>
        <w:t xml:space="preserve"> May-2</w:t>
      </w:r>
      <w:r w:rsidRPr="008F5138">
        <w:rPr>
          <w:rFonts w:ascii="Candara" w:hAnsi="Candara"/>
          <w:vertAlign w:val="superscript"/>
        </w:rPr>
        <w:t>nd</w:t>
      </w:r>
      <w:r w:rsidRPr="008F5138">
        <w:rPr>
          <w:rFonts w:ascii="Candara" w:hAnsi="Candara"/>
        </w:rPr>
        <w:t>June 2007).</w:t>
      </w:r>
    </w:p>
    <w:p w14:paraId="6DC195FD" w14:textId="77777777" w:rsidR="007C3292" w:rsidRPr="008F5138" w:rsidRDefault="007C3292" w:rsidP="007C3292">
      <w:pPr>
        <w:pStyle w:val="ListParagraph"/>
        <w:rPr>
          <w:rFonts w:ascii="Candara" w:hAnsi="Candara"/>
        </w:rPr>
      </w:pPr>
    </w:p>
    <w:p w14:paraId="27B1FD5B" w14:textId="32B067EA" w:rsidR="00B44985" w:rsidRDefault="00B44985" w:rsidP="00B44985">
      <w:pPr>
        <w:pStyle w:val="ListParagraph"/>
        <w:numPr>
          <w:ilvl w:val="1"/>
          <w:numId w:val="12"/>
        </w:numPr>
        <w:tabs>
          <w:tab w:val="left" w:pos="2543"/>
        </w:tabs>
        <w:spacing w:before="74"/>
        <w:jc w:val="left"/>
        <w:rPr>
          <w:rFonts w:ascii="Cambria"/>
          <w:b/>
        </w:rPr>
      </w:pPr>
      <w:r w:rsidRPr="00B44985">
        <w:rPr>
          <w:rFonts w:ascii="Cambria"/>
          <w:b/>
        </w:rPr>
        <w:t>RECORD OF SERVICE TO THE</w:t>
      </w:r>
      <w:r w:rsidRPr="00B44985"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6"/>
        </w:rPr>
        <w:t xml:space="preserve">UNIVERSITY/LOCAL &amp; INTERNATIONAL </w:t>
      </w:r>
      <w:r w:rsidRPr="00B44985">
        <w:rPr>
          <w:rFonts w:ascii="Cambria"/>
          <w:b/>
        </w:rPr>
        <w:t>COMMUNITY</w:t>
      </w:r>
    </w:p>
    <w:p w14:paraId="348F3960" w14:textId="77777777" w:rsidR="00C57EE7" w:rsidRPr="00B44985" w:rsidRDefault="00C57EE7" w:rsidP="00C57EE7">
      <w:pPr>
        <w:pStyle w:val="ListParagraph"/>
        <w:tabs>
          <w:tab w:val="left" w:pos="2543"/>
        </w:tabs>
        <w:spacing w:before="74"/>
        <w:ind w:left="1743"/>
        <w:rPr>
          <w:rFonts w:ascii="Cambria"/>
          <w:b/>
        </w:rPr>
      </w:pPr>
    </w:p>
    <w:p w14:paraId="4424C50D" w14:textId="3FC9A4F8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 w:rsidRPr="00DB1009">
        <w:t>Departmental Exams officer, 2015-date</w:t>
      </w:r>
    </w:p>
    <w:p w14:paraId="35CA8E45" w14:textId="55C594D5" w:rsidR="003F7DBB" w:rsidRDefault="003F7DBB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Post-graduate coordinator –Department of molecular medicine, 2016-2019 </w:t>
      </w:r>
    </w:p>
    <w:p w14:paraId="51A85578" w14:textId="6D604A70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Medical School Admission </w:t>
      </w:r>
      <w:r w:rsidR="003F7DBB">
        <w:t xml:space="preserve">Interview </w:t>
      </w:r>
      <w:r>
        <w:t>panel 2018/2019 academic year</w:t>
      </w:r>
    </w:p>
    <w:p w14:paraId="41E3BCF4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Guest speaker, KNUST MELTSA mentorship program 11</w:t>
      </w:r>
      <w:r w:rsidRPr="00DB1009">
        <w:rPr>
          <w:vertAlign w:val="superscript"/>
        </w:rPr>
        <w:t>th</w:t>
      </w:r>
      <w:r>
        <w:t xml:space="preserve"> October, 2019</w:t>
      </w:r>
    </w:p>
    <w:p w14:paraId="58D4A6BE" w14:textId="4CA934B8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Member, KNUST Council of Convocation, 2019-2021</w:t>
      </w:r>
    </w:p>
    <w:p w14:paraId="710DB983" w14:textId="78410873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Member, Winneba Community Health Invigilation team, 18</w:t>
      </w:r>
      <w:r w:rsidRPr="00CE40CA">
        <w:rPr>
          <w:vertAlign w:val="superscript"/>
        </w:rPr>
        <w:t>th</w:t>
      </w:r>
      <w:r>
        <w:t>-24</w:t>
      </w:r>
      <w:r w:rsidRPr="00CE40CA">
        <w:rPr>
          <w:vertAlign w:val="superscript"/>
        </w:rPr>
        <w:t>th</w:t>
      </w:r>
      <w:r>
        <w:t xml:space="preserve"> Sept, 2019, 26/9-4/10/2020</w:t>
      </w:r>
    </w:p>
    <w:p w14:paraId="3692C569" w14:textId="3ECE947C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Member, Graduate Entry Programme Committee in the School of Medical Sciences 2020</w:t>
      </w:r>
    </w:p>
    <w:p w14:paraId="37AC197F" w14:textId="696700A5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3F7DBB">
        <w:t xml:space="preserve">Committee </w:t>
      </w:r>
      <w:r>
        <w:t xml:space="preserve">on </w:t>
      </w:r>
      <w:r w:rsidR="003F7DBB">
        <w:t xml:space="preserve">Guideline </w:t>
      </w:r>
      <w:r>
        <w:t>for attendance to lectures and participation in examinations in the school of medicine and dentistry 2020</w:t>
      </w:r>
    </w:p>
    <w:p w14:paraId="605AFA7F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Secretary, c</w:t>
      </w:r>
      <w:r w:rsidRPr="0078005F">
        <w:t>ommittee for the establishment of a mutual health fund for senior members</w:t>
      </w:r>
      <w:r>
        <w:t xml:space="preserve"> 2020</w:t>
      </w:r>
    </w:p>
    <w:p w14:paraId="1D48C06B" w14:textId="0674CB4F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3F7DBB">
        <w:t xml:space="preserve">College </w:t>
      </w:r>
      <w:r>
        <w:t xml:space="preserve">of </w:t>
      </w:r>
      <w:r w:rsidR="003F7DBB">
        <w:t xml:space="preserve">Health </w:t>
      </w:r>
      <w:r>
        <w:t xml:space="preserve">science </w:t>
      </w:r>
      <w:r w:rsidR="003F7DBB">
        <w:t xml:space="preserve">Publication Committee </w:t>
      </w:r>
      <w:r>
        <w:t>2020</w:t>
      </w:r>
    </w:p>
    <w:p w14:paraId="0B0A7A07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Trainer of trainers for training of academic staff on the use of module for online teaching and learning 2020</w:t>
      </w:r>
    </w:p>
    <w:p w14:paraId="2BF81804" w14:textId="41D4F080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Member, Committee for reviewing PhD Nursing &amp; MPhil Field Epidemiology and Applied Biostatics 2020</w:t>
      </w:r>
    </w:p>
    <w:p w14:paraId="67BE1124" w14:textId="1ED73736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Member, Site and Physical Development Committee, School of Medicine and Dentistry, 2019-2021</w:t>
      </w:r>
    </w:p>
    <w:p w14:paraId="01A47B0F" w14:textId="5CFE2CF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Team leader, Tamale registered midwifery invigilation team for the ministry of health terminal diploma examination 11</w:t>
      </w:r>
      <w:r w:rsidRPr="00532F3C">
        <w:rPr>
          <w:vertAlign w:val="superscript"/>
        </w:rPr>
        <w:t>th</w:t>
      </w:r>
      <w:r>
        <w:t>- 12</w:t>
      </w:r>
      <w:r w:rsidRPr="00532F3C">
        <w:rPr>
          <w:vertAlign w:val="superscript"/>
        </w:rPr>
        <w:t>th</w:t>
      </w:r>
      <w:r>
        <w:t xml:space="preserve"> June, 2019 </w:t>
      </w:r>
    </w:p>
    <w:p w14:paraId="1E118DEC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Team leader, Techiman-Krobo RGN invigilation team for the ministry of health terminal diploma examination June, 2018 </w:t>
      </w:r>
    </w:p>
    <w:p w14:paraId="227E554E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Team leader, </w:t>
      </w:r>
      <w:proofErr w:type="spellStart"/>
      <w:r>
        <w:t>Sampa</w:t>
      </w:r>
      <w:proofErr w:type="spellEnd"/>
      <w:r>
        <w:t xml:space="preserve"> RGN invigilation team for the ministry of health terminal diploma examination August, 2020</w:t>
      </w:r>
    </w:p>
    <w:p w14:paraId="639B43A6" w14:textId="77327AEF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925868">
        <w:t xml:space="preserve">council of convocation </w:t>
      </w:r>
      <w:r>
        <w:t>monthly health walk and convocation games,2020</w:t>
      </w:r>
    </w:p>
    <w:p w14:paraId="567F233D" w14:textId="77777777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Guest speaker, action for preeclampsia Ghana maiden scientific meeting, 22</w:t>
      </w:r>
      <w:r w:rsidRPr="00532F3C">
        <w:rPr>
          <w:vertAlign w:val="superscript"/>
        </w:rPr>
        <w:t>nd</w:t>
      </w:r>
      <w:r>
        <w:t xml:space="preserve"> May 2019, </w:t>
      </w:r>
      <w:proofErr w:type="spellStart"/>
      <w:r>
        <w:t>Amonoor-Neizer</w:t>
      </w:r>
      <w:proofErr w:type="spellEnd"/>
      <w:r>
        <w:t xml:space="preserve"> conference center KNUST theme: improving management of preeclampsia through awareness, research and innovation.</w:t>
      </w:r>
    </w:p>
    <w:p w14:paraId="6677BAEB" w14:textId="534FDA8D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Council member, University Hall of residence, 2018-2020</w:t>
      </w:r>
      <w:r w:rsidR="009B5101">
        <w:t>, 2020-2022</w:t>
      </w:r>
    </w:p>
    <w:p w14:paraId="1A4AA875" w14:textId="7584C9E3" w:rsidR="00B44985" w:rsidRDefault="00B44985" w:rsidP="00B44985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Facilitator, GRASAG-KNUST, workshop on proposal writing 14</w:t>
      </w:r>
      <w:r w:rsidRPr="00793CD4">
        <w:rPr>
          <w:vertAlign w:val="superscript"/>
        </w:rPr>
        <w:t>th</w:t>
      </w:r>
      <w:r>
        <w:t xml:space="preserve"> February, 2018</w:t>
      </w:r>
    </w:p>
    <w:p w14:paraId="333AC16D" w14:textId="0CA29301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t xml:space="preserve">Presiding officer for Electoral Commission, December 7, 2016 Presidential and Parliamentary Elections, </w:t>
      </w:r>
      <w:proofErr w:type="spellStart"/>
      <w:r>
        <w:t>Suame</w:t>
      </w:r>
      <w:proofErr w:type="spellEnd"/>
      <w:r>
        <w:t xml:space="preserve"> Constituency, 2016 </w:t>
      </w:r>
    </w:p>
    <w:p w14:paraId="701B4757" w14:textId="7777777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t>External Examiner, University for development studies, UDS, Tamale, 2013-Date</w:t>
      </w:r>
    </w:p>
    <w:p w14:paraId="618CBF27" w14:textId="7777777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t>External Programme Assessor, Mountain View College, Kumasi. 2014-Date</w:t>
      </w:r>
    </w:p>
    <w:p w14:paraId="6F8E2065" w14:textId="7777777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t xml:space="preserve">Board Member, Living Waters Hospital, </w:t>
      </w:r>
      <w:proofErr w:type="spellStart"/>
      <w:r>
        <w:t>Ejisu</w:t>
      </w:r>
      <w:proofErr w:type="spellEnd"/>
      <w:r>
        <w:t xml:space="preserve">, Kumasi, In-charge of Internal and External Quality Control and Assurance, 2016 </w:t>
      </w:r>
    </w:p>
    <w:p w14:paraId="3A7DABBE" w14:textId="7777777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t>Invigilator, National Nursing and Midwifery Exams 2017</w:t>
      </w:r>
      <w:r>
        <w:tab/>
        <w:t xml:space="preserve">                                     </w:t>
      </w:r>
    </w:p>
    <w:p w14:paraId="023264FB" w14:textId="7777777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</w:pPr>
      <w:r>
        <w:lastRenderedPageBreak/>
        <w:t>Member, Editorial and Publicity Committee, Ghana Association of Biomedical Laboratory Scientist (GABMLS), Ghana.</w:t>
      </w:r>
      <w:r>
        <w:tab/>
        <w:t xml:space="preserve">2013-2015          </w:t>
      </w:r>
    </w:p>
    <w:p w14:paraId="0241F883" w14:textId="35081FD7" w:rsidR="000A7108" w:rsidRDefault="000A7108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 Member, Panel of Scientific and Research Committee on Immunology, Ghana Association of Biomedical Laboratory Scientist (GABMLS), Ghana. 2015-Date  </w:t>
      </w:r>
    </w:p>
    <w:p w14:paraId="3BC700C3" w14:textId="088387DF" w:rsidR="00925868" w:rsidRDefault="00925868" w:rsidP="00925868">
      <w:pPr>
        <w:pStyle w:val="ListParagraph"/>
        <w:numPr>
          <w:ilvl w:val="0"/>
          <w:numId w:val="15"/>
        </w:numPr>
        <w:tabs>
          <w:tab w:val="left" w:pos="915"/>
        </w:tabs>
      </w:pPr>
      <w:r>
        <w:t xml:space="preserve">Presiding officer for Electoral Commission, December 7, 2016 Presidential and Parliamentary Elections, </w:t>
      </w:r>
      <w:proofErr w:type="spellStart"/>
      <w:r>
        <w:t>Ejisu</w:t>
      </w:r>
      <w:proofErr w:type="spellEnd"/>
      <w:r>
        <w:t xml:space="preserve"> Constituency, 2020 </w:t>
      </w:r>
    </w:p>
    <w:p w14:paraId="13BA3A33" w14:textId="29279CDA" w:rsidR="00925868" w:rsidRDefault="00925868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3F7DBB">
        <w:t xml:space="preserve">Department </w:t>
      </w:r>
      <w:r>
        <w:t xml:space="preserve">of </w:t>
      </w:r>
      <w:r w:rsidR="003F7DBB">
        <w:t>Molecular Medicine Program Accreditation Committee</w:t>
      </w:r>
    </w:p>
    <w:p w14:paraId="4F749DC1" w14:textId="1DAC57F2" w:rsidR="009B5101" w:rsidRDefault="009B5101" w:rsidP="009B5101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3F7DBB">
        <w:t xml:space="preserve">Department </w:t>
      </w:r>
      <w:r>
        <w:t xml:space="preserve">of </w:t>
      </w:r>
      <w:r w:rsidR="003F7DBB">
        <w:t xml:space="preserve">Molecular Medicine Committee </w:t>
      </w:r>
      <w:r>
        <w:t xml:space="preserve">on </w:t>
      </w:r>
      <w:r w:rsidR="003F7DBB">
        <w:t xml:space="preserve">Course </w:t>
      </w:r>
      <w:r>
        <w:t>content on graduate entry programme</w:t>
      </w:r>
    </w:p>
    <w:p w14:paraId="3D74BBDA" w14:textId="791F1DC5" w:rsidR="00925868" w:rsidRDefault="00925868" w:rsidP="00925868">
      <w:pPr>
        <w:pStyle w:val="ListParagraph"/>
        <w:numPr>
          <w:ilvl w:val="0"/>
          <w:numId w:val="15"/>
        </w:numPr>
        <w:tabs>
          <w:tab w:val="left" w:pos="915"/>
        </w:tabs>
      </w:pPr>
      <w:r>
        <w:t xml:space="preserve">External Examiner, University of </w:t>
      </w:r>
      <w:r w:rsidR="00802388">
        <w:t>Cape Coast</w:t>
      </w:r>
      <w:r>
        <w:t xml:space="preserve">, </w:t>
      </w:r>
      <w:r w:rsidR="00802388">
        <w:t xml:space="preserve">School </w:t>
      </w:r>
      <w:r w:rsidR="00AA04EE">
        <w:t xml:space="preserve">of </w:t>
      </w:r>
      <w:r w:rsidR="00802388">
        <w:t>Medical Sciences</w:t>
      </w:r>
      <w:r w:rsidR="00AA04EE">
        <w:t xml:space="preserve">, </w:t>
      </w:r>
      <w:r w:rsidR="00802388">
        <w:t xml:space="preserve">Department </w:t>
      </w:r>
      <w:r w:rsidR="00AA04EE">
        <w:t xml:space="preserve">of microbiology and immunology, </w:t>
      </w:r>
      <w:r w:rsidR="009B5101">
        <w:t xml:space="preserve">thesis title: circulatory inflammatory cytokines and microbiome diversity among adult female at risk of cervical cancer. </w:t>
      </w:r>
      <w:r w:rsidR="00A455B5">
        <w:t>April, 2021</w:t>
      </w:r>
    </w:p>
    <w:p w14:paraId="469A7D61" w14:textId="0EA3F1FE" w:rsidR="00925868" w:rsidRDefault="00AA04EE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>Member ICT committee of the</w:t>
      </w:r>
      <w:r w:rsidR="009B5101">
        <w:t xml:space="preserve"> </w:t>
      </w:r>
      <w:r w:rsidR="003F7DBB">
        <w:t xml:space="preserve">College </w:t>
      </w:r>
      <w:r w:rsidR="009B5101">
        <w:t xml:space="preserve">of </w:t>
      </w:r>
      <w:r w:rsidR="003F7DBB">
        <w:t xml:space="preserve">Health Science </w:t>
      </w:r>
      <w:r w:rsidR="00A455B5">
        <w:t>2021</w:t>
      </w:r>
    </w:p>
    <w:p w14:paraId="09463069" w14:textId="1ABC93A6" w:rsidR="00A54D67" w:rsidRDefault="00A54D67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Facilitator, workshop on </w:t>
      </w:r>
      <w:r w:rsidR="003F7DBB">
        <w:t xml:space="preserve">Basic Molecular Biology </w:t>
      </w:r>
      <w:r>
        <w:t xml:space="preserve">&amp; SARS-COV2 detection, centre for health systems </w:t>
      </w:r>
      <w:r w:rsidR="00802388">
        <w:t>strengthening</w:t>
      </w:r>
      <w:r>
        <w:t xml:space="preserve">, 8-12 </w:t>
      </w:r>
      <w:r w:rsidR="00802388">
        <w:t>February</w:t>
      </w:r>
      <w:r>
        <w:t xml:space="preserve">, </w:t>
      </w:r>
      <w:r w:rsidR="00802388">
        <w:t xml:space="preserve">Anita </w:t>
      </w:r>
      <w:r>
        <w:t xml:space="preserve">hotel </w:t>
      </w:r>
      <w:proofErr w:type="spellStart"/>
      <w:r w:rsidR="00802388">
        <w:t>Ejisu</w:t>
      </w:r>
      <w:proofErr w:type="spellEnd"/>
      <w:r w:rsidR="00802388">
        <w:t xml:space="preserve"> </w:t>
      </w:r>
      <w:r>
        <w:t>Kumasi</w:t>
      </w:r>
    </w:p>
    <w:p w14:paraId="3BD2C551" w14:textId="0737CD75" w:rsidR="00A54D67" w:rsidRDefault="00A54D67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Member, </w:t>
      </w:r>
      <w:r w:rsidR="003F7DBB">
        <w:t xml:space="preserve">Institute </w:t>
      </w:r>
      <w:r>
        <w:t xml:space="preserve">of </w:t>
      </w:r>
      <w:r w:rsidR="003F7DBB">
        <w:t>Distance Learning,</w:t>
      </w:r>
      <w:r>
        <w:t xml:space="preserve"> </w:t>
      </w:r>
      <w:r w:rsidR="003F7DBB">
        <w:t>COVID</w:t>
      </w:r>
      <w:r>
        <w:t xml:space="preserve">-19 </w:t>
      </w:r>
      <w:r w:rsidR="003F7DBB">
        <w:t xml:space="preserve">prevention </w:t>
      </w:r>
      <w:r>
        <w:t>focal team</w:t>
      </w:r>
    </w:p>
    <w:p w14:paraId="6F2F1691" w14:textId="65B0EAE7" w:rsidR="00FF2A91" w:rsidRDefault="00FF2A91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Facilitator workshop on DNA </w:t>
      </w:r>
      <w:r w:rsidR="003F7DBB">
        <w:t xml:space="preserve">Recombinant Technology </w:t>
      </w:r>
      <w:r>
        <w:t xml:space="preserve">in local </w:t>
      </w:r>
      <w:r w:rsidR="00802388">
        <w:t xml:space="preserve">Bio-manufacturing </w:t>
      </w:r>
      <w:r>
        <w:t xml:space="preserve">of </w:t>
      </w:r>
      <w:r w:rsidR="00802388">
        <w:t xml:space="preserve">Enzymes </w:t>
      </w:r>
    </w:p>
    <w:p w14:paraId="012F30E0" w14:textId="2D5DA040" w:rsidR="00FF2A91" w:rsidRDefault="00FF2A91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Chairman </w:t>
      </w:r>
      <w:r w:rsidR="003F7DBB">
        <w:t xml:space="preserve">Committee </w:t>
      </w:r>
      <w:r>
        <w:t xml:space="preserve">to </w:t>
      </w:r>
      <w:r w:rsidR="003F7DBB">
        <w:t xml:space="preserve">Investigate Alleged </w:t>
      </w:r>
      <w:r>
        <w:t xml:space="preserve">students misconduct in the university hall </w:t>
      </w:r>
      <w:r w:rsidR="00802388">
        <w:t>February</w:t>
      </w:r>
      <w:r>
        <w:t>, 2020</w:t>
      </w:r>
    </w:p>
    <w:p w14:paraId="7E23F76E" w14:textId="5F4C8483" w:rsidR="00A54D67" w:rsidRDefault="00FF2A91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Member supervisory committee for PhD thesis, department of biochemistry and biotechnology </w:t>
      </w:r>
    </w:p>
    <w:p w14:paraId="15848BAE" w14:textId="46AA8D62" w:rsidR="00FF2A91" w:rsidRPr="0078005F" w:rsidRDefault="00FF2A91" w:rsidP="000A7108">
      <w:pPr>
        <w:pStyle w:val="ListParagraph"/>
        <w:numPr>
          <w:ilvl w:val="0"/>
          <w:numId w:val="15"/>
        </w:numPr>
        <w:tabs>
          <w:tab w:val="left" w:pos="915"/>
        </w:tabs>
        <w:adjustRightInd/>
        <w:contextualSpacing w:val="0"/>
      </w:pPr>
      <w:r>
        <w:t xml:space="preserve">Facilitator, training workshop on </w:t>
      </w:r>
      <w:r w:rsidR="00802388">
        <w:t>PCR</w:t>
      </w:r>
      <w:r>
        <w:t>, virus research and molecular biology lab of the department of clinical microbiology, 31</w:t>
      </w:r>
      <w:r w:rsidRPr="00FF2A91">
        <w:rPr>
          <w:vertAlign w:val="superscript"/>
        </w:rPr>
        <w:t>st</w:t>
      </w:r>
      <w:r>
        <w:t xml:space="preserve"> </w:t>
      </w:r>
      <w:r w:rsidR="00802388">
        <w:t>Jan</w:t>
      </w:r>
      <w:r>
        <w:t>-2</w:t>
      </w:r>
      <w:r w:rsidRPr="00FF2A91">
        <w:rPr>
          <w:vertAlign w:val="superscript"/>
        </w:rPr>
        <w:t>nd</w:t>
      </w:r>
      <w:r>
        <w:t xml:space="preserve"> </w:t>
      </w:r>
      <w:r w:rsidR="00802388">
        <w:t xml:space="preserve">Feb </w:t>
      </w:r>
      <w:r>
        <w:t>2018</w:t>
      </w:r>
    </w:p>
    <w:p w14:paraId="61D9E1FE" w14:textId="47FF510B" w:rsidR="00B44985" w:rsidRPr="000A7108" w:rsidRDefault="00B44985" w:rsidP="000A7108">
      <w:pPr>
        <w:tabs>
          <w:tab w:val="left" w:pos="915"/>
        </w:tabs>
        <w:rPr>
          <w:sz w:val="24"/>
        </w:rPr>
      </w:pPr>
    </w:p>
    <w:p w14:paraId="3A2EDD16" w14:textId="26895EE1" w:rsidR="000A7108" w:rsidRPr="000A7108" w:rsidRDefault="000A7108" w:rsidP="000A7108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0A7108">
        <w:rPr>
          <w:rFonts w:ascii="Times New Roman" w:hAnsi="Times New Roman" w:cs="Times New Roman"/>
          <w:b/>
          <w:bCs/>
          <w:sz w:val="24"/>
          <w:szCs w:val="24"/>
        </w:rPr>
        <w:t>Reviewer:</w:t>
      </w:r>
      <w:r w:rsidRPr="000A7108">
        <w:rPr>
          <w:rFonts w:ascii="Times New Roman" w:hAnsi="Times New Roman" w:cs="Times New Roman"/>
          <w:sz w:val="24"/>
          <w:szCs w:val="24"/>
        </w:rPr>
        <w:t xml:space="preserve">  </w:t>
      </w:r>
      <w:r w:rsidRPr="000A7108">
        <w:rPr>
          <w:rFonts w:ascii="Times New Roman" w:hAnsi="Times New Roman" w:cs="Times New Roman"/>
          <w:b/>
          <w:sz w:val="24"/>
          <w:szCs w:val="24"/>
        </w:rPr>
        <w:t>Peer-Reviewed Articles for</w:t>
      </w:r>
      <w:r w:rsidRPr="000A7108">
        <w:rPr>
          <w:rFonts w:ascii="Times New Roman" w:hAnsi="Times New Roman" w:cs="Times New Roman"/>
          <w:sz w:val="24"/>
          <w:szCs w:val="24"/>
        </w:rPr>
        <w:t>:</w:t>
      </w:r>
    </w:p>
    <w:p w14:paraId="32E4580E" w14:textId="373000AC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 w:rsidRPr="00DB1009">
        <w:t xml:space="preserve">Journal of </w:t>
      </w:r>
      <w:r w:rsidR="00C57EE7" w:rsidRPr="00DB1009">
        <w:t xml:space="preserve">Pharmaceutical </w:t>
      </w:r>
      <w:r w:rsidRPr="00DB1009">
        <w:t xml:space="preserve">and </w:t>
      </w:r>
      <w:r w:rsidR="00C57EE7" w:rsidRPr="00DB1009">
        <w:t>Research International</w:t>
      </w:r>
      <w:r w:rsidR="00C57EE7">
        <w:t xml:space="preserve"> </w:t>
      </w:r>
      <w:r>
        <w:t>2019</w:t>
      </w:r>
    </w:p>
    <w:p w14:paraId="7D12DA5D" w14:textId="794C396A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Animal </w:t>
      </w:r>
      <w:r w:rsidR="00C57EE7">
        <w:t>Biotechnology</w:t>
      </w:r>
      <w:r>
        <w:t>, 2019</w:t>
      </w:r>
    </w:p>
    <w:p w14:paraId="57501459" w14:textId="35C6D09D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Cell Press </w:t>
      </w:r>
      <w:proofErr w:type="spellStart"/>
      <w:r>
        <w:t>Heliyon</w:t>
      </w:r>
      <w:proofErr w:type="spellEnd"/>
      <w:r>
        <w:t>, 2019</w:t>
      </w:r>
      <w:r w:rsidR="00C57EE7">
        <w:t>, 2020</w:t>
      </w:r>
      <w:r w:rsidR="00B25F22">
        <w:t>,2021</w:t>
      </w:r>
    </w:p>
    <w:p w14:paraId="36299032" w14:textId="779A1540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PLOS Neglected </w:t>
      </w:r>
      <w:r w:rsidR="00C57EE7">
        <w:t xml:space="preserve">Tropical Disease </w:t>
      </w:r>
      <w:r>
        <w:t>2019, 2020</w:t>
      </w:r>
      <w:r w:rsidR="00B25F22">
        <w:t>,2021</w:t>
      </w:r>
    </w:p>
    <w:p w14:paraId="738D9D49" w14:textId="496E1518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Journal of </w:t>
      </w:r>
      <w:r w:rsidR="00C57EE7">
        <w:t xml:space="preserve">Open </w:t>
      </w:r>
      <w:r>
        <w:t xml:space="preserve">access </w:t>
      </w:r>
      <w:r w:rsidR="00C57EE7">
        <w:t xml:space="preserve">Rheumatology Research </w:t>
      </w:r>
      <w:r>
        <w:t xml:space="preserve">and </w:t>
      </w:r>
      <w:r w:rsidR="00C57EE7">
        <w:t xml:space="preserve">Review </w:t>
      </w:r>
      <w:r>
        <w:t>2019</w:t>
      </w:r>
    </w:p>
    <w:p w14:paraId="1AD7F288" w14:textId="5C87691B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Journal of </w:t>
      </w:r>
      <w:r w:rsidR="00C57EE7">
        <w:t xml:space="preserve">Therapeutics </w:t>
      </w:r>
      <w:r>
        <w:t xml:space="preserve">and </w:t>
      </w:r>
      <w:r w:rsidR="00C57EE7">
        <w:t xml:space="preserve">Clinical Risk Management </w:t>
      </w:r>
      <w:r>
        <w:t>2019</w:t>
      </w:r>
    </w:p>
    <w:p w14:paraId="69800C5E" w14:textId="5507B22B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Journal of </w:t>
      </w:r>
      <w:r w:rsidR="00C57EE7">
        <w:t xml:space="preserve">Advances </w:t>
      </w:r>
      <w:r>
        <w:t xml:space="preserve">in </w:t>
      </w:r>
      <w:r w:rsidR="00C57EE7">
        <w:t xml:space="preserve">Medicine </w:t>
      </w:r>
      <w:r>
        <w:t xml:space="preserve">and </w:t>
      </w:r>
      <w:r w:rsidR="00C57EE7">
        <w:t xml:space="preserve">Medical Research </w:t>
      </w:r>
      <w:r>
        <w:t>2018</w:t>
      </w:r>
    </w:p>
    <w:p w14:paraId="70675E7E" w14:textId="73788152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Asian </w:t>
      </w:r>
      <w:proofErr w:type="spellStart"/>
      <w:r w:rsidR="00C57EE7">
        <w:t>Haematology</w:t>
      </w:r>
      <w:proofErr w:type="spellEnd"/>
      <w:r w:rsidR="00C57EE7">
        <w:t xml:space="preserve"> Research Journal </w:t>
      </w:r>
      <w:r>
        <w:t>2019</w:t>
      </w:r>
    </w:p>
    <w:p w14:paraId="48A0FAA3" w14:textId="7D94EFD4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Microbiology </w:t>
      </w:r>
      <w:r w:rsidR="00C57EE7">
        <w:t xml:space="preserve">Research International </w:t>
      </w:r>
      <w:r>
        <w:t>2019</w:t>
      </w:r>
    </w:p>
    <w:p w14:paraId="62BC2A96" w14:textId="6D6C5AA4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Journal of </w:t>
      </w:r>
      <w:r w:rsidR="00C57EE7">
        <w:t xml:space="preserve">Viral Hepatitis </w:t>
      </w:r>
      <w:r>
        <w:t>2019</w:t>
      </w:r>
    </w:p>
    <w:p w14:paraId="67BAA17E" w14:textId="77777777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Tuberculosis (Elsevier) 2018</w:t>
      </w:r>
    </w:p>
    <w:p w14:paraId="7DD25947" w14:textId="2C595049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 Editorial </w:t>
      </w:r>
      <w:r w:rsidR="00C57EE7">
        <w:t>Board Member</w:t>
      </w:r>
      <w:r>
        <w:t xml:space="preserve">, </w:t>
      </w:r>
      <w:proofErr w:type="spellStart"/>
      <w:r>
        <w:t>SciFed</w:t>
      </w:r>
      <w:proofErr w:type="spellEnd"/>
      <w:r>
        <w:t xml:space="preserve"> </w:t>
      </w:r>
      <w:r w:rsidR="00C57EE7">
        <w:t xml:space="preserve">Journal </w:t>
      </w:r>
      <w:r>
        <w:t xml:space="preserve">of </w:t>
      </w:r>
      <w:r w:rsidR="00C57EE7">
        <w:t xml:space="preserve">Obstetrics </w:t>
      </w:r>
      <w:r>
        <w:t xml:space="preserve">and </w:t>
      </w:r>
      <w:r w:rsidR="00C57EE7">
        <w:t>Women Healthcare</w:t>
      </w:r>
    </w:p>
    <w:p w14:paraId="09B7F853" w14:textId="77777777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Scientific African Journal. 2018-2020</w:t>
      </w:r>
    </w:p>
    <w:p w14:paraId="71BE419F" w14:textId="48C9DFF0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Cancer </w:t>
      </w:r>
      <w:r w:rsidR="00C57EE7">
        <w:t xml:space="preserve">Control </w:t>
      </w:r>
      <w:r>
        <w:t xml:space="preserve">SAGE </w:t>
      </w:r>
      <w:r w:rsidR="00C57EE7">
        <w:t xml:space="preserve">Publishing </w:t>
      </w:r>
      <w:r>
        <w:t>2019</w:t>
      </w:r>
    </w:p>
    <w:p w14:paraId="2AE856D1" w14:textId="56803C01" w:rsidR="000A7108" w:rsidRDefault="000A7108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PLOS ONE 2018,2019,2020</w:t>
      </w:r>
    </w:p>
    <w:p w14:paraId="108AE635" w14:textId="23E2066F" w:rsidR="009B5101" w:rsidRDefault="009B5101" w:rsidP="000A7108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Dove press: journal of diabetes, metabolic syndrome and obesity</w:t>
      </w:r>
    </w:p>
    <w:p w14:paraId="7753E90C" w14:textId="335867E6" w:rsidR="009B5101" w:rsidRDefault="009B5101" w:rsidP="009B5101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Dove press: journal of target and therapy</w:t>
      </w:r>
    </w:p>
    <w:p w14:paraId="69206246" w14:textId="388C8912" w:rsidR="009B5101" w:rsidRDefault="009B5101" w:rsidP="009B5101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 xml:space="preserve">Springer </w:t>
      </w:r>
      <w:r w:rsidR="00B25F22">
        <w:t xml:space="preserve">Nature </w:t>
      </w:r>
      <w:r>
        <w:t xml:space="preserve"> 2021</w:t>
      </w:r>
    </w:p>
    <w:p w14:paraId="02733D60" w14:textId="49EF0735" w:rsidR="00B25F22" w:rsidRDefault="00B25F22" w:rsidP="009B5101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lastRenderedPageBreak/>
        <w:t>Elsevier 2020</w:t>
      </w:r>
    </w:p>
    <w:p w14:paraId="71F46A52" w14:textId="79ECF328" w:rsidR="00B25F22" w:rsidRDefault="00B25F22" w:rsidP="009B5101">
      <w:pPr>
        <w:pStyle w:val="ListParagraph"/>
        <w:numPr>
          <w:ilvl w:val="0"/>
          <w:numId w:val="16"/>
        </w:numPr>
        <w:tabs>
          <w:tab w:val="left" w:pos="915"/>
        </w:tabs>
        <w:adjustRightInd/>
        <w:contextualSpacing w:val="0"/>
      </w:pPr>
      <w:r>
        <w:t>International journal of infectious diseases</w:t>
      </w:r>
    </w:p>
    <w:p w14:paraId="311D841A" w14:textId="5A20576A" w:rsidR="009B5101" w:rsidRDefault="009B5101" w:rsidP="00B25F22">
      <w:pPr>
        <w:pStyle w:val="ListParagraph"/>
        <w:tabs>
          <w:tab w:val="left" w:pos="915"/>
        </w:tabs>
        <w:adjustRightInd/>
        <w:contextualSpacing w:val="0"/>
      </w:pPr>
    </w:p>
    <w:p w14:paraId="17E8354A" w14:textId="7F0996D5" w:rsidR="00B44985" w:rsidRDefault="00B44985" w:rsidP="007C3292">
      <w:pPr>
        <w:pStyle w:val="BodyText"/>
        <w:spacing w:before="7"/>
        <w:rPr>
          <w:sz w:val="28"/>
        </w:rPr>
      </w:pPr>
    </w:p>
    <w:p w14:paraId="2DEC52F4" w14:textId="630EF67A" w:rsidR="000A7108" w:rsidRDefault="000A7108" w:rsidP="0055539F">
      <w:pPr>
        <w:pStyle w:val="BodyText"/>
        <w:spacing w:before="7"/>
        <w:rPr>
          <w:sz w:val="28"/>
        </w:rPr>
      </w:pPr>
    </w:p>
    <w:p w14:paraId="70540358" w14:textId="71719D91" w:rsidR="0055539F" w:rsidRPr="0055539F" w:rsidRDefault="0055539F" w:rsidP="00555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39F">
        <w:rPr>
          <w:rFonts w:ascii="Times New Roman" w:hAnsi="Times New Roman" w:cs="Times New Roman"/>
          <w:b/>
          <w:sz w:val="24"/>
          <w:szCs w:val="24"/>
          <w:u w:val="single"/>
        </w:rPr>
        <w:t>Grants/Funds won with dates:</w:t>
      </w:r>
    </w:p>
    <w:p w14:paraId="2471B57B" w14:textId="0CCF8CE4" w:rsidR="0055539F" w:rsidRPr="0055539F" w:rsidRDefault="0055539F" w:rsidP="005553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53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724C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394BFBA9" w14:textId="77777777" w:rsidR="0055539F" w:rsidRPr="008F5138" w:rsidRDefault="0055539F" w:rsidP="0055539F">
      <w:pPr>
        <w:spacing w:after="0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10"/>
        <w:gridCol w:w="1530"/>
        <w:gridCol w:w="1795"/>
      </w:tblGrid>
      <w:tr w:rsidR="00992D8C" w:rsidRPr="003F7DBB" w14:paraId="6BEB7D7E" w14:textId="77777777" w:rsidTr="00FD2842">
        <w:tc>
          <w:tcPr>
            <w:tcW w:w="2515" w:type="dxa"/>
          </w:tcPr>
          <w:p w14:paraId="0D625208" w14:textId="6551C296" w:rsidR="00992D8C" w:rsidRPr="003F7DBB" w:rsidRDefault="00992D8C" w:rsidP="0055539F">
            <w:pPr>
              <w:pStyle w:val="BodyText"/>
              <w:spacing w:before="7"/>
            </w:pPr>
            <w:r w:rsidRPr="003F7DBB">
              <w:t>Grants/Funders</w:t>
            </w:r>
          </w:p>
        </w:tc>
        <w:tc>
          <w:tcPr>
            <w:tcW w:w="3510" w:type="dxa"/>
          </w:tcPr>
          <w:p w14:paraId="0FF1AA77" w14:textId="371FA97B" w:rsidR="00992D8C" w:rsidRPr="003F7DBB" w:rsidRDefault="00992D8C" w:rsidP="0055539F">
            <w:pPr>
              <w:pStyle w:val="BodyText"/>
              <w:spacing w:before="7"/>
            </w:pPr>
            <w:r w:rsidRPr="003F7DBB">
              <w:t>Project Topic</w:t>
            </w:r>
          </w:p>
        </w:tc>
        <w:tc>
          <w:tcPr>
            <w:tcW w:w="1530" w:type="dxa"/>
          </w:tcPr>
          <w:p w14:paraId="45255B7D" w14:textId="2959442A" w:rsidR="00992D8C" w:rsidRPr="003F7DBB" w:rsidRDefault="00992D8C" w:rsidP="0055539F">
            <w:pPr>
              <w:pStyle w:val="BodyText"/>
              <w:spacing w:before="7"/>
            </w:pPr>
            <w:r w:rsidRPr="003F7DBB">
              <w:t xml:space="preserve">Amount </w:t>
            </w:r>
          </w:p>
        </w:tc>
        <w:tc>
          <w:tcPr>
            <w:tcW w:w="1795" w:type="dxa"/>
          </w:tcPr>
          <w:p w14:paraId="4533B675" w14:textId="331C1BEB" w:rsidR="00992D8C" w:rsidRPr="003F7DBB" w:rsidRDefault="00992D8C" w:rsidP="0055539F">
            <w:pPr>
              <w:pStyle w:val="BodyText"/>
              <w:spacing w:before="7"/>
            </w:pPr>
            <w:r w:rsidRPr="003F7DBB">
              <w:t>Dates</w:t>
            </w:r>
          </w:p>
        </w:tc>
      </w:tr>
      <w:tr w:rsidR="00992D8C" w:rsidRPr="003F7DBB" w14:paraId="0D447808" w14:textId="77777777" w:rsidTr="00FD2842">
        <w:tc>
          <w:tcPr>
            <w:tcW w:w="2515" w:type="dxa"/>
          </w:tcPr>
          <w:p w14:paraId="443A468E" w14:textId="0F760F9E" w:rsidR="00992D8C" w:rsidRPr="003F7DBB" w:rsidRDefault="00992D8C" w:rsidP="0055539F">
            <w:pPr>
              <w:pStyle w:val="BodyText"/>
              <w:spacing w:before="7"/>
            </w:pPr>
            <w:r w:rsidRPr="003F7DBB">
              <w:rPr>
                <w:bCs/>
              </w:rPr>
              <w:t xml:space="preserve">Bill &amp; Melinda Gates Postdoctoral Training Seed grant in Infectious Diseases           </w:t>
            </w:r>
          </w:p>
        </w:tc>
        <w:tc>
          <w:tcPr>
            <w:tcW w:w="3510" w:type="dxa"/>
          </w:tcPr>
          <w:p w14:paraId="0AB19220" w14:textId="236817C4" w:rsidR="00992D8C" w:rsidRPr="003F7DBB" w:rsidRDefault="006724C5" w:rsidP="0055539F">
            <w:pPr>
              <w:pStyle w:val="BodyText"/>
              <w:spacing w:before="7"/>
            </w:pPr>
            <w:r w:rsidRPr="003F7DBB">
              <w:t>Establishment and standardization of aptamers as a diagnostic platform in Ghana</w:t>
            </w:r>
          </w:p>
        </w:tc>
        <w:tc>
          <w:tcPr>
            <w:tcW w:w="1530" w:type="dxa"/>
          </w:tcPr>
          <w:p w14:paraId="593F959D" w14:textId="71AFD80D" w:rsidR="00992D8C" w:rsidRPr="003F7DBB" w:rsidRDefault="006724C5" w:rsidP="0055539F">
            <w:pPr>
              <w:pStyle w:val="BodyText"/>
              <w:spacing w:before="7"/>
            </w:pPr>
            <w:r w:rsidRPr="003F7DBB">
              <w:t>$3</w:t>
            </w:r>
            <w:r w:rsidR="00992D8C" w:rsidRPr="003F7DBB">
              <w:t>0,000</w:t>
            </w:r>
          </w:p>
        </w:tc>
        <w:tc>
          <w:tcPr>
            <w:tcW w:w="1795" w:type="dxa"/>
          </w:tcPr>
          <w:p w14:paraId="775B8684" w14:textId="796F5E39" w:rsidR="00992D8C" w:rsidRPr="003F7DBB" w:rsidRDefault="00992D8C" w:rsidP="0055539F">
            <w:pPr>
              <w:pStyle w:val="BodyText"/>
              <w:spacing w:before="7"/>
            </w:pPr>
            <w:r w:rsidRPr="003F7DBB">
              <w:t>2015-2016</w:t>
            </w:r>
          </w:p>
        </w:tc>
      </w:tr>
      <w:tr w:rsidR="00992D8C" w:rsidRPr="003F7DBB" w14:paraId="75AF4C32" w14:textId="77777777" w:rsidTr="00FD2842">
        <w:tc>
          <w:tcPr>
            <w:tcW w:w="2515" w:type="dxa"/>
          </w:tcPr>
          <w:p w14:paraId="16BD8AF9" w14:textId="169EC39D" w:rsidR="00992D8C" w:rsidRPr="003F7DBB" w:rsidRDefault="00992D8C" w:rsidP="0055539F">
            <w:pPr>
              <w:pStyle w:val="BodyText"/>
              <w:spacing w:before="7"/>
            </w:pPr>
            <w:r w:rsidRPr="003F7DBB">
              <w:rPr>
                <w:bCs/>
              </w:rPr>
              <w:t>KNUST Research Fund (</w:t>
            </w:r>
            <w:proofErr w:type="spellStart"/>
            <w:r w:rsidRPr="003F7DBB">
              <w:rPr>
                <w:bCs/>
              </w:rPr>
              <w:t>KReF</w:t>
            </w:r>
            <w:proofErr w:type="spellEnd"/>
            <w:r w:rsidRPr="003F7DBB">
              <w:rPr>
                <w:bCs/>
              </w:rPr>
              <w:t>)</w:t>
            </w:r>
          </w:p>
        </w:tc>
        <w:tc>
          <w:tcPr>
            <w:tcW w:w="3510" w:type="dxa"/>
          </w:tcPr>
          <w:p w14:paraId="0089318D" w14:textId="05ECBCDA" w:rsidR="00992D8C" w:rsidRPr="003F7DBB" w:rsidRDefault="006724C5" w:rsidP="0055539F">
            <w:pPr>
              <w:pStyle w:val="BodyText"/>
              <w:spacing w:before="7"/>
            </w:pPr>
            <w:r w:rsidRPr="003F7DBB">
              <w:t xml:space="preserve">Vitamin B12 deficiency and metformin use in patients with type II </w:t>
            </w:r>
            <w:proofErr w:type="spellStart"/>
            <w:r w:rsidRPr="003F7DBB">
              <w:t>diabetes:evaluating</w:t>
            </w:r>
            <w:proofErr w:type="spellEnd"/>
            <w:r w:rsidRPr="003F7DBB">
              <w:t xml:space="preserve"> the implications for better management</w:t>
            </w:r>
          </w:p>
        </w:tc>
        <w:tc>
          <w:tcPr>
            <w:tcW w:w="1530" w:type="dxa"/>
          </w:tcPr>
          <w:p w14:paraId="2A3E9F74" w14:textId="488B2597" w:rsidR="00992D8C" w:rsidRPr="003F7DBB" w:rsidRDefault="00992D8C" w:rsidP="0055539F">
            <w:pPr>
              <w:pStyle w:val="BodyText"/>
              <w:spacing w:before="7"/>
            </w:pPr>
            <w:r w:rsidRPr="003F7DBB">
              <w:t>GH10,000</w:t>
            </w:r>
          </w:p>
        </w:tc>
        <w:tc>
          <w:tcPr>
            <w:tcW w:w="1795" w:type="dxa"/>
          </w:tcPr>
          <w:p w14:paraId="3F77E595" w14:textId="7B64FA67" w:rsidR="00992D8C" w:rsidRPr="003F7DBB" w:rsidRDefault="00992D8C" w:rsidP="0055539F">
            <w:pPr>
              <w:pStyle w:val="BodyText"/>
              <w:spacing w:before="7"/>
            </w:pPr>
            <w:r w:rsidRPr="003F7DBB">
              <w:t>2017</w:t>
            </w:r>
          </w:p>
        </w:tc>
      </w:tr>
      <w:tr w:rsidR="00992D8C" w:rsidRPr="003F7DBB" w14:paraId="50DDA017" w14:textId="77777777" w:rsidTr="00FD2842">
        <w:tc>
          <w:tcPr>
            <w:tcW w:w="2515" w:type="dxa"/>
          </w:tcPr>
          <w:p w14:paraId="610B1233" w14:textId="22192D87" w:rsidR="00992D8C" w:rsidRPr="003F7DBB" w:rsidRDefault="00992D8C" w:rsidP="0055539F">
            <w:pPr>
              <w:pStyle w:val="BodyText"/>
              <w:spacing w:before="7"/>
            </w:pPr>
            <w:r w:rsidRPr="003F7DBB">
              <w:t xml:space="preserve">Shuttle worth Foundation </w:t>
            </w:r>
          </w:p>
        </w:tc>
        <w:tc>
          <w:tcPr>
            <w:tcW w:w="3510" w:type="dxa"/>
          </w:tcPr>
          <w:p w14:paraId="00C60812" w14:textId="62A51CD9" w:rsidR="00992D8C" w:rsidRPr="003F7DBB" w:rsidRDefault="003F7DBB" w:rsidP="0055539F">
            <w:pPr>
              <w:pStyle w:val="BodyText"/>
              <w:spacing w:before="7"/>
            </w:pPr>
            <w:r w:rsidRPr="003F7DBB">
              <w:t xml:space="preserve">Low cost  biomanufacturing of proteins (enzymes) </w:t>
            </w:r>
          </w:p>
        </w:tc>
        <w:tc>
          <w:tcPr>
            <w:tcW w:w="1530" w:type="dxa"/>
          </w:tcPr>
          <w:p w14:paraId="48305056" w14:textId="323766E0" w:rsidR="00992D8C" w:rsidRPr="003F7DBB" w:rsidRDefault="006724C5" w:rsidP="0055539F">
            <w:pPr>
              <w:pStyle w:val="BodyText"/>
              <w:spacing w:before="7"/>
            </w:pPr>
            <w:r w:rsidRPr="003F7DBB">
              <w:t>$5</w:t>
            </w:r>
            <w:r w:rsidR="00FD2842" w:rsidRPr="003F7DBB">
              <w:t>0,000</w:t>
            </w:r>
          </w:p>
        </w:tc>
        <w:tc>
          <w:tcPr>
            <w:tcW w:w="1795" w:type="dxa"/>
          </w:tcPr>
          <w:p w14:paraId="0086DD1F" w14:textId="57C7FF22" w:rsidR="00992D8C" w:rsidRPr="003F7DBB" w:rsidRDefault="00FD2842" w:rsidP="0055539F">
            <w:pPr>
              <w:pStyle w:val="BodyText"/>
              <w:spacing w:before="7"/>
            </w:pPr>
            <w:r w:rsidRPr="003F7DBB">
              <w:t>2018</w:t>
            </w:r>
          </w:p>
        </w:tc>
      </w:tr>
      <w:tr w:rsidR="00992D8C" w:rsidRPr="003F7DBB" w14:paraId="2899AC36" w14:textId="77777777" w:rsidTr="00FD2842">
        <w:tc>
          <w:tcPr>
            <w:tcW w:w="2515" w:type="dxa"/>
          </w:tcPr>
          <w:p w14:paraId="6153642D" w14:textId="67426650" w:rsidR="00992D8C" w:rsidRPr="003F7DBB" w:rsidRDefault="00FD2842" w:rsidP="0055539F">
            <w:pPr>
              <w:pStyle w:val="BodyText"/>
              <w:spacing w:before="7"/>
            </w:pPr>
            <w:r w:rsidRPr="003F7DBB">
              <w:rPr>
                <w:bCs/>
              </w:rPr>
              <w:t xml:space="preserve">GCRF-STARS (BioENGINE Africa STAR)                                                              </w:t>
            </w:r>
          </w:p>
        </w:tc>
        <w:tc>
          <w:tcPr>
            <w:tcW w:w="3510" w:type="dxa"/>
          </w:tcPr>
          <w:p w14:paraId="57370523" w14:textId="58A621F5" w:rsidR="00992D8C" w:rsidRPr="003F7DBB" w:rsidRDefault="00981780" w:rsidP="0055539F">
            <w:pPr>
              <w:pStyle w:val="BodyText"/>
              <w:spacing w:before="7"/>
            </w:pPr>
            <w:r w:rsidRPr="003F7DBB">
              <w:t xml:space="preserve">Equipping the Next Generation of </w:t>
            </w:r>
            <w:proofErr w:type="spellStart"/>
            <w:r w:rsidRPr="003F7DBB">
              <w:t>INnovative</w:t>
            </w:r>
            <w:proofErr w:type="spellEnd"/>
            <w:r w:rsidRPr="003F7DBB">
              <w:t xml:space="preserve"> biological Engineers to develop disease diagnostics for Africa</w:t>
            </w:r>
          </w:p>
        </w:tc>
        <w:tc>
          <w:tcPr>
            <w:tcW w:w="1530" w:type="dxa"/>
          </w:tcPr>
          <w:p w14:paraId="74CCF40A" w14:textId="13E0241E" w:rsidR="00992D8C" w:rsidRPr="003F7DBB" w:rsidRDefault="00981780" w:rsidP="0055539F">
            <w:pPr>
              <w:pStyle w:val="BodyText"/>
              <w:spacing w:before="7"/>
            </w:pPr>
            <w:r w:rsidRPr="003F7DBB">
              <w:t>£87,033.00</w:t>
            </w:r>
          </w:p>
        </w:tc>
        <w:tc>
          <w:tcPr>
            <w:tcW w:w="1795" w:type="dxa"/>
          </w:tcPr>
          <w:p w14:paraId="75BB2C26" w14:textId="3B7AD5CB" w:rsidR="00992D8C" w:rsidRPr="003F7DBB" w:rsidRDefault="00FD2842" w:rsidP="0055539F">
            <w:pPr>
              <w:pStyle w:val="BodyText"/>
              <w:spacing w:before="7"/>
            </w:pPr>
            <w:r w:rsidRPr="003F7DBB">
              <w:t>2020-2022</w:t>
            </w:r>
          </w:p>
        </w:tc>
      </w:tr>
      <w:tr w:rsidR="00FD2842" w:rsidRPr="003F7DBB" w14:paraId="772D6E75" w14:textId="77777777" w:rsidTr="00FD2842">
        <w:tc>
          <w:tcPr>
            <w:tcW w:w="2515" w:type="dxa"/>
          </w:tcPr>
          <w:p w14:paraId="3A99D1DB" w14:textId="4AC6A156" w:rsidR="00FD2842" w:rsidRPr="003F7DBB" w:rsidRDefault="00FD2842" w:rsidP="0055539F">
            <w:pPr>
              <w:pStyle w:val="BodyText"/>
              <w:spacing w:before="7"/>
              <w:rPr>
                <w:bCs/>
              </w:rPr>
            </w:pPr>
            <w:r w:rsidRPr="003F7DBB">
              <w:rPr>
                <w:bCs/>
              </w:rPr>
              <w:t>EDCTP</w:t>
            </w:r>
            <w:r w:rsidRPr="003F7DBB">
              <w:rPr>
                <w:bCs/>
              </w:rPr>
              <w:tab/>
              <w:t xml:space="preserve">     </w:t>
            </w:r>
          </w:p>
        </w:tc>
        <w:tc>
          <w:tcPr>
            <w:tcW w:w="3510" w:type="dxa"/>
          </w:tcPr>
          <w:p w14:paraId="3A1489F0" w14:textId="47FF5AFD" w:rsidR="00FD2842" w:rsidRPr="003F7DBB" w:rsidRDefault="00FD2842" w:rsidP="0055539F">
            <w:pPr>
              <w:pStyle w:val="BodyText"/>
              <w:spacing w:before="7"/>
            </w:pPr>
            <w:r w:rsidRPr="003F7DBB">
              <w:rPr>
                <w:bCs/>
              </w:rPr>
              <w:t>COVID-19 Diagnostics for Africa (AfriDx)</w:t>
            </w:r>
          </w:p>
        </w:tc>
        <w:tc>
          <w:tcPr>
            <w:tcW w:w="1530" w:type="dxa"/>
          </w:tcPr>
          <w:p w14:paraId="40FC8BB0" w14:textId="495FBED8" w:rsidR="00FD2842" w:rsidRPr="003F7DBB" w:rsidRDefault="00FD2842" w:rsidP="0055539F">
            <w:pPr>
              <w:pStyle w:val="BodyText"/>
              <w:spacing w:before="7"/>
            </w:pPr>
            <w:r w:rsidRPr="003F7DBB">
              <w:t>€</w:t>
            </w:r>
            <w:r w:rsidR="00981780" w:rsidRPr="003F7DBB">
              <w:t>499</w:t>
            </w:r>
            <w:r w:rsidR="00451B46" w:rsidRPr="003F7DBB">
              <w:t>,</w:t>
            </w:r>
            <w:r w:rsidR="00981780" w:rsidRPr="003F7DBB">
              <w:t>933</w:t>
            </w:r>
          </w:p>
        </w:tc>
        <w:tc>
          <w:tcPr>
            <w:tcW w:w="1795" w:type="dxa"/>
          </w:tcPr>
          <w:p w14:paraId="3387AE10" w14:textId="0B3915B1" w:rsidR="00FD2842" w:rsidRPr="003F7DBB" w:rsidRDefault="00FD2842" w:rsidP="0055539F">
            <w:pPr>
              <w:pStyle w:val="BodyText"/>
              <w:spacing w:before="7"/>
            </w:pPr>
            <w:r w:rsidRPr="003F7DBB">
              <w:t>2020-2022</w:t>
            </w:r>
          </w:p>
        </w:tc>
      </w:tr>
      <w:tr w:rsidR="00981780" w:rsidRPr="003F7DBB" w14:paraId="541F6B8B" w14:textId="77777777" w:rsidTr="00FD2842">
        <w:tc>
          <w:tcPr>
            <w:tcW w:w="2515" w:type="dxa"/>
          </w:tcPr>
          <w:p w14:paraId="73A9E1E0" w14:textId="7D42BEF5" w:rsidR="00981780" w:rsidRPr="003F7DBB" w:rsidRDefault="006724C5" w:rsidP="0055539F">
            <w:pPr>
              <w:pStyle w:val="BodyText"/>
              <w:spacing w:before="7"/>
              <w:rPr>
                <w:bCs/>
              </w:rPr>
            </w:pPr>
            <w:r w:rsidRPr="003F7DBB">
              <w:rPr>
                <w:rFonts w:eastAsia="Calibri" w:cs="Arial"/>
              </w:rPr>
              <w:t>Strategic Partnership Technology in Africa (SPTA)/Technical University Munich (TUM),/GIZ-GH</w:t>
            </w:r>
          </w:p>
        </w:tc>
        <w:tc>
          <w:tcPr>
            <w:tcW w:w="3510" w:type="dxa"/>
          </w:tcPr>
          <w:p w14:paraId="574B4D87" w14:textId="39F7D18D" w:rsidR="00981780" w:rsidRPr="003F7DBB" w:rsidRDefault="006724C5" w:rsidP="0055539F">
            <w:pPr>
              <w:pStyle w:val="BodyText"/>
              <w:spacing w:before="7"/>
              <w:rPr>
                <w:bCs/>
              </w:rPr>
            </w:pPr>
            <w:r w:rsidRPr="003F7DBB">
              <w:rPr>
                <w:rFonts w:cs="Arial"/>
                <w:lang w:val="en-GB"/>
              </w:rPr>
              <w:t xml:space="preserve">Development and production of COVID-19 RNA rapid tests and </w:t>
            </w:r>
            <w:r w:rsidRPr="003F7DBB">
              <w:rPr>
                <w:rFonts w:cs="Arial"/>
                <w:bCs/>
                <w:lang w:val="en-GB"/>
              </w:rPr>
              <w:t>strengthening</w:t>
            </w:r>
            <w:r w:rsidRPr="003F7DBB">
              <w:rPr>
                <w:rFonts w:cs="Arial"/>
                <w:lang w:val="en-GB"/>
              </w:rPr>
              <w:t xml:space="preserve"> of local laboratory capacities</w:t>
            </w:r>
          </w:p>
        </w:tc>
        <w:tc>
          <w:tcPr>
            <w:tcW w:w="1530" w:type="dxa"/>
          </w:tcPr>
          <w:p w14:paraId="7EEA1752" w14:textId="46C9029C" w:rsidR="00981780" w:rsidRPr="003F7DBB" w:rsidRDefault="00451B46" w:rsidP="0055539F">
            <w:pPr>
              <w:pStyle w:val="BodyText"/>
              <w:spacing w:before="7"/>
            </w:pPr>
            <w:r w:rsidRPr="003F7DBB">
              <w:t>€</w:t>
            </w:r>
            <w:r w:rsidR="00BC6AAD" w:rsidRPr="003F7DBB">
              <w:rPr>
                <w:rFonts w:cs="Arial"/>
                <w:lang w:val="en-GB"/>
              </w:rPr>
              <w:t>553,749</w:t>
            </w:r>
          </w:p>
        </w:tc>
        <w:tc>
          <w:tcPr>
            <w:tcW w:w="1795" w:type="dxa"/>
          </w:tcPr>
          <w:p w14:paraId="758D987A" w14:textId="11F015AE" w:rsidR="00981780" w:rsidRPr="003F7DBB" w:rsidRDefault="00451B46" w:rsidP="0055539F">
            <w:pPr>
              <w:pStyle w:val="BodyText"/>
              <w:spacing w:before="7"/>
            </w:pPr>
            <w:r w:rsidRPr="003F7DBB">
              <w:t>2021-2022</w:t>
            </w:r>
          </w:p>
        </w:tc>
      </w:tr>
    </w:tbl>
    <w:p w14:paraId="50128388" w14:textId="1B6625B5" w:rsidR="0055539F" w:rsidRPr="003F7DBB" w:rsidRDefault="0055539F" w:rsidP="0055539F">
      <w:pPr>
        <w:pStyle w:val="BodyText"/>
        <w:spacing w:before="7"/>
      </w:pPr>
    </w:p>
    <w:p w14:paraId="38C15BE8" w14:textId="6CEFB43C" w:rsidR="0055539F" w:rsidRPr="003F7DBB" w:rsidRDefault="0055539F" w:rsidP="0055539F">
      <w:pPr>
        <w:pStyle w:val="BodyText"/>
        <w:spacing w:before="7"/>
      </w:pPr>
    </w:p>
    <w:p w14:paraId="42E263A6" w14:textId="7DFE73F3" w:rsidR="0055539F" w:rsidRDefault="0055539F" w:rsidP="0055539F">
      <w:pPr>
        <w:pStyle w:val="BodyText"/>
        <w:spacing w:before="7"/>
        <w:rPr>
          <w:sz w:val="28"/>
        </w:rPr>
      </w:pPr>
    </w:p>
    <w:p w14:paraId="25B33A06" w14:textId="03F86C03" w:rsidR="0055539F" w:rsidRDefault="0055539F" w:rsidP="0055539F">
      <w:pPr>
        <w:pStyle w:val="BodyText"/>
        <w:spacing w:before="7"/>
        <w:rPr>
          <w:sz w:val="28"/>
        </w:rPr>
      </w:pPr>
    </w:p>
    <w:p w14:paraId="6C546962" w14:textId="167AD2D5" w:rsidR="0055539F" w:rsidRDefault="0055539F" w:rsidP="0055539F">
      <w:pPr>
        <w:pStyle w:val="BodyText"/>
        <w:spacing w:before="7"/>
        <w:rPr>
          <w:sz w:val="28"/>
        </w:rPr>
      </w:pPr>
    </w:p>
    <w:p w14:paraId="00F6F66C" w14:textId="4660A014" w:rsidR="0055539F" w:rsidRDefault="0055539F" w:rsidP="0055539F">
      <w:pPr>
        <w:pStyle w:val="BodyText"/>
        <w:spacing w:before="7"/>
        <w:rPr>
          <w:sz w:val="28"/>
        </w:rPr>
      </w:pPr>
    </w:p>
    <w:p w14:paraId="03EA0878" w14:textId="428BF7B1" w:rsidR="0055539F" w:rsidRDefault="0055539F" w:rsidP="0055539F">
      <w:pPr>
        <w:pStyle w:val="BodyText"/>
        <w:spacing w:before="7"/>
        <w:rPr>
          <w:sz w:val="28"/>
        </w:rPr>
      </w:pPr>
    </w:p>
    <w:p w14:paraId="0EAA23FC" w14:textId="3033367E" w:rsidR="0055539F" w:rsidRDefault="0055539F" w:rsidP="0055539F">
      <w:pPr>
        <w:pStyle w:val="BodyText"/>
        <w:spacing w:before="7"/>
        <w:rPr>
          <w:sz w:val="28"/>
        </w:rPr>
      </w:pPr>
    </w:p>
    <w:p w14:paraId="37BE3F3D" w14:textId="188CDB3C" w:rsidR="0055539F" w:rsidRDefault="0055539F" w:rsidP="0055539F">
      <w:pPr>
        <w:pStyle w:val="BodyText"/>
        <w:spacing w:before="7"/>
        <w:rPr>
          <w:sz w:val="28"/>
        </w:rPr>
      </w:pPr>
    </w:p>
    <w:p w14:paraId="6EC338A1" w14:textId="52605C4B" w:rsidR="0055539F" w:rsidRDefault="0055539F" w:rsidP="0055539F">
      <w:pPr>
        <w:pStyle w:val="BodyText"/>
        <w:spacing w:before="7"/>
        <w:rPr>
          <w:sz w:val="28"/>
        </w:rPr>
      </w:pPr>
    </w:p>
    <w:p w14:paraId="55C180FC" w14:textId="7B7E3848" w:rsidR="0055539F" w:rsidRDefault="0055539F" w:rsidP="0055539F">
      <w:pPr>
        <w:pStyle w:val="BodyText"/>
        <w:spacing w:before="7"/>
        <w:rPr>
          <w:sz w:val="28"/>
        </w:rPr>
      </w:pPr>
    </w:p>
    <w:p w14:paraId="34422236" w14:textId="77777777" w:rsidR="0055539F" w:rsidRDefault="0055539F" w:rsidP="0055539F">
      <w:pPr>
        <w:pStyle w:val="BodyText"/>
        <w:spacing w:before="7"/>
        <w:rPr>
          <w:sz w:val="28"/>
        </w:rPr>
      </w:pPr>
    </w:p>
    <w:p w14:paraId="7D3F0162" w14:textId="5C114ACD" w:rsidR="0055539F" w:rsidRDefault="0055539F" w:rsidP="0055539F">
      <w:pPr>
        <w:pStyle w:val="BodyText"/>
        <w:spacing w:before="7"/>
        <w:rPr>
          <w:sz w:val="28"/>
        </w:rPr>
      </w:pPr>
    </w:p>
    <w:p w14:paraId="1E6F84B9" w14:textId="77777777" w:rsidR="0055539F" w:rsidRDefault="0055539F" w:rsidP="0055539F">
      <w:pPr>
        <w:pStyle w:val="BodyText"/>
        <w:spacing w:before="7"/>
        <w:rPr>
          <w:sz w:val="28"/>
        </w:rPr>
      </w:pPr>
    </w:p>
    <w:p w14:paraId="083CA01D" w14:textId="77777777" w:rsidR="007C3292" w:rsidRDefault="007C3292" w:rsidP="000A7108">
      <w:pPr>
        <w:pStyle w:val="Heading1"/>
        <w:tabs>
          <w:tab w:val="left" w:pos="4418"/>
        </w:tabs>
        <w:spacing w:before="100"/>
        <w:ind w:left="0" w:firstLine="0"/>
        <w:rPr>
          <w:rFonts w:ascii="Cambria"/>
        </w:rPr>
      </w:pPr>
      <w:bookmarkStart w:id="8" w:name="_TOC_250007"/>
      <w:r>
        <w:rPr>
          <w:rFonts w:ascii="Cambria"/>
        </w:rPr>
        <w:t>LIST OF ALL</w:t>
      </w:r>
      <w:r>
        <w:rPr>
          <w:rFonts w:ascii="Cambria"/>
          <w:spacing w:val="-3"/>
        </w:rPr>
        <w:t xml:space="preserve"> </w:t>
      </w:r>
      <w:bookmarkEnd w:id="8"/>
      <w:r>
        <w:rPr>
          <w:rFonts w:ascii="Cambria"/>
        </w:rPr>
        <w:t>PUBLICATIONS:</w:t>
      </w:r>
    </w:p>
    <w:p w14:paraId="18D731DC" w14:textId="77777777" w:rsidR="007C3292" w:rsidRDefault="007C3292" w:rsidP="007C3292">
      <w:pPr>
        <w:pStyle w:val="BodyText"/>
        <w:spacing w:before="4"/>
        <w:rPr>
          <w:rFonts w:ascii="Cambria"/>
          <w:b/>
          <w:sz w:val="30"/>
        </w:rPr>
      </w:pPr>
    </w:p>
    <w:p w14:paraId="12A076AD" w14:textId="77777777" w:rsidR="007C3292" w:rsidRDefault="007C3292" w:rsidP="007C3292">
      <w:pPr>
        <w:pStyle w:val="Heading1"/>
        <w:numPr>
          <w:ilvl w:val="0"/>
          <w:numId w:val="11"/>
        </w:numPr>
        <w:tabs>
          <w:tab w:val="left" w:pos="2940"/>
        </w:tabs>
        <w:ind w:hanging="308"/>
        <w:jc w:val="left"/>
      </w:pPr>
      <w:bookmarkStart w:id="9" w:name="_TOC_250006"/>
      <w:r>
        <w:t>Published with exact</w:t>
      </w:r>
      <w:r>
        <w:rPr>
          <w:spacing w:val="-1"/>
        </w:rPr>
        <w:t xml:space="preserve"> </w:t>
      </w:r>
      <w:bookmarkEnd w:id="9"/>
      <w:r>
        <w:t>references</w:t>
      </w:r>
    </w:p>
    <w:p w14:paraId="7556C6D7" w14:textId="77777777" w:rsidR="00972295" w:rsidRPr="00CE27DC" w:rsidRDefault="00972295" w:rsidP="00972295">
      <w:pPr>
        <w:jc w:val="both"/>
        <w:rPr>
          <w:b/>
          <w:bCs/>
          <w:sz w:val="24"/>
          <w:szCs w:val="24"/>
        </w:rPr>
      </w:pPr>
    </w:p>
    <w:p w14:paraId="1D171035" w14:textId="77777777" w:rsidR="00972295" w:rsidRPr="00952079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Style w:val="Hyperlink"/>
          <w:rFonts w:ascii="Cambria" w:hAnsi="Cambria" w:cs="Arial"/>
          <w:color w:val="70AD47" w:themeColor="accent6"/>
          <w:u w:val="none"/>
        </w:rPr>
      </w:pPr>
      <w:proofErr w:type="spellStart"/>
      <w:r>
        <w:t>Tchum</w:t>
      </w:r>
      <w:proofErr w:type="spellEnd"/>
      <w:r>
        <w:t xml:space="preserve">, S.K., Sakyi, S.A., Arthur, F. </w:t>
      </w:r>
      <w:r>
        <w:rPr>
          <w:i/>
          <w:iCs/>
        </w:rPr>
        <w:t>et al.</w:t>
      </w:r>
      <w:r>
        <w:t xml:space="preserve"> Effect of iron fortification on anaemia and risk of malaria among Ghanaian pre-school children with haemoglobinopathies and different ABO blood groups. </w:t>
      </w:r>
      <w:r>
        <w:rPr>
          <w:i/>
          <w:iCs/>
        </w:rPr>
        <w:t xml:space="preserve">BMC </w:t>
      </w:r>
      <w:proofErr w:type="spellStart"/>
      <w:r>
        <w:rPr>
          <w:i/>
          <w:iCs/>
        </w:rPr>
        <w:t>Nutr</w:t>
      </w:r>
      <w:proofErr w:type="spellEnd"/>
      <w:r>
        <w:t xml:space="preserve"> </w:t>
      </w:r>
      <w:r>
        <w:rPr>
          <w:b/>
          <w:bCs/>
        </w:rPr>
        <w:t>9</w:t>
      </w:r>
      <w:r>
        <w:t xml:space="preserve">, 56 (2023). </w:t>
      </w:r>
      <w:hyperlink r:id="rId9" w:history="1">
        <w:r w:rsidRPr="00061596">
          <w:rPr>
            <w:rStyle w:val="Hyperlink"/>
          </w:rPr>
          <w:t>https://doi.org/10.1186/s40795-023-00709-w</w:t>
        </w:r>
      </w:hyperlink>
    </w:p>
    <w:p w14:paraId="18D57C86" w14:textId="77777777" w:rsidR="00972295" w:rsidRPr="00952079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Fonts w:ascii="Cambria" w:hAnsi="Cambria" w:cs="Arial"/>
          <w:color w:val="70AD47" w:themeColor="accent6"/>
        </w:rPr>
      </w:pPr>
      <w:proofErr w:type="spellStart"/>
      <w:r>
        <w:t>Domfeh</w:t>
      </w:r>
      <w:proofErr w:type="spellEnd"/>
      <w:r>
        <w:t xml:space="preserve">, S., Sakyi, S., </w:t>
      </w:r>
      <w:proofErr w:type="spellStart"/>
      <w:r>
        <w:t>Anto</w:t>
      </w:r>
      <w:proofErr w:type="spellEnd"/>
      <w:r>
        <w:t xml:space="preserve">, E., </w:t>
      </w:r>
      <w:proofErr w:type="spellStart"/>
      <w:r>
        <w:t>Narkwa</w:t>
      </w:r>
      <w:proofErr w:type="spellEnd"/>
      <w:r>
        <w:t xml:space="preserve">, P., </w:t>
      </w:r>
      <w:proofErr w:type="spellStart"/>
      <w:r>
        <w:t>Mutocheluh</w:t>
      </w:r>
      <w:proofErr w:type="spellEnd"/>
      <w:r>
        <w:t xml:space="preserve">, M., </w:t>
      </w:r>
      <w:proofErr w:type="spellStart"/>
      <w:r>
        <w:t>Frempong</w:t>
      </w:r>
      <w:proofErr w:type="spellEnd"/>
      <w:r>
        <w:t xml:space="preserve">, M. Evaluation of inflammatory and liver injury biomarkers among drug-naive viral hepatitis B patients: A study in a referral laboratory, Ghana. </w:t>
      </w:r>
      <w:r>
        <w:rPr>
          <w:rStyle w:val="Emphasis"/>
        </w:rPr>
        <w:t>African Journal of Gastroenterology and Hepatology</w:t>
      </w:r>
      <w:r>
        <w:t xml:space="preserve">, 2022; 5(2): 64-73. </w:t>
      </w:r>
      <w:proofErr w:type="spellStart"/>
      <w:r>
        <w:t>doi</w:t>
      </w:r>
      <w:proofErr w:type="spellEnd"/>
      <w:r>
        <w:t>: 10.21608/ajgh.2023.183024.1025</w:t>
      </w:r>
    </w:p>
    <w:p w14:paraId="5116EE28" w14:textId="77777777" w:rsidR="00972295" w:rsidRPr="00E04516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Fonts w:ascii="Cambria" w:hAnsi="Cambria" w:cs="Arial"/>
          <w:color w:val="70AD47" w:themeColor="accent6"/>
        </w:rPr>
      </w:pPr>
      <w:r>
        <w:t xml:space="preserve">Wilfred </w:t>
      </w:r>
      <w:proofErr w:type="spellStart"/>
      <w:r>
        <w:t>Aniagyei</w:t>
      </w:r>
      <w:proofErr w:type="spellEnd"/>
      <w:r>
        <w:t xml:space="preserve">, Jonathan Kofi Adjei, Ernest </w:t>
      </w:r>
      <w:proofErr w:type="spellStart"/>
      <w:r>
        <w:t>Adankwah</w:t>
      </w:r>
      <w:proofErr w:type="spellEnd"/>
      <w:r>
        <w:t xml:space="preserve">, Julia Seyfarth, </w:t>
      </w:r>
      <w:proofErr w:type="spellStart"/>
      <w:r>
        <w:t>Ertan</w:t>
      </w:r>
      <w:proofErr w:type="spellEnd"/>
      <w:r>
        <w:t xml:space="preserve"> </w:t>
      </w:r>
      <w:proofErr w:type="spellStart"/>
      <w:r>
        <w:t>Mayatepek</w:t>
      </w:r>
      <w:proofErr w:type="spellEnd"/>
      <w:r>
        <w:t xml:space="preserve">, Daniel </w:t>
      </w:r>
      <w:proofErr w:type="spellStart"/>
      <w:r>
        <w:t>Antwi</w:t>
      </w:r>
      <w:proofErr w:type="spellEnd"/>
      <w:r>
        <w:t xml:space="preserve"> </w:t>
      </w:r>
      <w:proofErr w:type="spellStart"/>
      <w:r>
        <w:t>Berko</w:t>
      </w:r>
      <w:proofErr w:type="spellEnd"/>
      <w:r>
        <w:t xml:space="preserve">, Samuel Asamoah Sakyi, Linda </w:t>
      </w:r>
      <w:proofErr w:type="spellStart"/>
      <w:r>
        <w:t>Batsa</w:t>
      </w:r>
      <w:proofErr w:type="spellEnd"/>
      <w:r>
        <w:t xml:space="preserve"> </w:t>
      </w:r>
      <w:proofErr w:type="spellStart"/>
      <w:r>
        <w:t>Debrah</w:t>
      </w:r>
      <w:proofErr w:type="spellEnd"/>
      <w:r>
        <w:t xml:space="preserve">, Alexander Yaw </w:t>
      </w:r>
      <w:proofErr w:type="spellStart"/>
      <w:r>
        <w:t>Debrah</w:t>
      </w:r>
      <w:proofErr w:type="spellEnd"/>
      <w:r>
        <w:t xml:space="preserve">, Achim </w:t>
      </w:r>
      <w:proofErr w:type="spellStart"/>
      <w:r>
        <w:t>Hoerauf</w:t>
      </w:r>
      <w:proofErr w:type="spellEnd"/>
      <w:r>
        <w:t xml:space="preserve">, Dorcas O Owusu, Richard O Phillips, Marc Jacobsen, Doxycycline Treatment of </w:t>
      </w:r>
      <w:proofErr w:type="spellStart"/>
      <w:r>
        <w:rPr>
          <w:rStyle w:val="Emphasis"/>
        </w:rPr>
        <w:t>Mansonella</w:t>
      </w:r>
      <w:proofErr w:type="spellEnd"/>
      <w:r>
        <w:rPr>
          <w:rStyle w:val="Emphasis"/>
        </w:rPr>
        <w:t xml:space="preserve"> perstans</w:t>
      </w:r>
      <w:r>
        <w:t xml:space="preserve">–Infected Individuals Affects Immune Cell Activation and Causes Long-term T-cell Polarization, </w:t>
      </w:r>
      <w:r>
        <w:rPr>
          <w:rStyle w:val="Emphasis"/>
        </w:rPr>
        <w:t>Clinical Infectious Diseases</w:t>
      </w:r>
      <w:r>
        <w:t xml:space="preserve">, Volume 76, Issue 3, 1 February 2023, Pages e1399–e1407, </w:t>
      </w:r>
      <w:hyperlink r:id="rId10" w:history="1">
        <w:r>
          <w:rPr>
            <w:rStyle w:val="Hyperlink"/>
          </w:rPr>
          <w:t>https://doi.org/10.1093/cid/ciac428</w:t>
        </w:r>
      </w:hyperlink>
    </w:p>
    <w:p w14:paraId="77BB4753" w14:textId="77777777" w:rsidR="00972295" w:rsidRPr="00E04516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Fonts w:ascii="Cambria" w:hAnsi="Cambria" w:cs="Arial"/>
          <w:color w:val="70AD47" w:themeColor="accent6"/>
        </w:rPr>
      </w:pPr>
      <w:r>
        <w:t xml:space="preserve">Aidoo, E.K.; Aboagye, F.T.; </w:t>
      </w:r>
      <w:proofErr w:type="spellStart"/>
      <w:r>
        <w:t>Botchway</w:t>
      </w:r>
      <w:proofErr w:type="spellEnd"/>
      <w:r>
        <w:t xml:space="preserve">, F.A.; Osei-Adjei, G.; Appiah, M.; </w:t>
      </w:r>
      <w:proofErr w:type="spellStart"/>
      <w:r>
        <w:t>Duku-Takyi</w:t>
      </w:r>
      <w:proofErr w:type="spellEnd"/>
      <w:r>
        <w:t xml:space="preserve">, R.; Sakyi, S.A.; Amoah, L.; Badu, K.; </w:t>
      </w:r>
      <w:proofErr w:type="spellStart"/>
      <w:r>
        <w:t>Asmah</w:t>
      </w:r>
      <w:proofErr w:type="spellEnd"/>
      <w:r>
        <w:t xml:space="preserve">, R.H.; Lawson, B.W.; </w:t>
      </w:r>
      <w:proofErr w:type="spellStart"/>
      <w:r>
        <w:t>Krogfelt</w:t>
      </w:r>
      <w:proofErr w:type="spellEnd"/>
      <w:r>
        <w:t xml:space="preserve">, K.A. Reactive Case Detection Strategy for Malaria Control and Elimination: A 12 Year Systematic Review and Meta-Analysis from 25 Malaria-Endemic Countries. </w:t>
      </w:r>
      <w:r>
        <w:rPr>
          <w:rStyle w:val="Emphasis"/>
        </w:rPr>
        <w:t>Trop. Med. Infect. Dis.</w:t>
      </w:r>
      <w:r>
        <w:t xml:space="preserve"> </w:t>
      </w:r>
      <w:r>
        <w:rPr>
          <w:b/>
          <w:bCs/>
        </w:rPr>
        <w:t>2023</w:t>
      </w:r>
      <w:r>
        <w:t xml:space="preserve">, </w:t>
      </w:r>
      <w:r>
        <w:rPr>
          <w:rStyle w:val="Emphasis"/>
        </w:rPr>
        <w:t>8</w:t>
      </w:r>
      <w:r>
        <w:t xml:space="preserve">, 180. </w:t>
      </w:r>
      <w:hyperlink r:id="rId11" w:history="1">
        <w:r w:rsidRPr="00061596">
          <w:rPr>
            <w:rStyle w:val="Hyperlink"/>
          </w:rPr>
          <w:t>https://doi.org/10.3390/tropicalmed8030180</w:t>
        </w:r>
      </w:hyperlink>
    </w:p>
    <w:p w14:paraId="66AC3057" w14:textId="77777777" w:rsidR="00972295" w:rsidRPr="00994C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Fonts w:ascii="Cambria" w:hAnsi="Cambria" w:cs="Arial"/>
        </w:rPr>
      </w:pPr>
      <w:r w:rsidRPr="00994C74">
        <w:rPr>
          <w:rFonts w:ascii="Cambria" w:hAnsi="Cambria" w:cs="Arial"/>
        </w:rPr>
        <w:t xml:space="preserve">Samuel Asamoah Sakyi, Afia </w:t>
      </w:r>
      <w:proofErr w:type="spellStart"/>
      <w:r w:rsidRPr="00994C74">
        <w:rPr>
          <w:rFonts w:ascii="Cambria" w:hAnsi="Cambria" w:cs="Arial"/>
        </w:rPr>
        <w:t>Serwaa</w:t>
      </w:r>
      <w:proofErr w:type="spellEnd"/>
      <w:r w:rsidRPr="00994C74">
        <w:rPr>
          <w:rFonts w:ascii="Cambria" w:hAnsi="Cambria" w:cs="Arial"/>
        </w:rPr>
        <w:t xml:space="preserve"> Opoku, Benjamin </w:t>
      </w:r>
      <w:proofErr w:type="spellStart"/>
      <w:r w:rsidRPr="00994C74">
        <w:rPr>
          <w:rFonts w:ascii="Cambria" w:hAnsi="Cambria" w:cs="Arial"/>
        </w:rPr>
        <w:t>Amoani</w:t>
      </w:r>
      <w:proofErr w:type="spellEnd"/>
      <w:r w:rsidRPr="00994C74">
        <w:rPr>
          <w:rFonts w:ascii="Cambria" w:hAnsi="Cambria" w:cs="Arial"/>
        </w:rPr>
        <w:t xml:space="preserve">, Bright Oppong </w:t>
      </w:r>
      <w:proofErr w:type="spellStart"/>
      <w:r w:rsidRPr="00994C74">
        <w:rPr>
          <w:rFonts w:ascii="Cambria" w:hAnsi="Cambria" w:cs="Arial"/>
        </w:rPr>
        <w:t>Afranie</w:t>
      </w:r>
      <w:proofErr w:type="spellEnd"/>
      <w:r w:rsidRPr="00994C74">
        <w:rPr>
          <w:rFonts w:ascii="Cambria" w:hAnsi="Cambria" w:cs="Arial"/>
        </w:rPr>
        <w:t xml:space="preserve">, Alexander Kwarteng, Richard </w:t>
      </w:r>
      <w:proofErr w:type="spellStart"/>
      <w:r w:rsidRPr="00994C74">
        <w:rPr>
          <w:rFonts w:ascii="Cambria" w:hAnsi="Cambria" w:cs="Arial"/>
        </w:rPr>
        <w:t>Dadzie</w:t>
      </w:r>
      <w:proofErr w:type="spellEnd"/>
      <w:r w:rsidRPr="00994C74">
        <w:rPr>
          <w:rFonts w:ascii="Cambria" w:hAnsi="Cambria" w:cs="Arial"/>
        </w:rPr>
        <w:t xml:space="preserve"> </w:t>
      </w:r>
      <w:proofErr w:type="spellStart"/>
      <w:r w:rsidRPr="00994C74">
        <w:rPr>
          <w:rFonts w:ascii="Cambria" w:hAnsi="Cambria" w:cs="Arial"/>
        </w:rPr>
        <w:t>Ephriam</w:t>
      </w:r>
      <w:proofErr w:type="spellEnd"/>
      <w:r w:rsidRPr="00994C74">
        <w:rPr>
          <w:rFonts w:ascii="Cambria" w:hAnsi="Cambria" w:cs="Arial"/>
        </w:rPr>
        <w:t xml:space="preserve">, Stephen Opoku, Ebenezer </w:t>
      </w:r>
      <w:proofErr w:type="spellStart"/>
      <w:r w:rsidRPr="00994C74">
        <w:rPr>
          <w:rFonts w:ascii="Cambria" w:hAnsi="Cambria" w:cs="Arial"/>
        </w:rPr>
        <w:t>Senu</w:t>
      </w:r>
      <w:proofErr w:type="spellEnd"/>
      <w:r w:rsidRPr="00994C74">
        <w:rPr>
          <w:rFonts w:ascii="Cambria" w:hAnsi="Cambria" w:cs="Arial"/>
        </w:rPr>
        <w:t xml:space="preserve">, Ebenezer Aidoo, Fred Stephen Sarfo, Assessing the variability and the role of inflammatory cytokines and monocyte chemoattractant protein-1 (MCP-1) in predicting stroke among hypertensives: A case-control study, Dialogues in Health, Volume 1, 2022, 100086, ISSN 2772-6533, </w:t>
      </w:r>
      <w:hyperlink r:id="rId12" w:history="1">
        <w:r w:rsidRPr="00994C74">
          <w:rPr>
            <w:rStyle w:val="Hyperlink"/>
            <w:rFonts w:ascii="Cambria" w:hAnsi="Cambria" w:cs="Arial"/>
          </w:rPr>
          <w:t>https://doi.org/10.1016/j.dialog.2022.100086</w:t>
        </w:r>
      </w:hyperlink>
      <w:r w:rsidRPr="00994C74">
        <w:rPr>
          <w:rFonts w:ascii="Cambria" w:hAnsi="Cambria" w:cs="Arial"/>
        </w:rPr>
        <w:t>. (https://www.sciencedirect.com/science/article/pii/S2772653322000867)</w:t>
      </w:r>
    </w:p>
    <w:p w14:paraId="76C756BD" w14:textId="77777777" w:rsidR="00972295" w:rsidRPr="00994C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rPr>
          <w:rFonts w:ascii="Cambria" w:hAnsi="Cambria" w:cs="Arial"/>
        </w:rPr>
      </w:pPr>
      <w:proofErr w:type="spellStart"/>
      <w:r w:rsidRPr="00994C74">
        <w:rPr>
          <w:rFonts w:ascii="Cambria" w:hAnsi="Cambria" w:cs="Arial"/>
        </w:rPr>
        <w:t>Konlaan</w:t>
      </w:r>
      <w:proofErr w:type="spellEnd"/>
      <w:r w:rsidRPr="00994C74">
        <w:rPr>
          <w:rFonts w:ascii="Cambria" w:hAnsi="Cambria" w:cs="Arial"/>
        </w:rPr>
        <w:t xml:space="preserve"> Y, </w:t>
      </w:r>
      <w:r w:rsidRPr="00994C74">
        <w:rPr>
          <w:rFonts w:ascii="Cambria" w:hAnsi="Cambria" w:cs="Arial"/>
          <w:b/>
        </w:rPr>
        <w:t>Asamoah Sakyi S</w:t>
      </w:r>
      <w:r w:rsidRPr="00994C74">
        <w:rPr>
          <w:rFonts w:ascii="Cambria" w:hAnsi="Cambria" w:cs="Arial"/>
        </w:rPr>
        <w:t xml:space="preserve">, </w:t>
      </w:r>
      <w:proofErr w:type="spellStart"/>
      <w:r w:rsidRPr="00994C74">
        <w:rPr>
          <w:rFonts w:ascii="Cambria" w:hAnsi="Cambria" w:cs="Arial"/>
        </w:rPr>
        <w:t>Kumi</w:t>
      </w:r>
      <w:proofErr w:type="spellEnd"/>
      <w:r w:rsidRPr="00994C74">
        <w:rPr>
          <w:rFonts w:ascii="Cambria" w:hAnsi="Cambria" w:cs="Arial"/>
        </w:rPr>
        <w:t xml:space="preserve"> </w:t>
      </w:r>
      <w:proofErr w:type="spellStart"/>
      <w:r w:rsidRPr="00994C74">
        <w:rPr>
          <w:rFonts w:ascii="Cambria" w:hAnsi="Cambria" w:cs="Arial"/>
        </w:rPr>
        <w:t>Asare</w:t>
      </w:r>
      <w:proofErr w:type="spellEnd"/>
      <w:r w:rsidRPr="00994C74">
        <w:rPr>
          <w:rFonts w:ascii="Cambria" w:hAnsi="Cambria" w:cs="Arial"/>
        </w:rPr>
        <w:t xml:space="preserve"> K, Amoah Barnie P, Opoku S, </w:t>
      </w:r>
      <w:proofErr w:type="spellStart"/>
      <w:r w:rsidRPr="00994C74">
        <w:rPr>
          <w:rFonts w:ascii="Cambria" w:hAnsi="Cambria" w:cs="Arial"/>
        </w:rPr>
        <w:t>Nakotey</w:t>
      </w:r>
      <w:proofErr w:type="spellEnd"/>
      <w:r w:rsidRPr="00994C74">
        <w:rPr>
          <w:rFonts w:ascii="Cambria" w:hAnsi="Cambria" w:cs="Arial"/>
        </w:rPr>
        <w:t xml:space="preserve"> GK, et al.</w:t>
      </w:r>
      <w:r w:rsidRPr="00994C74">
        <w:rPr>
          <w:rFonts w:ascii="Cambria" w:hAnsi="Cambria" w:cs="Arial"/>
        </w:rPr>
        <w:br/>
        <w:t xml:space="preserve">(2022) Evaluating </w:t>
      </w:r>
      <w:proofErr w:type="spellStart"/>
      <w:r w:rsidRPr="00994C74">
        <w:rPr>
          <w:rFonts w:ascii="Cambria" w:hAnsi="Cambria" w:cs="Arial"/>
        </w:rPr>
        <w:t>immunohaematological</w:t>
      </w:r>
      <w:proofErr w:type="spellEnd"/>
      <w:r w:rsidRPr="00994C74">
        <w:rPr>
          <w:rFonts w:ascii="Cambria" w:hAnsi="Cambria" w:cs="Arial"/>
        </w:rPr>
        <w:t xml:space="preserve"> profile among COVID-19 active infection and recovered patients in Ghana. </w:t>
      </w:r>
      <w:proofErr w:type="spellStart"/>
      <w:r w:rsidRPr="00994C74">
        <w:rPr>
          <w:rFonts w:ascii="Cambria" w:hAnsi="Cambria" w:cs="Arial"/>
        </w:rPr>
        <w:t>PLoS</w:t>
      </w:r>
      <w:proofErr w:type="spellEnd"/>
      <w:r w:rsidRPr="00994C74">
        <w:rPr>
          <w:rFonts w:ascii="Cambria" w:hAnsi="Cambria" w:cs="Arial"/>
        </w:rPr>
        <w:t xml:space="preserve"> ONE 17(9): e0273969. https://doi.org/10.1371/journal.pone.0273969</w:t>
      </w:r>
    </w:p>
    <w:p w14:paraId="58578865" w14:textId="77777777" w:rsidR="00972295" w:rsidRPr="00994C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jc w:val="both"/>
        <w:rPr>
          <w:rStyle w:val="markedcontent"/>
          <w:rFonts w:ascii="Cambria" w:hAnsi="Cambria" w:cs="Arial"/>
        </w:rPr>
      </w:pPr>
      <w:r w:rsidRPr="00994C74">
        <w:t xml:space="preserve">Marc Jacobsen, Jonathan Kofi Adjei, Wilfred </w:t>
      </w:r>
      <w:proofErr w:type="spellStart"/>
      <w:r w:rsidRPr="00994C74">
        <w:t>Aniagyei</w:t>
      </w:r>
      <w:proofErr w:type="spellEnd"/>
      <w:r w:rsidRPr="00994C74">
        <w:t xml:space="preserve">, Ernest </w:t>
      </w:r>
      <w:proofErr w:type="spellStart"/>
      <w:r w:rsidRPr="00994C74">
        <w:t>Adankwah</w:t>
      </w:r>
      <w:proofErr w:type="spellEnd"/>
      <w:r w:rsidRPr="00994C74">
        <w:t xml:space="preserve">, Julia Seyfarth, </w:t>
      </w:r>
      <w:proofErr w:type="spellStart"/>
      <w:r w:rsidRPr="00994C74">
        <w:t>Ertan</w:t>
      </w:r>
      <w:proofErr w:type="spellEnd"/>
      <w:r w:rsidRPr="00994C74">
        <w:t xml:space="preserve"> </w:t>
      </w:r>
      <w:proofErr w:type="spellStart"/>
      <w:r w:rsidRPr="00994C74">
        <w:t>Mayatepek</w:t>
      </w:r>
      <w:proofErr w:type="spellEnd"/>
      <w:r w:rsidRPr="00994C74">
        <w:t xml:space="preserve">, Daniel </w:t>
      </w:r>
      <w:proofErr w:type="spellStart"/>
      <w:r w:rsidRPr="00994C74">
        <w:t>Antwi-Berko</w:t>
      </w:r>
      <w:proofErr w:type="spellEnd"/>
      <w:r w:rsidRPr="00994C74">
        <w:t xml:space="preserve">, </w:t>
      </w:r>
      <w:r w:rsidRPr="00994C74">
        <w:rPr>
          <w:b/>
        </w:rPr>
        <w:t>Samuel Asamoah Sakyi</w:t>
      </w:r>
      <w:r w:rsidRPr="00994C74">
        <w:t xml:space="preserve">, Alexander Y </w:t>
      </w:r>
      <w:proofErr w:type="spellStart"/>
      <w:r w:rsidRPr="00994C74">
        <w:t>Debrah</w:t>
      </w:r>
      <w:proofErr w:type="spellEnd"/>
      <w:r w:rsidRPr="00994C74">
        <w:t xml:space="preserve">, Linda </w:t>
      </w:r>
      <w:proofErr w:type="spellStart"/>
      <w:r w:rsidRPr="00994C74">
        <w:lastRenderedPageBreak/>
        <w:t>Batsa</w:t>
      </w:r>
      <w:proofErr w:type="spellEnd"/>
      <w:r w:rsidRPr="00994C74">
        <w:t xml:space="preserve"> </w:t>
      </w:r>
      <w:proofErr w:type="spellStart"/>
      <w:r w:rsidRPr="00994C74">
        <w:t>Debrah</w:t>
      </w:r>
      <w:proofErr w:type="spellEnd"/>
      <w:r w:rsidRPr="00994C74">
        <w:t xml:space="preserve">, Dorcas O Owusu, Richard O Phillips, T-cell responses against </w:t>
      </w:r>
      <w:r w:rsidRPr="00994C74">
        <w:rPr>
          <w:rStyle w:val="Emphasis"/>
        </w:rPr>
        <w:t>Mycobacterium ulcerans</w:t>
      </w:r>
      <w:r w:rsidRPr="00994C74">
        <w:t xml:space="preserve"> and </w:t>
      </w:r>
      <w:r w:rsidRPr="00994C74">
        <w:rPr>
          <w:rStyle w:val="Emphasis"/>
        </w:rPr>
        <w:t>Mycobacterium tuberculosis</w:t>
      </w:r>
      <w:r w:rsidRPr="00994C74">
        <w:t xml:space="preserve"> protein extracts identify children with Buruli ulcer disease, </w:t>
      </w:r>
      <w:r w:rsidRPr="00994C74">
        <w:rPr>
          <w:rStyle w:val="Emphasis"/>
        </w:rPr>
        <w:t>Journal of the Pediatric Infectious Diseases Society</w:t>
      </w:r>
      <w:r w:rsidRPr="00994C74">
        <w:t xml:space="preserve">, 2022;, piac092, </w:t>
      </w:r>
      <w:hyperlink r:id="rId13" w:history="1">
        <w:r w:rsidRPr="00994C74">
          <w:rPr>
            <w:rStyle w:val="Hyperlink"/>
          </w:rPr>
          <w:t>https://doi.org/10.1093/jpids/piac092</w:t>
        </w:r>
      </w:hyperlink>
    </w:p>
    <w:p w14:paraId="31186EB9" w14:textId="77777777" w:rsidR="00972295" w:rsidRPr="00994C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jc w:val="both"/>
        <w:rPr>
          <w:rStyle w:val="markedcontent"/>
          <w:rFonts w:ascii="Cambria" w:hAnsi="Cambria" w:cs="Arial"/>
        </w:rPr>
      </w:pPr>
      <w:r w:rsidRPr="00994C74">
        <w:rPr>
          <w:rStyle w:val="markedcontent"/>
          <w:rFonts w:ascii="Cambria" w:hAnsi="Cambria" w:cs="Arial"/>
        </w:rPr>
        <w:t xml:space="preserve">Ebenezer Asiedu, Amma Larbi, Ernest </w:t>
      </w:r>
      <w:proofErr w:type="spellStart"/>
      <w:r w:rsidRPr="00994C74">
        <w:rPr>
          <w:rStyle w:val="markedcontent"/>
          <w:rFonts w:ascii="Cambria" w:hAnsi="Cambria" w:cs="Arial"/>
        </w:rPr>
        <w:t>Adankwah</w:t>
      </w:r>
      <w:proofErr w:type="spellEnd"/>
      <w:r w:rsidRPr="00994C74">
        <w:rPr>
          <w:rStyle w:val="markedcontent"/>
          <w:rFonts w:ascii="Cambria" w:hAnsi="Cambria" w:cs="Arial"/>
        </w:rPr>
        <w:t xml:space="preserve">, John </w:t>
      </w:r>
      <w:proofErr w:type="spellStart"/>
      <w:r w:rsidRPr="00994C74">
        <w:rPr>
          <w:rStyle w:val="markedcontent"/>
          <w:rFonts w:ascii="Cambria" w:hAnsi="Cambria" w:cs="Arial"/>
        </w:rPr>
        <w:t>Kanyiri</w:t>
      </w:r>
      <w:proofErr w:type="spellEnd"/>
      <w:r w:rsidRPr="00994C74">
        <w:rPr>
          <w:rStyle w:val="markedcontent"/>
          <w:rFonts w:ascii="Cambria" w:hAnsi="Cambria" w:cs="Arial"/>
        </w:rPr>
        <w:t xml:space="preserve"> </w:t>
      </w:r>
      <w:proofErr w:type="spellStart"/>
      <w:r w:rsidRPr="00994C74">
        <w:rPr>
          <w:rStyle w:val="markedcontent"/>
          <w:rFonts w:ascii="Cambria" w:hAnsi="Cambria" w:cs="Arial"/>
        </w:rPr>
        <w:t>Yambah</w:t>
      </w:r>
      <w:proofErr w:type="spellEnd"/>
      <w:r w:rsidRPr="00994C74">
        <w:rPr>
          <w:rStyle w:val="markedcontent"/>
          <w:rFonts w:ascii="Cambria" w:hAnsi="Cambria" w:cs="Arial"/>
        </w:rPr>
        <w:t xml:space="preserve">, </w:t>
      </w:r>
      <w:r w:rsidRPr="00994C74">
        <w:rPr>
          <w:rStyle w:val="markedcontent"/>
          <w:rFonts w:ascii="Cambria" w:hAnsi="Cambria" w:cs="Arial"/>
          <w:b/>
        </w:rPr>
        <w:t>Samuel Asamoah Sakyi,</w:t>
      </w:r>
      <w:r w:rsidRPr="00994C74">
        <w:rPr>
          <w:rStyle w:val="markedcontent"/>
          <w:rFonts w:ascii="Cambria" w:hAnsi="Cambria" w:cs="Arial"/>
        </w:rPr>
        <w:t xml:space="preserve"> </w:t>
      </w:r>
      <w:proofErr w:type="spellStart"/>
      <w:r w:rsidRPr="00994C74">
        <w:rPr>
          <w:rStyle w:val="markedcontent"/>
          <w:rFonts w:ascii="Cambria" w:hAnsi="Cambria" w:cs="Arial"/>
        </w:rPr>
        <w:t>Efiba</w:t>
      </w:r>
      <w:proofErr w:type="spellEnd"/>
      <w:r w:rsidRPr="00994C74">
        <w:rPr>
          <w:rStyle w:val="markedcontent"/>
          <w:rFonts w:ascii="Cambria" w:hAnsi="Cambria" w:cs="Arial"/>
        </w:rPr>
        <w:t xml:space="preserve"> </w:t>
      </w:r>
      <w:proofErr w:type="spellStart"/>
      <w:r w:rsidRPr="00994C74">
        <w:rPr>
          <w:rStyle w:val="markedcontent"/>
          <w:rFonts w:ascii="Cambria" w:hAnsi="Cambria" w:cs="Arial"/>
        </w:rPr>
        <w:t>Vidda</w:t>
      </w:r>
      <w:proofErr w:type="spellEnd"/>
      <w:r w:rsidRPr="00994C74">
        <w:rPr>
          <w:rStyle w:val="markedcontent"/>
          <w:rFonts w:ascii="Cambria" w:hAnsi="Cambria" w:cs="Arial"/>
        </w:rPr>
        <w:t xml:space="preserve"> </w:t>
      </w:r>
      <w:proofErr w:type="spellStart"/>
      <w:r w:rsidRPr="00994C74">
        <w:rPr>
          <w:rStyle w:val="markedcontent"/>
          <w:rFonts w:ascii="Cambria" w:hAnsi="Cambria" w:cs="Arial"/>
        </w:rPr>
        <w:t>Senkyire</w:t>
      </w:r>
      <w:proofErr w:type="spellEnd"/>
      <w:r w:rsidRPr="00994C74">
        <w:rPr>
          <w:rStyle w:val="markedcontent"/>
          <w:rFonts w:ascii="Cambria" w:hAnsi="Cambria" w:cs="Arial"/>
        </w:rPr>
        <w:t xml:space="preserve"> Kwarteng, Dorcas </w:t>
      </w:r>
      <w:proofErr w:type="spellStart"/>
      <w:r w:rsidRPr="00994C74">
        <w:rPr>
          <w:rStyle w:val="markedcontent"/>
          <w:rFonts w:ascii="Cambria" w:hAnsi="Cambria" w:cs="Arial"/>
        </w:rPr>
        <w:t>Obiri</w:t>
      </w:r>
      <w:proofErr w:type="spellEnd"/>
      <w:r w:rsidRPr="00994C74">
        <w:rPr>
          <w:rStyle w:val="markedcontent"/>
          <w:rFonts w:ascii="Cambria" w:hAnsi="Cambria" w:cs="Arial"/>
        </w:rPr>
        <w:t>-Yeboah, Alexander Kwarteng, Transcriptomic profiling identifies host-derived biomarker panels for assessing cerebral malaria, Gene Reports, Volume 28, 2022,101650, ISSN 2452-</w:t>
      </w:r>
      <w:proofErr w:type="gramStart"/>
      <w:r w:rsidRPr="00994C74">
        <w:rPr>
          <w:rStyle w:val="markedcontent"/>
          <w:rFonts w:ascii="Cambria" w:hAnsi="Cambria" w:cs="Arial"/>
        </w:rPr>
        <w:t>0144,https://doi.org/10.1016/j.genrep.2022.101650</w:t>
      </w:r>
      <w:proofErr w:type="gramEnd"/>
    </w:p>
    <w:p w14:paraId="115C757E" w14:textId="77777777" w:rsidR="00972295" w:rsidRPr="00994C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jc w:val="both"/>
        <w:rPr>
          <w:rFonts w:ascii="Arial" w:hAnsi="Arial" w:cs="Arial"/>
        </w:rPr>
      </w:pPr>
      <w:r w:rsidRPr="00994C74">
        <w:t xml:space="preserve">Aidoo, E.K, Squire, D.S., </w:t>
      </w:r>
      <w:proofErr w:type="spellStart"/>
      <w:r w:rsidRPr="00994C74">
        <w:t>Atuahene</w:t>
      </w:r>
      <w:proofErr w:type="spellEnd"/>
      <w:r w:rsidRPr="00994C74">
        <w:t xml:space="preserve">, O.O.-D., Badu, K, </w:t>
      </w:r>
      <w:proofErr w:type="spellStart"/>
      <w:r w:rsidRPr="00994C74">
        <w:t>Botchway</w:t>
      </w:r>
      <w:proofErr w:type="spellEnd"/>
      <w:r w:rsidRPr="00994C74">
        <w:t xml:space="preserve">, F.A, Osei-Adjei, G, </w:t>
      </w:r>
      <w:r w:rsidRPr="00994C74">
        <w:rPr>
          <w:b/>
        </w:rPr>
        <w:t>Sakyi, S.A.</w:t>
      </w:r>
      <w:r w:rsidRPr="00994C74">
        <w:t xml:space="preserve"> Amoah, L, Appiah, M., </w:t>
      </w:r>
      <w:proofErr w:type="spellStart"/>
      <w:r w:rsidRPr="00994C74">
        <w:t>Duku-Takyi</w:t>
      </w:r>
      <w:proofErr w:type="spellEnd"/>
      <w:r w:rsidRPr="00994C74">
        <w:t>, R. et al.  (2022) Joint COVID-19 Contact Tracing and Malaria Reactive Case Detection as Efficient Strategies for Disease Control. COVID 2022, 2, 1244–1252. https://doi.org/10.3390/covid2090091</w:t>
      </w:r>
    </w:p>
    <w:p w14:paraId="231424CA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 w:val="0"/>
        <w:jc w:val="both"/>
      </w:pPr>
      <w:r w:rsidRPr="00467111">
        <w:rPr>
          <w:b/>
        </w:rPr>
        <w:t>Sakyi SA</w:t>
      </w:r>
      <w:r w:rsidRPr="004B091B">
        <w:t xml:space="preserve">, Owusu‐Yeboah M, Obirikorang C, </w:t>
      </w:r>
      <w:r>
        <w:t xml:space="preserve">Ephraim RKD, Kwarteng A, Opoku S, </w:t>
      </w:r>
      <w:proofErr w:type="spellStart"/>
      <w:r>
        <w:t>Afranie</w:t>
      </w:r>
      <w:proofErr w:type="spellEnd"/>
      <w:r>
        <w:t xml:space="preserve"> BO, </w:t>
      </w:r>
      <w:proofErr w:type="spellStart"/>
      <w:r>
        <w:t>Senu</w:t>
      </w:r>
      <w:proofErr w:type="spellEnd"/>
      <w:r>
        <w:t xml:space="preserve"> E, Boateng AO, Boakye DK, Buckman TA, </w:t>
      </w:r>
      <w:proofErr w:type="spellStart"/>
      <w:r>
        <w:t>Amoani</w:t>
      </w:r>
      <w:proofErr w:type="spellEnd"/>
      <w:r>
        <w:t xml:space="preserve"> B, (2022)</w:t>
      </w:r>
      <w:r w:rsidRPr="004B091B">
        <w:t xml:space="preserve">. Profiling </w:t>
      </w:r>
      <w:proofErr w:type="spellStart"/>
      <w:r w:rsidRPr="004B091B">
        <w:t>vitaminD</w:t>
      </w:r>
      <w:proofErr w:type="spellEnd"/>
      <w:r w:rsidRPr="004B091B">
        <w:t>, its mediators and p</w:t>
      </w:r>
      <w:r>
        <w:t xml:space="preserve">roinflammatory </w:t>
      </w:r>
      <w:r w:rsidRPr="004B091B">
        <w:t>cytokines in</w:t>
      </w:r>
      <w:r>
        <w:t xml:space="preserve"> </w:t>
      </w:r>
      <w:r w:rsidRPr="004B091B">
        <w:t>rheumatoid arthritis: A case–control study.</w:t>
      </w:r>
      <w:r>
        <w:t xml:space="preserve"> </w:t>
      </w:r>
      <w:proofErr w:type="spellStart"/>
      <w:r w:rsidRPr="004B091B">
        <w:t>Immun</w:t>
      </w:r>
      <w:proofErr w:type="spellEnd"/>
      <w:r>
        <w:t xml:space="preserve"> </w:t>
      </w:r>
      <w:proofErr w:type="spellStart"/>
      <w:r w:rsidRPr="004B091B">
        <w:t>Inflamm</w:t>
      </w:r>
      <w:proofErr w:type="spellEnd"/>
      <w:r w:rsidRPr="004B091B">
        <w:t xml:space="preserve"> Dis. 2022;10:</w:t>
      </w:r>
      <w:r>
        <w:t xml:space="preserve"> </w:t>
      </w:r>
      <w:r w:rsidRPr="004B091B">
        <w:t>e676.doi:10.1002/iid3.676</w:t>
      </w:r>
    </w:p>
    <w:p w14:paraId="56D40DD5" w14:textId="77777777" w:rsidR="00972295" w:rsidRDefault="00972295" w:rsidP="00972295">
      <w:pPr>
        <w:pStyle w:val="ListParagraph"/>
        <w:widowControl/>
        <w:autoSpaceDE/>
        <w:autoSpaceDN/>
        <w:ind w:left="360"/>
      </w:pPr>
    </w:p>
    <w:p w14:paraId="202383EA" w14:textId="77777777" w:rsidR="00972295" w:rsidRPr="00192EB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</w:pPr>
      <w:r w:rsidRPr="00192EB4">
        <w:t xml:space="preserve">Wilfred </w:t>
      </w:r>
      <w:proofErr w:type="spellStart"/>
      <w:r w:rsidRPr="00192EB4">
        <w:t>Aniagyei</w:t>
      </w:r>
      <w:proofErr w:type="spellEnd"/>
      <w:r w:rsidRPr="00192EB4">
        <w:t xml:space="preserve">, Jonathan Kofi Adjei, Ernest </w:t>
      </w:r>
      <w:proofErr w:type="spellStart"/>
      <w:r w:rsidRPr="00192EB4">
        <w:t>Adankwah</w:t>
      </w:r>
      <w:proofErr w:type="spellEnd"/>
      <w:r w:rsidRPr="00192EB4">
        <w:t xml:space="preserve">, Julia Seyfarth, </w:t>
      </w:r>
      <w:proofErr w:type="spellStart"/>
      <w:r w:rsidRPr="00192EB4">
        <w:t>Ertan</w:t>
      </w:r>
      <w:proofErr w:type="spellEnd"/>
      <w:r w:rsidRPr="00192EB4">
        <w:t xml:space="preserve"> </w:t>
      </w:r>
      <w:proofErr w:type="spellStart"/>
      <w:r w:rsidRPr="00192EB4">
        <w:t>Mayatepek</w:t>
      </w:r>
      <w:proofErr w:type="spellEnd"/>
      <w:r w:rsidRPr="00192EB4">
        <w:t xml:space="preserve">, Daniel </w:t>
      </w:r>
      <w:proofErr w:type="spellStart"/>
      <w:r w:rsidRPr="00192EB4">
        <w:t>Antwi</w:t>
      </w:r>
      <w:proofErr w:type="spellEnd"/>
      <w:r w:rsidRPr="00192EB4">
        <w:t xml:space="preserve"> </w:t>
      </w:r>
      <w:proofErr w:type="spellStart"/>
      <w:r w:rsidRPr="00192EB4">
        <w:t>Berko</w:t>
      </w:r>
      <w:proofErr w:type="spellEnd"/>
      <w:r w:rsidRPr="00192EB4">
        <w:rPr>
          <w:b/>
        </w:rPr>
        <w:t>, Samuel Asamoah Sakyi</w:t>
      </w:r>
      <w:r w:rsidRPr="00192EB4">
        <w:t xml:space="preserve">, Linda </w:t>
      </w:r>
      <w:proofErr w:type="spellStart"/>
      <w:r w:rsidRPr="00192EB4">
        <w:t>Batsa</w:t>
      </w:r>
      <w:proofErr w:type="spellEnd"/>
      <w:r w:rsidRPr="00192EB4">
        <w:t xml:space="preserve"> </w:t>
      </w:r>
      <w:proofErr w:type="spellStart"/>
      <w:r w:rsidRPr="00192EB4">
        <w:t>Debrah</w:t>
      </w:r>
      <w:proofErr w:type="spellEnd"/>
      <w:r w:rsidRPr="00192EB4">
        <w:t xml:space="preserve">, Alexander Yaw </w:t>
      </w:r>
      <w:proofErr w:type="spellStart"/>
      <w:r w:rsidRPr="00192EB4">
        <w:t>Debrah</w:t>
      </w:r>
      <w:proofErr w:type="spellEnd"/>
      <w:r w:rsidRPr="00192EB4">
        <w:t xml:space="preserve">, Achim </w:t>
      </w:r>
      <w:proofErr w:type="spellStart"/>
      <w:r w:rsidRPr="00192EB4">
        <w:t>Hoerauf</w:t>
      </w:r>
      <w:proofErr w:type="spellEnd"/>
      <w:r w:rsidRPr="00192EB4">
        <w:t xml:space="preserve">, Dorcas O. Owusu, Richard O. Phillips, Marc Jacobsen, Doxycycline treatment of </w:t>
      </w:r>
      <w:proofErr w:type="spellStart"/>
      <w:r w:rsidRPr="00192EB4">
        <w:rPr>
          <w:rStyle w:val="Emphasis"/>
        </w:rPr>
        <w:t>Mansonella</w:t>
      </w:r>
      <w:proofErr w:type="spellEnd"/>
      <w:r w:rsidRPr="00192EB4">
        <w:rPr>
          <w:rStyle w:val="Emphasis"/>
        </w:rPr>
        <w:t xml:space="preserve"> perstans</w:t>
      </w:r>
      <w:r w:rsidRPr="00192EB4">
        <w:t xml:space="preserve"> infected individuals affects immune cell activation and causes long-term T-cell polarization, </w:t>
      </w:r>
      <w:r w:rsidRPr="00192EB4">
        <w:rPr>
          <w:rStyle w:val="Emphasis"/>
        </w:rPr>
        <w:t>Clinical Infectious Diseases</w:t>
      </w:r>
      <w:r w:rsidRPr="00192EB4">
        <w:t xml:space="preserve">, 2022;, ciac428, </w:t>
      </w:r>
      <w:hyperlink r:id="rId14" w:history="1">
        <w:r w:rsidRPr="00192EB4">
          <w:rPr>
            <w:rStyle w:val="Hyperlink"/>
          </w:rPr>
          <w:t>https://doi.org/10.1093/cid/ciac428</w:t>
        </w:r>
      </w:hyperlink>
    </w:p>
    <w:p w14:paraId="0D887231" w14:textId="77777777" w:rsidR="00972295" w:rsidRPr="00192EB4" w:rsidRDefault="00972295" w:rsidP="00972295">
      <w:pPr>
        <w:pStyle w:val="ListParagraph"/>
        <w:widowControl/>
        <w:autoSpaceDE/>
        <w:autoSpaceDN/>
        <w:ind w:left="360"/>
        <w:rPr>
          <w:sz w:val="44"/>
        </w:rPr>
      </w:pPr>
    </w:p>
    <w:p w14:paraId="46916E88" w14:textId="77777777" w:rsidR="00972295" w:rsidRPr="0091361F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rPr>
          <w:sz w:val="44"/>
        </w:rPr>
      </w:pPr>
      <w:r w:rsidRPr="00D15E6F">
        <w:rPr>
          <w:b/>
          <w:szCs w:val="20"/>
        </w:rPr>
        <w:t>Sakyi SA,</w:t>
      </w:r>
      <w:r w:rsidRPr="0091361F">
        <w:rPr>
          <w:szCs w:val="20"/>
        </w:rPr>
        <w:t xml:space="preserve"> Wilson MD, </w:t>
      </w:r>
      <w:proofErr w:type="spellStart"/>
      <w:r w:rsidRPr="0091361F">
        <w:rPr>
          <w:szCs w:val="20"/>
        </w:rPr>
        <w:t>Adu</w:t>
      </w:r>
      <w:proofErr w:type="spellEnd"/>
      <w:r w:rsidRPr="0091361F">
        <w:rPr>
          <w:szCs w:val="20"/>
        </w:rPr>
        <w:t xml:space="preserve"> B, </w:t>
      </w:r>
      <w:proofErr w:type="spellStart"/>
      <w:r>
        <w:rPr>
          <w:szCs w:val="20"/>
        </w:rPr>
        <w:t>Amoani</w:t>
      </w:r>
      <w:proofErr w:type="spellEnd"/>
      <w:r>
        <w:rPr>
          <w:szCs w:val="20"/>
        </w:rPr>
        <w:t xml:space="preserve"> B. </w:t>
      </w:r>
      <w:r w:rsidRPr="0091361F">
        <w:rPr>
          <w:szCs w:val="20"/>
        </w:rPr>
        <w:t>et al</w:t>
      </w:r>
      <w:r>
        <w:rPr>
          <w:szCs w:val="20"/>
        </w:rPr>
        <w:t xml:space="preserve"> (2022)</w:t>
      </w:r>
      <w:r w:rsidRPr="0091361F">
        <w:rPr>
          <w:szCs w:val="20"/>
        </w:rPr>
        <w:t>.</w:t>
      </w:r>
      <w:r>
        <w:rPr>
          <w:szCs w:val="20"/>
        </w:rPr>
        <w:t xml:space="preserve"> </w:t>
      </w:r>
      <w:r w:rsidRPr="0091361F">
        <w:rPr>
          <w:szCs w:val="20"/>
        </w:rPr>
        <w:t>Plasmodium falciparum coinfection is associated with</w:t>
      </w:r>
      <w:r>
        <w:rPr>
          <w:sz w:val="28"/>
        </w:rPr>
        <w:t xml:space="preserve"> </w:t>
      </w:r>
      <w:r w:rsidRPr="0091361F">
        <w:rPr>
          <w:szCs w:val="20"/>
        </w:rPr>
        <w:t xml:space="preserve">improved </w:t>
      </w:r>
      <w:proofErr w:type="spellStart"/>
      <w:r w:rsidRPr="0091361F">
        <w:rPr>
          <w:szCs w:val="20"/>
        </w:rPr>
        <w:t>IgE</w:t>
      </w:r>
      <w:proofErr w:type="spellEnd"/>
      <w:r w:rsidRPr="0091361F">
        <w:rPr>
          <w:szCs w:val="20"/>
        </w:rPr>
        <w:t xml:space="preserve"> and IgG3 response against hookworm antigens.</w:t>
      </w:r>
      <w:r>
        <w:rPr>
          <w:sz w:val="28"/>
        </w:rPr>
        <w:t xml:space="preserve">  </w:t>
      </w:r>
      <w:r w:rsidRPr="0091361F">
        <w:rPr>
          <w:szCs w:val="20"/>
        </w:rPr>
        <w:t>Health Sci Rep. 2022;5:</w:t>
      </w:r>
      <w:r>
        <w:rPr>
          <w:szCs w:val="20"/>
        </w:rPr>
        <w:t xml:space="preserve"> </w:t>
      </w:r>
      <w:r w:rsidRPr="0091361F">
        <w:rPr>
          <w:szCs w:val="20"/>
        </w:rPr>
        <w:t>e672. doi:10.1002/hsr2.672</w:t>
      </w:r>
    </w:p>
    <w:p w14:paraId="544A421A" w14:textId="77777777" w:rsidR="00972295" w:rsidRPr="0091361F" w:rsidRDefault="00972295" w:rsidP="00972295">
      <w:pPr>
        <w:pStyle w:val="ListParagraph"/>
        <w:widowControl/>
        <w:autoSpaceDE/>
        <w:autoSpaceDN/>
        <w:ind w:left="360"/>
        <w:rPr>
          <w:sz w:val="36"/>
        </w:rPr>
      </w:pPr>
    </w:p>
    <w:p w14:paraId="3FD6D276" w14:textId="77777777" w:rsidR="00972295" w:rsidRPr="009C7F5D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sz w:val="36"/>
        </w:rPr>
      </w:pPr>
      <w:r w:rsidRPr="009C7F5D">
        <w:rPr>
          <w:b/>
          <w:szCs w:val="20"/>
        </w:rPr>
        <w:t>Sakyi SA</w:t>
      </w:r>
      <w:r w:rsidRPr="009C7F5D">
        <w:rPr>
          <w:szCs w:val="20"/>
        </w:rPr>
        <w:t xml:space="preserve">, </w:t>
      </w:r>
      <w:proofErr w:type="spellStart"/>
      <w:r w:rsidRPr="009C7F5D">
        <w:rPr>
          <w:szCs w:val="20"/>
        </w:rPr>
        <w:t>Amoani</w:t>
      </w:r>
      <w:proofErr w:type="spellEnd"/>
      <w:r w:rsidRPr="009C7F5D">
        <w:rPr>
          <w:szCs w:val="20"/>
        </w:rPr>
        <w:t xml:space="preserve"> B, Opoku S, et al.</w:t>
      </w:r>
      <w:r>
        <w:rPr>
          <w:szCs w:val="20"/>
        </w:rPr>
        <w:t xml:space="preserve"> (2022) </w:t>
      </w:r>
      <w:r w:rsidRPr="009C7F5D">
        <w:rPr>
          <w:szCs w:val="20"/>
        </w:rPr>
        <w:t>Assessing the role of eosinophil‐mediated immune response</w:t>
      </w:r>
      <w:r>
        <w:rPr>
          <w:szCs w:val="20"/>
        </w:rPr>
        <w:t xml:space="preserve"> </w:t>
      </w:r>
      <w:r w:rsidRPr="009C7F5D">
        <w:rPr>
          <w:szCs w:val="20"/>
        </w:rPr>
        <w:t>markers in detecting hookworm infection: a case‐control</w:t>
      </w:r>
      <w:r>
        <w:rPr>
          <w:szCs w:val="20"/>
        </w:rPr>
        <w:t xml:space="preserve"> </w:t>
      </w:r>
      <w:r w:rsidRPr="009C7F5D">
        <w:rPr>
          <w:szCs w:val="20"/>
        </w:rPr>
        <w:t>study in Kintampo, Ghana.</w:t>
      </w:r>
      <w:r>
        <w:rPr>
          <w:szCs w:val="20"/>
        </w:rPr>
        <w:t xml:space="preserve"> </w:t>
      </w:r>
      <w:r w:rsidRPr="009C7F5D">
        <w:rPr>
          <w:szCs w:val="20"/>
        </w:rPr>
        <w:t>Health Sci. Rep.2022;5:</w:t>
      </w:r>
      <w:r>
        <w:rPr>
          <w:szCs w:val="20"/>
        </w:rPr>
        <w:t xml:space="preserve"> </w:t>
      </w:r>
      <w:r w:rsidRPr="009C7F5D">
        <w:rPr>
          <w:szCs w:val="20"/>
        </w:rPr>
        <w:t>e674.</w:t>
      </w:r>
      <w:r>
        <w:rPr>
          <w:szCs w:val="20"/>
        </w:rPr>
        <w:t xml:space="preserve"> </w:t>
      </w:r>
      <w:r w:rsidRPr="009C7F5D">
        <w:rPr>
          <w:szCs w:val="20"/>
        </w:rPr>
        <w:t>doi:10.1002/hsr2.674</w:t>
      </w:r>
      <w:r>
        <w:rPr>
          <w:szCs w:val="20"/>
        </w:rPr>
        <w:t xml:space="preserve"> </w:t>
      </w:r>
    </w:p>
    <w:p w14:paraId="2F54CBBD" w14:textId="77777777" w:rsidR="00972295" w:rsidRPr="009C7F5D" w:rsidRDefault="00972295" w:rsidP="00972295">
      <w:pPr>
        <w:pStyle w:val="ListParagraph"/>
        <w:widowControl/>
        <w:autoSpaceDE/>
        <w:autoSpaceDN/>
        <w:ind w:left="360"/>
        <w:jc w:val="both"/>
        <w:rPr>
          <w:sz w:val="36"/>
        </w:rPr>
      </w:pPr>
    </w:p>
    <w:p w14:paraId="6318E774" w14:textId="77777777" w:rsidR="00972295" w:rsidRPr="00081F46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sz w:val="28"/>
        </w:rPr>
      </w:pPr>
      <w:r w:rsidRPr="00081F46">
        <w:t xml:space="preserve">Opoku, S., </w:t>
      </w:r>
      <w:r w:rsidRPr="00081F46">
        <w:rPr>
          <w:b/>
        </w:rPr>
        <w:t>Sakyi, S.A.,</w:t>
      </w:r>
      <w:r w:rsidRPr="00081F46">
        <w:t xml:space="preserve"> </w:t>
      </w:r>
      <w:proofErr w:type="spellStart"/>
      <w:r w:rsidRPr="00081F46">
        <w:t>Ayisi</w:t>
      </w:r>
      <w:proofErr w:type="spellEnd"/>
      <w:r w:rsidRPr="00081F46">
        <w:t xml:space="preserve">-Boateng, N.K. </w:t>
      </w:r>
      <w:r w:rsidRPr="00081F46">
        <w:rPr>
          <w:i/>
          <w:iCs/>
        </w:rPr>
        <w:t>et al.</w:t>
      </w:r>
      <w:r w:rsidRPr="00081F46">
        <w:t xml:space="preserve"> </w:t>
      </w:r>
      <w:r>
        <w:t xml:space="preserve">(2022) </w:t>
      </w:r>
      <w:r w:rsidRPr="00081F46">
        <w:t xml:space="preserve">Factors associated with viral suppression and rebound among adult HIV patients on treatment: a retrospective study in Ghana. </w:t>
      </w:r>
      <w:r w:rsidRPr="00081F46">
        <w:rPr>
          <w:i/>
          <w:iCs/>
        </w:rPr>
        <w:t xml:space="preserve">AIDS Res </w:t>
      </w:r>
      <w:proofErr w:type="spellStart"/>
      <w:r w:rsidRPr="00081F46">
        <w:rPr>
          <w:i/>
          <w:iCs/>
        </w:rPr>
        <w:t>Ther</w:t>
      </w:r>
      <w:proofErr w:type="spellEnd"/>
      <w:r w:rsidRPr="00081F46">
        <w:t xml:space="preserve"> </w:t>
      </w:r>
      <w:r w:rsidRPr="00081F46">
        <w:rPr>
          <w:b/>
          <w:bCs/>
        </w:rPr>
        <w:t xml:space="preserve">19, </w:t>
      </w:r>
      <w:r w:rsidRPr="00081F46">
        <w:t xml:space="preserve">21 (2022). </w:t>
      </w:r>
      <w:hyperlink r:id="rId15" w:history="1">
        <w:r w:rsidRPr="00081F46">
          <w:rPr>
            <w:rStyle w:val="Hyperlink"/>
          </w:rPr>
          <w:t>https://doi.org/10.1186/s12981-022-00447-2</w:t>
        </w:r>
      </w:hyperlink>
    </w:p>
    <w:p w14:paraId="4D742628" w14:textId="77777777" w:rsidR="00972295" w:rsidRPr="00081F46" w:rsidRDefault="00972295" w:rsidP="00972295">
      <w:pPr>
        <w:pStyle w:val="ListParagraph"/>
        <w:widowControl/>
        <w:autoSpaceDE/>
        <w:autoSpaceDN/>
        <w:ind w:left="360"/>
        <w:jc w:val="both"/>
        <w:rPr>
          <w:rStyle w:val="author"/>
        </w:rPr>
      </w:pPr>
    </w:p>
    <w:p w14:paraId="7BE89E46" w14:textId="77777777" w:rsidR="00972295" w:rsidRPr="003A4274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</w:pPr>
      <w:r w:rsidRPr="003A4274">
        <w:rPr>
          <w:rStyle w:val="author"/>
          <w:b/>
        </w:rPr>
        <w:t>Sakyi, SA</w:t>
      </w:r>
      <w:r w:rsidRPr="003A4274">
        <w:rPr>
          <w:b/>
        </w:rPr>
        <w:t>,</w:t>
      </w:r>
      <w:r w:rsidRPr="003A4274">
        <w:t xml:space="preserve"> </w:t>
      </w:r>
      <w:r w:rsidRPr="003A4274">
        <w:rPr>
          <w:rStyle w:val="author"/>
        </w:rPr>
        <w:t>Boateng, AO</w:t>
      </w:r>
      <w:r w:rsidRPr="003A4274">
        <w:t xml:space="preserve">, </w:t>
      </w:r>
      <w:proofErr w:type="spellStart"/>
      <w:r w:rsidRPr="003A4274">
        <w:rPr>
          <w:rStyle w:val="author"/>
        </w:rPr>
        <w:t>Fondjo</w:t>
      </w:r>
      <w:proofErr w:type="spellEnd"/>
      <w:r w:rsidRPr="003A4274">
        <w:rPr>
          <w:rStyle w:val="author"/>
        </w:rPr>
        <w:t>, LA</w:t>
      </w:r>
      <w:r>
        <w:t xml:space="preserve">, et </w:t>
      </w:r>
      <w:r w:rsidRPr="003A4274">
        <w:t>al</w:t>
      </w:r>
      <w:r>
        <w:t>., (2022)</w:t>
      </w:r>
      <w:r w:rsidRPr="003A4274">
        <w:t xml:space="preserve"> </w:t>
      </w:r>
      <w:r w:rsidRPr="003A4274">
        <w:rPr>
          <w:rStyle w:val="articletitle"/>
        </w:rPr>
        <w:t>Polymorphism of protein tyrosine phosphatase non-receptor type 22 and protein arginine deiminase 4 gene among Ghanaian rheumatoid arthritis patients: A case–control study</w:t>
      </w:r>
      <w:r w:rsidRPr="003A4274">
        <w:t xml:space="preserve">. </w:t>
      </w:r>
      <w:r w:rsidRPr="003A4274">
        <w:rPr>
          <w:i/>
          <w:iCs/>
        </w:rPr>
        <w:t>Int J Rheum Dis</w:t>
      </w:r>
      <w:r w:rsidRPr="003A4274">
        <w:t xml:space="preserve">. </w:t>
      </w:r>
      <w:r w:rsidRPr="003A4274">
        <w:rPr>
          <w:rStyle w:val="pubyear"/>
        </w:rPr>
        <w:t>2022</w:t>
      </w:r>
      <w:r w:rsidRPr="003A4274">
        <w:t xml:space="preserve">; </w:t>
      </w:r>
      <w:r w:rsidRPr="003A4274">
        <w:rPr>
          <w:rStyle w:val="vol"/>
        </w:rPr>
        <w:t>00</w:t>
      </w:r>
      <w:r w:rsidRPr="003A4274">
        <w:t xml:space="preserve">: </w:t>
      </w:r>
      <w:r w:rsidRPr="003A4274">
        <w:rPr>
          <w:rStyle w:val="pagefirst"/>
        </w:rPr>
        <w:t>1</w:t>
      </w:r>
      <w:r w:rsidRPr="003A4274">
        <w:t xml:space="preserve">- </w:t>
      </w:r>
      <w:r w:rsidRPr="003A4274">
        <w:rPr>
          <w:rStyle w:val="pagelast"/>
        </w:rPr>
        <w:t>6</w:t>
      </w:r>
      <w:r w:rsidRPr="003A4274">
        <w:t xml:space="preserve">. </w:t>
      </w:r>
      <w:proofErr w:type="spellStart"/>
      <w:r w:rsidRPr="003A4274">
        <w:t>doi</w:t>
      </w:r>
      <w:proofErr w:type="spellEnd"/>
      <w:r w:rsidRPr="003A4274">
        <w:t xml:space="preserve">: </w:t>
      </w:r>
      <w:hyperlink r:id="rId16" w:history="1">
        <w:r w:rsidRPr="003A4274">
          <w:rPr>
            <w:rStyle w:val="Hyperlink"/>
          </w:rPr>
          <w:t>10.1111/1756-185X.14348</w:t>
        </w:r>
      </w:hyperlink>
      <w:r w:rsidRPr="003A4274">
        <w:t xml:space="preserve"> </w:t>
      </w:r>
    </w:p>
    <w:p w14:paraId="260CEA27" w14:textId="77777777" w:rsidR="00972295" w:rsidRPr="003A4274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  <w:sz w:val="32"/>
        </w:rPr>
      </w:pPr>
    </w:p>
    <w:p w14:paraId="587FA46C" w14:textId="77777777" w:rsidR="00972295" w:rsidRPr="00DD67E9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  <w:sz w:val="32"/>
        </w:rPr>
      </w:pPr>
      <w:proofErr w:type="spellStart"/>
      <w:r w:rsidRPr="00DD67E9">
        <w:rPr>
          <w:szCs w:val="20"/>
        </w:rPr>
        <w:t>Ahenkorah</w:t>
      </w:r>
      <w:proofErr w:type="spellEnd"/>
      <w:r w:rsidRPr="00DD67E9">
        <w:rPr>
          <w:szCs w:val="20"/>
        </w:rPr>
        <w:t xml:space="preserve"> B, </w:t>
      </w:r>
      <w:r w:rsidRPr="00DD67E9">
        <w:rPr>
          <w:b/>
          <w:szCs w:val="20"/>
        </w:rPr>
        <w:t>Sakyi SA,</w:t>
      </w:r>
      <w:r w:rsidRPr="00DD67E9">
        <w:rPr>
          <w:szCs w:val="20"/>
        </w:rPr>
        <w:t xml:space="preserve"> </w:t>
      </w:r>
      <w:proofErr w:type="spellStart"/>
      <w:r w:rsidRPr="00DD67E9">
        <w:rPr>
          <w:szCs w:val="20"/>
        </w:rPr>
        <w:t>Helegbe</w:t>
      </w:r>
      <w:proofErr w:type="spellEnd"/>
      <w:r w:rsidRPr="00DD67E9">
        <w:rPr>
          <w:szCs w:val="20"/>
        </w:rPr>
        <w:t xml:space="preserve"> G,</w:t>
      </w:r>
      <w:r w:rsidRPr="00DD67E9">
        <w:rPr>
          <w:sz w:val="28"/>
        </w:rPr>
        <w:t xml:space="preserve"> </w:t>
      </w:r>
      <w:proofErr w:type="spellStart"/>
      <w:r w:rsidRPr="00DD67E9">
        <w:rPr>
          <w:szCs w:val="20"/>
        </w:rPr>
        <w:t>Owiredu</w:t>
      </w:r>
      <w:proofErr w:type="spellEnd"/>
      <w:r w:rsidRPr="00DD67E9">
        <w:rPr>
          <w:szCs w:val="20"/>
        </w:rPr>
        <w:t xml:space="preserve"> E-W, </w:t>
      </w:r>
      <w:proofErr w:type="spellStart"/>
      <w:r w:rsidRPr="00DD67E9">
        <w:rPr>
          <w:szCs w:val="20"/>
        </w:rPr>
        <w:t>Fondjo</w:t>
      </w:r>
      <w:proofErr w:type="spellEnd"/>
      <w:r w:rsidRPr="00DD67E9">
        <w:rPr>
          <w:szCs w:val="20"/>
        </w:rPr>
        <w:t xml:space="preserve"> LA, Ofosu W, et al. (2022)</w:t>
      </w:r>
      <w:r w:rsidRPr="00DD67E9">
        <w:rPr>
          <w:sz w:val="28"/>
        </w:rPr>
        <w:t xml:space="preserve"> </w:t>
      </w:r>
      <w:proofErr w:type="spellStart"/>
      <w:r w:rsidRPr="00DD67E9">
        <w:rPr>
          <w:szCs w:val="20"/>
        </w:rPr>
        <w:t>Foeto</w:t>
      </w:r>
      <w:proofErr w:type="spellEnd"/>
      <w:r w:rsidRPr="00DD67E9">
        <w:rPr>
          <w:szCs w:val="20"/>
        </w:rPr>
        <w:t>-maternal complications associated with low</w:t>
      </w:r>
      <w:r w:rsidRPr="00DD67E9">
        <w:rPr>
          <w:sz w:val="28"/>
        </w:rPr>
        <w:t xml:space="preserve"> </w:t>
      </w:r>
      <w:r w:rsidRPr="00DD67E9">
        <w:rPr>
          <w:szCs w:val="20"/>
        </w:rPr>
        <w:t>birth weight: A prospective multicenter study in</w:t>
      </w:r>
      <w:r w:rsidRPr="00DD67E9">
        <w:rPr>
          <w:sz w:val="28"/>
        </w:rPr>
        <w:t xml:space="preserve"> </w:t>
      </w:r>
      <w:r w:rsidRPr="00DD67E9">
        <w:rPr>
          <w:szCs w:val="20"/>
        </w:rPr>
        <w:t xml:space="preserve">northern Ghana. </w:t>
      </w:r>
      <w:proofErr w:type="spellStart"/>
      <w:r w:rsidRPr="00DD67E9">
        <w:rPr>
          <w:szCs w:val="20"/>
        </w:rPr>
        <w:t>PLoS</w:t>
      </w:r>
      <w:proofErr w:type="spellEnd"/>
      <w:r w:rsidRPr="00DD67E9">
        <w:rPr>
          <w:szCs w:val="20"/>
        </w:rPr>
        <w:t xml:space="preserve"> ONE 17(4): e0266796.</w:t>
      </w:r>
      <w:r w:rsidRPr="00DD67E9">
        <w:rPr>
          <w:sz w:val="28"/>
        </w:rPr>
        <w:t xml:space="preserve"> </w:t>
      </w:r>
      <w:hyperlink r:id="rId17" w:history="1">
        <w:r w:rsidRPr="00831738">
          <w:rPr>
            <w:rStyle w:val="Hyperlink"/>
            <w:szCs w:val="20"/>
          </w:rPr>
          <w:t>https://doi.org/10.1371/journal.pone.0266796</w:t>
        </w:r>
      </w:hyperlink>
    </w:p>
    <w:p w14:paraId="33D39D4D" w14:textId="77777777" w:rsidR="00972295" w:rsidRPr="00DD67E9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  <w:sz w:val="32"/>
        </w:rPr>
      </w:pPr>
    </w:p>
    <w:p w14:paraId="5846532F" w14:textId="77777777" w:rsidR="00972295" w:rsidRPr="00CD795D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 w:rsidRPr="00CD795D">
        <w:rPr>
          <w:bCs/>
        </w:rPr>
        <w:t xml:space="preserve">Benjamin </w:t>
      </w:r>
      <w:proofErr w:type="spellStart"/>
      <w:proofErr w:type="gramStart"/>
      <w:r w:rsidRPr="00CD795D">
        <w:rPr>
          <w:bCs/>
        </w:rPr>
        <w:t>Amo</w:t>
      </w:r>
      <w:r>
        <w:rPr>
          <w:bCs/>
        </w:rPr>
        <w:t>ani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r w:rsidRPr="00CD795D">
        <w:rPr>
          <w:b/>
          <w:bCs/>
        </w:rPr>
        <w:t>Samuel Asamoah Sakyi</w:t>
      </w:r>
      <w:r w:rsidRPr="00CD795D">
        <w:rPr>
          <w:bCs/>
        </w:rPr>
        <w:t>, Prince A</w:t>
      </w:r>
      <w:r>
        <w:rPr>
          <w:bCs/>
        </w:rPr>
        <w:t xml:space="preserve">moah Barnie, Karen </w:t>
      </w:r>
      <w:proofErr w:type="spellStart"/>
      <w:r>
        <w:rPr>
          <w:bCs/>
        </w:rPr>
        <w:t>Pomeyie</w:t>
      </w:r>
      <w:proofErr w:type="spellEnd"/>
      <w:r w:rsidRPr="00CD795D">
        <w:rPr>
          <w:bCs/>
        </w:rPr>
        <w:t>, Wil</w:t>
      </w:r>
      <w:r>
        <w:rPr>
          <w:bCs/>
        </w:rPr>
        <w:t xml:space="preserve">fred </w:t>
      </w:r>
      <w:proofErr w:type="spellStart"/>
      <w:r>
        <w:rPr>
          <w:bCs/>
        </w:rPr>
        <w:t>Aniagyei</w:t>
      </w:r>
      <w:proofErr w:type="spellEnd"/>
      <w:r>
        <w:rPr>
          <w:bCs/>
        </w:rPr>
        <w:t xml:space="preserve"> , Stephen Opoku</w:t>
      </w:r>
      <w:r w:rsidRPr="00CD795D">
        <w:rPr>
          <w:bCs/>
        </w:rPr>
        <w:t>, Christia</w:t>
      </w:r>
      <w:r>
        <w:rPr>
          <w:bCs/>
        </w:rPr>
        <w:t xml:space="preserve">n </w:t>
      </w:r>
      <w:proofErr w:type="spellStart"/>
      <w:r>
        <w:rPr>
          <w:bCs/>
        </w:rPr>
        <w:t>Sewor</w:t>
      </w:r>
      <w:proofErr w:type="spellEnd"/>
      <w:r>
        <w:rPr>
          <w:bCs/>
        </w:rPr>
        <w:t xml:space="preserve">, Roland Osei </w:t>
      </w:r>
      <w:proofErr w:type="spellStart"/>
      <w:r>
        <w:rPr>
          <w:bCs/>
        </w:rPr>
        <w:t>Saahene</w:t>
      </w:r>
      <w:proofErr w:type="spellEnd"/>
      <w:r>
        <w:rPr>
          <w:bCs/>
        </w:rPr>
        <w:t xml:space="preserve">: (2021) </w:t>
      </w:r>
      <w:r w:rsidRPr="00CD795D">
        <w:rPr>
          <w:bCs/>
        </w:rPr>
        <w:t>Effect of ART on Cytokine Profile amongst HIV Patients: A Systematic Review and Meta-Analysis</w:t>
      </w:r>
      <w:r>
        <w:rPr>
          <w:bCs/>
        </w:rPr>
        <w:t xml:space="preserve">. Focus on Medical Sciences Journal, Vol 7, No. 3 (2021) </w:t>
      </w:r>
    </w:p>
    <w:p w14:paraId="1CF22577" w14:textId="77777777" w:rsidR="00972295" w:rsidRPr="00CD795D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</w:rPr>
      </w:pPr>
    </w:p>
    <w:p w14:paraId="10941595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 w:rsidRPr="001306BA">
        <w:rPr>
          <w:b/>
          <w:bCs/>
        </w:rPr>
        <w:t>S.A. Sakyi,</w:t>
      </w:r>
      <w:r w:rsidRPr="001306BA">
        <w:rPr>
          <w:bCs/>
        </w:rPr>
        <w:t xml:space="preserve"> R.K. </w:t>
      </w:r>
      <w:proofErr w:type="spellStart"/>
      <w:r w:rsidRPr="001306BA">
        <w:rPr>
          <w:bCs/>
        </w:rPr>
        <w:t>Dadzie</w:t>
      </w:r>
      <w:proofErr w:type="spellEnd"/>
      <w:r w:rsidRPr="001306BA">
        <w:rPr>
          <w:bCs/>
        </w:rPr>
        <w:t xml:space="preserve"> Ephraim, P. </w:t>
      </w:r>
      <w:proofErr w:type="spellStart"/>
      <w:r w:rsidRPr="001306BA">
        <w:rPr>
          <w:bCs/>
        </w:rPr>
        <w:t>Adoba</w:t>
      </w:r>
      <w:proofErr w:type="spellEnd"/>
      <w:r w:rsidRPr="001306BA">
        <w:rPr>
          <w:bCs/>
        </w:rPr>
        <w:t xml:space="preserve">, B. </w:t>
      </w:r>
      <w:proofErr w:type="spellStart"/>
      <w:r w:rsidRPr="001306BA">
        <w:rPr>
          <w:bCs/>
        </w:rPr>
        <w:t>Amoani</w:t>
      </w:r>
      <w:proofErr w:type="spellEnd"/>
      <w:r w:rsidRPr="001306BA">
        <w:rPr>
          <w:bCs/>
        </w:rPr>
        <w:t>, T. Buckman, R.</w:t>
      </w:r>
      <w:r>
        <w:rPr>
          <w:bCs/>
        </w:rPr>
        <w:t xml:space="preserve"> </w:t>
      </w:r>
      <w:proofErr w:type="spellStart"/>
      <w:r w:rsidRPr="001306BA">
        <w:rPr>
          <w:bCs/>
        </w:rPr>
        <w:t>Mantey</w:t>
      </w:r>
      <w:proofErr w:type="spellEnd"/>
      <w:r w:rsidRPr="001306BA">
        <w:rPr>
          <w:bCs/>
        </w:rPr>
        <w:t xml:space="preserve">, B.A. </w:t>
      </w:r>
      <w:proofErr w:type="spellStart"/>
      <w:r w:rsidRPr="001306BA">
        <w:rPr>
          <w:bCs/>
        </w:rPr>
        <w:t>Eghan</w:t>
      </w:r>
      <w:proofErr w:type="spellEnd"/>
      <w:r w:rsidRPr="001306BA">
        <w:rPr>
          <w:bCs/>
        </w:rPr>
        <w:t>, Tissue inhibitor metalloproteinase 2 (TIMP-2) and insulin-like growth factor</w:t>
      </w:r>
      <w:r>
        <w:rPr>
          <w:bCs/>
        </w:rPr>
        <w:t xml:space="preserve"> </w:t>
      </w:r>
      <w:r w:rsidRPr="001306BA">
        <w:rPr>
          <w:bCs/>
        </w:rPr>
        <w:t xml:space="preserve">binding protein 7 (IGFBP7) best predicts the development of Acute kidney injury, HELIYON,  </w:t>
      </w:r>
      <w:hyperlink r:id="rId18" w:history="1">
        <w:r w:rsidRPr="00D809A0">
          <w:rPr>
            <w:rStyle w:val="Hyperlink"/>
            <w:bCs/>
          </w:rPr>
          <w:t>https://doi.org/10.1016/j.heliyon.2021.e07960</w:t>
        </w:r>
      </w:hyperlink>
    </w:p>
    <w:p w14:paraId="1C0CB652" w14:textId="77777777" w:rsidR="00972295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</w:rPr>
      </w:pPr>
    </w:p>
    <w:p w14:paraId="2EBB1C51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 w:rsidRPr="00B911CD">
        <w:rPr>
          <w:bCs/>
        </w:rPr>
        <w:t>Ephraim,</w:t>
      </w:r>
      <w:r>
        <w:rPr>
          <w:bCs/>
        </w:rPr>
        <w:t xml:space="preserve"> </w:t>
      </w:r>
      <w:r w:rsidRPr="00B911CD">
        <w:rPr>
          <w:bCs/>
        </w:rPr>
        <w:t xml:space="preserve">R.K.D., </w:t>
      </w:r>
      <w:proofErr w:type="spellStart"/>
      <w:r w:rsidRPr="00B911CD">
        <w:rPr>
          <w:bCs/>
        </w:rPr>
        <w:t>Baah</w:t>
      </w:r>
      <w:proofErr w:type="spellEnd"/>
      <w:r w:rsidRPr="00B911CD">
        <w:rPr>
          <w:bCs/>
        </w:rPr>
        <w:t xml:space="preserve">, S.K., </w:t>
      </w:r>
      <w:r w:rsidRPr="00B911CD">
        <w:rPr>
          <w:b/>
          <w:bCs/>
        </w:rPr>
        <w:t>Sakyi, S.A.,</w:t>
      </w:r>
      <w:r>
        <w:rPr>
          <w:bCs/>
        </w:rPr>
        <w:t xml:space="preserve"> </w:t>
      </w:r>
      <w:proofErr w:type="spellStart"/>
      <w:r w:rsidRPr="00B911CD">
        <w:rPr>
          <w:bCs/>
        </w:rPr>
        <w:t>Darkwah</w:t>
      </w:r>
      <w:proofErr w:type="spellEnd"/>
      <w:r w:rsidRPr="00B911CD">
        <w:rPr>
          <w:bCs/>
        </w:rPr>
        <w:t xml:space="preserve">, K.O., and </w:t>
      </w:r>
      <w:proofErr w:type="spellStart"/>
      <w:r w:rsidRPr="00B911CD">
        <w:rPr>
          <w:bCs/>
        </w:rPr>
        <w:t>Abaka-Yawson</w:t>
      </w:r>
      <w:proofErr w:type="spellEnd"/>
      <w:r w:rsidRPr="00B911CD">
        <w:rPr>
          <w:bCs/>
        </w:rPr>
        <w:t>,</w:t>
      </w:r>
      <w:r>
        <w:rPr>
          <w:bCs/>
        </w:rPr>
        <w:t xml:space="preserve"> </w:t>
      </w:r>
      <w:r w:rsidRPr="00B911CD">
        <w:rPr>
          <w:bCs/>
        </w:rPr>
        <w:t>A. (2021) Hyperglycaemia in newly</w:t>
      </w:r>
      <w:r>
        <w:rPr>
          <w:bCs/>
        </w:rPr>
        <w:t xml:space="preserve"> </w:t>
      </w:r>
      <w:r w:rsidRPr="00B911CD">
        <w:rPr>
          <w:bCs/>
        </w:rPr>
        <w:t>diagnosed pulmonary tuberculosis</w:t>
      </w:r>
      <w:r>
        <w:rPr>
          <w:bCs/>
        </w:rPr>
        <w:t xml:space="preserve"> </w:t>
      </w:r>
      <w:r w:rsidRPr="00B911CD">
        <w:rPr>
          <w:bCs/>
        </w:rPr>
        <w:t>patients: a cross-sectional study of</w:t>
      </w:r>
      <w:r>
        <w:rPr>
          <w:bCs/>
        </w:rPr>
        <w:t xml:space="preserve"> </w:t>
      </w:r>
      <w:r w:rsidRPr="00B911CD">
        <w:rPr>
          <w:bCs/>
        </w:rPr>
        <w:t>the Agona District Hospital. Annals of</w:t>
      </w:r>
      <w:r>
        <w:rPr>
          <w:bCs/>
        </w:rPr>
        <w:t xml:space="preserve"> </w:t>
      </w:r>
      <w:r w:rsidRPr="00B911CD">
        <w:rPr>
          <w:bCs/>
        </w:rPr>
        <w:t xml:space="preserve">Medical Laboratory Science 1(2): 50 </w:t>
      </w:r>
      <w:r>
        <w:rPr>
          <w:bCs/>
        </w:rPr>
        <w:t>–</w:t>
      </w:r>
      <w:r w:rsidRPr="00B911CD">
        <w:rPr>
          <w:bCs/>
        </w:rPr>
        <w:t xml:space="preserve"> 58</w:t>
      </w:r>
    </w:p>
    <w:p w14:paraId="5B3A0F90" w14:textId="77777777" w:rsidR="00972295" w:rsidRPr="004E39AE" w:rsidRDefault="00972295" w:rsidP="00972295">
      <w:pPr>
        <w:pStyle w:val="ListParagraph"/>
        <w:rPr>
          <w:bCs/>
        </w:rPr>
      </w:pPr>
    </w:p>
    <w:p w14:paraId="5D73F3BB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>
        <w:t xml:space="preserve">Ephraim RKD, Acheampong E, </w:t>
      </w:r>
      <w:proofErr w:type="spellStart"/>
      <w:r>
        <w:t>Swaray</w:t>
      </w:r>
      <w:proofErr w:type="spellEnd"/>
      <w:r>
        <w:t xml:space="preserve"> SM, </w:t>
      </w:r>
      <w:proofErr w:type="spellStart"/>
      <w:r>
        <w:t>Odame</w:t>
      </w:r>
      <w:proofErr w:type="spellEnd"/>
      <w:r>
        <w:t xml:space="preserve"> </w:t>
      </w:r>
      <w:proofErr w:type="spellStart"/>
      <w:r>
        <w:t>Anto</w:t>
      </w:r>
      <w:proofErr w:type="spellEnd"/>
      <w:r>
        <w:t xml:space="preserve"> E, </w:t>
      </w:r>
      <w:proofErr w:type="spellStart"/>
      <w:r>
        <w:t>Agbodzakey</w:t>
      </w:r>
      <w:proofErr w:type="spellEnd"/>
      <w:r>
        <w:t xml:space="preserve"> H, </w:t>
      </w:r>
      <w:proofErr w:type="spellStart"/>
      <w:r>
        <w:t>Adoba</w:t>
      </w:r>
      <w:proofErr w:type="spellEnd"/>
      <w:r>
        <w:t xml:space="preserve"> P, Oppong </w:t>
      </w:r>
      <w:proofErr w:type="spellStart"/>
      <w:r>
        <w:t>Afranie</w:t>
      </w:r>
      <w:proofErr w:type="spellEnd"/>
      <w:r>
        <w:t xml:space="preserve"> B, </w:t>
      </w:r>
      <w:proofErr w:type="spellStart"/>
      <w:r>
        <w:t>Nsenbah</w:t>
      </w:r>
      <w:proofErr w:type="spellEnd"/>
      <w:r>
        <w:t xml:space="preserve"> Batu E, </w:t>
      </w:r>
      <w:proofErr w:type="spellStart"/>
      <w:r>
        <w:t>Adu</w:t>
      </w:r>
      <w:proofErr w:type="spellEnd"/>
      <w:r>
        <w:t xml:space="preserve"> P, </w:t>
      </w:r>
      <w:proofErr w:type="spellStart"/>
      <w:r>
        <w:t>Ahenkorah</w:t>
      </w:r>
      <w:proofErr w:type="spellEnd"/>
      <w:r>
        <w:t xml:space="preserve"> </w:t>
      </w:r>
      <w:proofErr w:type="spellStart"/>
      <w:r>
        <w:t>Fondjo</w:t>
      </w:r>
      <w:proofErr w:type="spellEnd"/>
      <w:r>
        <w:t xml:space="preserve"> L, Sakyi SA, Amoah B. Developing a Modified Low-Density Lipoprotein (M-LDL-C) </w:t>
      </w:r>
      <w:proofErr w:type="spellStart"/>
      <w:r>
        <w:t>Friedewald's</w:t>
      </w:r>
      <w:proofErr w:type="spellEnd"/>
      <w:r>
        <w:t xml:space="preserve"> Equation as a Substitute for Direct LDL-C Measure in a Ghanaian Population: A Comparative Study. J Lipids. 2018 Dec </w:t>
      </w:r>
      <w:proofErr w:type="gramStart"/>
      <w:r>
        <w:t>31;2018:7078409</w:t>
      </w:r>
      <w:proofErr w:type="gramEnd"/>
      <w:r>
        <w:t xml:space="preserve">. </w:t>
      </w:r>
      <w:proofErr w:type="spellStart"/>
      <w:r>
        <w:t>doi</w:t>
      </w:r>
      <w:proofErr w:type="spellEnd"/>
      <w:r>
        <w:t>: 10.1155/2018/7078409. PMID: 30693111; PMCID: PMC6332996.</w:t>
      </w:r>
      <w:r>
        <w:rPr>
          <w:bCs/>
        </w:rPr>
        <w:t xml:space="preserve"> </w:t>
      </w:r>
    </w:p>
    <w:p w14:paraId="445A46C4" w14:textId="77777777" w:rsidR="00972295" w:rsidRPr="00B911CD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</w:rPr>
      </w:pPr>
    </w:p>
    <w:p w14:paraId="5659B461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proofErr w:type="spellStart"/>
      <w:r w:rsidRPr="002B19FD">
        <w:rPr>
          <w:bCs/>
        </w:rPr>
        <w:t>Tchum</w:t>
      </w:r>
      <w:proofErr w:type="spellEnd"/>
      <w:r w:rsidRPr="002B19FD">
        <w:rPr>
          <w:bCs/>
        </w:rPr>
        <w:t xml:space="preserve"> SK, </w:t>
      </w:r>
      <w:r w:rsidRPr="002B19FD">
        <w:rPr>
          <w:b/>
          <w:bCs/>
        </w:rPr>
        <w:t>Sakyi SA</w:t>
      </w:r>
      <w:r w:rsidRPr="002B19FD">
        <w:rPr>
          <w:bCs/>
        </w:rPr>
        <w:t xml:space="preserve">, </w:t>
      </w:r>
      <w:proofErr w:type="spellStart"/>
      <w:r w:rsidRPr="002B19FD">
        <w:rPr>
          <w:bCs/>
        </w:rPr>
        <w:t>Adu</w:t>
      </w:r>
      <w:proofErr w:type="spellEnd"/>
      <w:r w:rsidRPr="002B19FD">
        <w:rPr>
          <w:bCs/>
        </w:rPr>
        <w:t xml:space="preserve"> B, Arthur F, Oppong FB, </w:t>
      </w:r>
      <w:proofErr w:type="spellStart"/>
      <w:r w:rsidRPr="002B19FD">
        <w:rPr>
          <w:bCs/>
        </w:rPr>
        <w:t>Dzabeng</w:t>
      </w:r>
      <w:proofErr w:type="spellEnd"/>
      <w:r w:rsidRPr="002B19FD">
        <w:rPr>
          <w:bCs/>
        </w:rPr>
        <w:t xml:space="preserve"> F, et al. (2021) Impact of IgG response to malaria-specific antigens and immunity against malaria in pre-school children in Ghana. A cluster randomized, placebo-controlled trial. </w:t>
      </w:r>
      <w:proofErr w:type="spellStart"/>
      <w:r w:rsidRPr="002B19FD">
        <w:rPr>
          <w:bCs/>
        </w:rPr>
        <w:t>PLoS</w:t>
      </w:r>
      <w:proofErr w:type="spellEnd"/>
      <w:r w:rsidRPr="002B19FD">
        <w:rPr>
          <w:bCs/>
        </w:rPr>
        <w:t xml:space="preserve"> ONE 16(7): e0253544. </w:t>
      </w:r>
      <w:hyperlink r:id="rId19" w:history="1">
        <w:r w:rsidRPr="00BE32E3">
          <w:rPr>
            <w:rStyle w:val="Hyperlink"/>
            <w:bCs/>
          </w:rPr>
          <w:t>https://doi.org/10.1371/journal.pone.0253544</w:t>
        </w:r>
      </w:hyperlink>
    </w:p>
    <w:p w14:paraId="4A69CBA6" w14:textId="77777777" w:rsidR="00972295" w:rsidRPr="002B19FD" w:rsidRDefault="00972295" w:rsidP="00972295">
      <w:pPr>
        <w:pStyle w:val="ListParagraph"/>
        <w:widowControl/>
        <w:autoSpaceDE/>
        <w:autoSpaceDN/>
        <w:ind w:left="360"/>
        <w:jc w:val="both"/>
        <w:rPr>
          <w:bCs/>
        </w:rPr>
      </w:pPr>
    </w:p>
    <w:p w14:paraId="57B6740C" w14:textId="77777777" w:rsidR="00972295" w:rsidRDefault="00972295" w:rsidP="00972295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 w:rsidRPr="005F0141">
        <w:rPr>
          <w:b/>
          <w:bCs/>
        </w:rPr>
        <w:t>Samuel Asamoah Sakyi,</w:t>
      </w:r>
      <w:r>
        <w:rPr>
          <w:bCs/>
        </w:rPr>
        <w:t xml:space="preserve"> </w:t>
      </w:r>
      <w:r w:rsidRPr="005F0141">
        <w:rPr>
          <w:bCs/>
        </w:rPr>
        <w:t xml:space="preserve">Maxwell Hubert </w:t>
      </w:r>
      <w:proofErr w:type="spellStart"/>
      <w:r w:rsidRPr="005F0141">
        <w:rPr>
          <w:bCs/>
        </w:rPr>
        <w:t>A</w:t>
      </w:r>
      <w:r>
        <w:rPr>
          <w:bCs/>
        </w:rPr>
        <w:t>ntwi</w:t>
      </w:r>
      <w:proofErr w:type="spellEnd"/>
      <w:r>
        <w:rPr>
          <w:bCs/>
        </w:rPr>
        <w:t xml:space="preserve">, Linda </w:t>
      </w:r>
      <w:proofErr w:type="spellStart"/>
      <w:r>
        <w:rPr>
          <w:bCs/>
        </w:rPr>
        <w:t>Ahenkorah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Fondjo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Edwin Ferguson Laing, Richard K. </w:t>
      </w:r>
      <w:proofErr w:type="spellStart"/>
      <w:r>
        <w:rPr>
          <w:bCs/>
        </w:rPr>
        <w:t>Dadzie</w:t>
      </w:r>
      <w:proofErr w:type="spellEnd"/>
      <w:r>
        <w:rPr>
          <w:bCs/>
        </w:rPr>
        <w:t xml:space="preserve"> Ephraim,</w:t>
      </w:r>
      <w:r w:rsidRPr="005F0141">
        <w:rPr>
          <w:bCs/>
        </w:rPr>
        <w:t xml:space="preserve"> Alexander Kwart</w:t>
      </w:r>
      <w:r>
        <w:rPr>
          <w:bCs/>
        </w:rPr>
        <w:t xml:space="preserve">eng, Benjamin </w:t>
      </w:r>
      <w:proofErr w:type="spellStart"/>
      <w:r>
        <w:rPr>
          <w:bCs/>
        </w:rPr>
        <w:t>Amoani</w:t>
      </w:r>
      <w:proofErr w:type="spellEnd"/>
      <w:r>
        <w:rPr>
          <w:bCs/>
        </w:rPr>
        <w:t xml:space="preserve"> , et al., (2021) </w:t>
      </w:r>
      <w:r w:rsidRPr="005F0141">
        <w:rPr>
          <w:bCs/>
        </w:rPr>
        <w:t>Vitamin D Deficiency Is Common in Ghana despite Abundance</w:t>
      </w:r>
      <w:r>
        <w:rPr>
          <w:bCs/>
        </w:rPr>
        <w:t xml:space="preserve"> </w:t>
      </w:r>
      <w:r w:rsidRPr="005F0141">
        <w:rPr>
          <w:bCs/>
        </w:rPr>
        <w:t>of Sunlight: A Multi</w:t>
      </w:r>
      <w:r>
        <w:rPr>
          <w:bCs/>
        </w:rPr>
        <w:t>-</w:t>
      </w:r>
      <w:r w:rsidRPr="005F0141">
        <w:rPr>
          <w:bCs/>
        </w:rPr>
        <w:t>centre Comparative Cross-Sectional Study</w:t>
      </w:r>
      <w:r>
        <w:rPr>
          <w:bCs/>
        </w:rPr>
        <w:t xml:space="preserve">. </w:t>
      </w:r>
      <w:r w:rsidRPr="005F0141">
        <w:rPr>
          <w:bCs/>
        </w:rPr>
        <w:t>Journal of Nutrition and Metabolism</w:t>
      </w:r>
      <w:r>
        <w:rPr>
          <w:bCs/>
        </w:rPr>
        <w:t xml:space="preserve">, </w:t>
      </w:r>
      <w:r w:rsidRPr="005F0141">
        <w:rPr>
          <w:bCs/>
        </w:rPr>
        <w:t>Volume 2021, Article ID 9987141, 7 pages</w:t>
      </w:r>
      <w:r>
        <w:rPr>
          <w:bCs/>
        </w:rPr>
        <w:t xml:space="preserve">, </w:t>
      </w:r>
      <w:hyperlink r:id="rId20" w:history="1">
        <w:r w:rsidRPr="006B3914">
          <w:rPr>
            <w:rStyle w:val="Hyperlink"/>
            <w:bCs/>
          </w:rPr>
          <w:t>https://doi.org/10.1155/2021/9987141</w:t>
        </w:r>
      </w:hyperlink>
    </w:p>
    <w:p w14:paraId="4EC1A153" w14:textId="77777777" w:rsidR="00972295" w:rsidRDefault="00972295" w:rsidP="00972295">
      <w:pPr>
        <w:pStyle w:val="ListParagraph"/>
        <w:widowControl/>
        <w:autoSpaceDE/>
        <w:autoSpaceDN/>
        <w:adjustRightInd/>
        <w:ind w:left="360"/>
        <w:contextualSpacing w:val="0"/>
        <w:jc w:val="both"/>
        <w:rPr>
          <w:bCs/>
        </w:rPr>
      </w:pPr>
    </w:p>
    <w:p w14:paraId="149A782C" w14:textId="46BCA98F" w:rsidR="00BC6AAD" w:rsidRPr="009B0F6B" w:rsidRDefault="00BC6AAD" w:rsidP="00BC6AAD">
      <w:pPr>
        <w:pStyle w:val="ListParagraph"/>
        <w:widowControl/>
        <w:numPr>
          <w:ilvl w:val="0"/>
          <w:numId w:val="13"/>
        </w:numPr>
        <w:autoSpaceDE/>
        <w:autoSpaceDN/>
        <w:adjustRightInd/>
        <w:contextualSpacing w:val="0"/>
        <w:jc w:val="both"/>
        <w:rPr>
          <w:bCs/>
        </w:rPr>
      </w:pPr>
      <w:r>
        <w:rPr>
          <w:bCs/>
        </w:rPr>
        <w:t xml:space="preserve">Benjamin </w:t>
      </w:r>
      <w:proofErr w:type="spellStart"/>
      <w:r>
        <w:rPr>
          <w:bCs/>
        </w:rPr>
        <w:t>Amoani</w:t>
      </w:r>
      <w:proofErr w:type="spellEnd"/>
      <w:r>
        <w:rPr>
          <w:bCs/>
        </w:rPr>
        <w:t xml:space="preserve">, Ben Gyan, </w:t>
      </w:r>
      <w:r w:rsidRPr="006D6887">
        <w:rPr>
          <w:b/>
          <w:bCs/>
        </w:rPr>
        <w:t>Samuel Asamoah Sakyi,</w:t>
      </w:r>
      <w:r>
        <w:rPr>
          <w:bCs/>
        </w:rPr>
        <w:t xml:space="preserve"> Emmanuel Kwasi Abu, Samuel Victor </w:t>
      </w:r>
      <w:proofErr w:type="spellStart"/>
      <w:r>
        <w:rPr>
          <w:bCs/>
        </w:rPr>
        <w:t>Nuvor</w:t>
      </w:r>
      <w:proofErr w:type="spellEnd"/>
      <w:r w:rsidRPr="006D6887">
        <w:rPr>
          <w:bCs/>
        </w:rPr>
        <w:t>, Precious Barne</w:t>
      </w:r>
      <w:r>
        <w:rPr>
          <w:bCs/>
        </w:rPr>
        <w:t>s</w:t>
      </w:r>
      <w:r w:rsidRPr="006D6887">
        <w:rPr>
          <w:bCs/>
        </w:rPr>
        <w:t xml:space="preserve">, </w:t>
      </w:r>
      <w:r>
        <w:rPr>
          <w:bCs/>
        </w:rPr>
        <w:t xml:space="preserve">et al., (2021) </w:t>
      </w:r>
      <w:r w:rsidRPr="006D6887">
        <w:rPr>
          <w:bCs/>
        </w:rPr>
        <w:t>Effect of hookworm infection and anthelmintic treatment on naturally acquired antibody responses against the GMZ2 malaria vaccine ca</w:t>
      </w:r>
      <w:r>
        <w:rPr>
          <w:bCs/>
        </w:rPr>
        <w:t xml:space="preserve">ndidate and constituent antigens. </w:t>
      </w:r>
      <w:r w:rsidRPr="00CA4CA3">
        <w:rPr>
          <w:i/>
          <w:iCs/>
          <w:color w:val="333333"/>
          <w:shd w:val="clear" w:color="auto" w:fill="FFFFFF"/>
        </w:rPr>
        <w:t>BMC Infect Dis</w:t>
      </w:r>
      <w:r w:rsidRPr="00CA4CA3">
        <w:rPr>
          <w:color w:val="333333"/>
          <w:shd w:val="clear" w:color="auto" w:fill="FFFFFF"/>
        </w:rPr>
        <w:t> </w:t>
      </w:r>
      <w:r w:rsidRPr="00CA4CA3">
        <w:rPr>
          <w:b/>
          <w:bCs/>
          <w:color w:val="333333"/>
          <w:shd w:val="clear" w:color="auto" w:fill="FFFFFF"/>
        </w:rPr>
        <w:t>21, </w:t>
      </w:r>
      <w:r w:rsidRPr="00CA4CA3">
        <w:rPr>
          <w:color w:val="333333"/>
          <w:shd w:val="clear" w:color="auto" w:fill="FFFFFF"/>
        </w:rPr>
        <w:t xml:space="preserve">332 (2021). </w:t>
      </w:r>
      <w:hyperlink r:id="rId21" w:history="1">
        <w:r w:rsidRPr="009A3CA6">
          <w:rPr>
            <w:rStyle w:val="Hyperlink"/>
            <w:shd w:val="clear" w:color="auto" w:fill="FFFFFF"/>
          </w:rPr>
          <w:t>https://doi.org/10.1186/s12879-021-06027-5</w:t>
        </w:r>
      </w:hyperlink>
      <w:r>
        <w:rPr>
          <w:color w:val="333333"/>
          <w:shd w:val="clear" w:color="auto" w:fill="FFFFFF"/>
        </w:rPr>
        <w:t xml:space="preserve"> </w:t>
      </w:r>
    </w:p>
    <w:p w14:paraId="0500D9B9" w14:textId="77777777" w:rsidR="00BC6AAD" w:rsidRPr="00CA4CA3" w:rsidRDefault="00BC6AAD" w:rsidP="00BC6AAD">
      <w:pPr>
        <w:pStyle w:val="ListParagraph"/>
        <w:widowControl/>
        <w:autoSpaceDE/>
        <w:autoSpaceDN/>
        <w:ind w:left="360"/>
        <w:jc w:val="both"/>
        <w:rPr>
          <w:bCs/>
        </w:rPr>
      </w:pPr>
    </w:p>
    <w:p w14:paraId="0CAD485B" w14:textId="77777777" w:rsid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bCs/>
          <w:sz w:val="24"/>
        </w:rPr>
      </w:pPr>
      <w:r w:rsidRPr="005B7A5C">
        <w:rPr>
          <w:b/>
          <w:bCs/>
          <w:sz w:val="24"/>
        </w:rPr>
        <w:t>Sakyi SA,</w:t>
      </w:r>
      <w:r w:rsidRPr="005B7A5C">
        <w:rPr>
          <w:bCs/>
          <w:sz w:val="24"/>
        </w:rPr>
        <w:t xml:space="preserve"> Laing EF, </w:t>
      </w:r>
      <w:proofErr w:type="spellStart"/>
      <w:r w:rsidRPr="005B7A5C">
        <w:rPr>
          <w:bCs/>
          <w:sz w:val="24"/>
        </w:rPr>
        <w:t>Mantey</w:t>
      </w:r>
      <w:proofErr w:type="spellEnd"/>
      <w:r w:rsidRPr="005B7A5C">
        <w:rPr>
          <w:bCs/>
          <w:sz w:val="24"/>
        </w:rPr>
        <w:t xml:space="preserve"> R, Kwarteng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t xml:space="preserve">A, </w:t>
      </w:r>
      <w:proofErr w:type="spellStart"/>
      <w:r w:rsidRPr="005B7A5C">
        <w:rPr>
          <w:bCs/>
          <w:sz w:val="24"/>
        </w:rPr>
        <w:t>Owiredu</w:t>
      </w:r>
      <w:proofErr w:type="spellEnd"/>
      <w:r w:rsidRPr="005B7A5C">
        <w:rPr>
          <w:bCs/>
          <w:sz w:val="24"/>
        </w:rPr>
        <w:t xml:space="preserve"> E-W, </w:t>
      </w:r>
      <w:proofErr w:type="spellStart"/>
      <w:r w:rsidRPr="005B7A5C">
        <w:rPr>
          <w:bCs/>
          <w:sz w:val="24"/>
        </w:rPr>
        <w:t>Dadzie</w:t>
      </w:r>
      <w:proofErr w:type="spellEnd"/>
      <w:r w:rsidRPr="005B7A5C">
        <w:rPr>
          <w:bCs/>
          <w:sz w:val="24"/>
        </w:rPr>
        <w:t xml:space="preserve"> RE, et al. (2021) Profiling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t>immuno-metabolic mediators of vitamin B12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t>deficiency among metformin-treated type 2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lastRenderedPageBreak/>
        <w:t xml:space="preserve">diabetic patients in Ghana. </w:t>
      </w:r>
      <w:proofErr w:type="spellStart"/>
      <w:r w:rsidRPr="005B7A5C">
        <w:rPr>
          <w:bCs/>
          <w:sz w:val="24"/>
        </w:rPr>
        <w:t>PLoS</w:t>
      </w:r>
      <w:proofErr w:type="spellEnd"/>
      <w:r w:rsidRPr="005B7A5C">
        <w:rPr>
          <w:bCs/>
          <w:sz w:val="24"/>
        </w:rPr>
        <w:t xml:space="preserve"> ONE 16(3):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t xml:space="preserve">e0249325. </w:t>
      </w:r>
      <w:hyperlink r:id="rId22" w:history="1">
        <w:r w:rsidRPr="00B868A3">
          <w:rPr>
            <w:rStyle w:val="Hyperlink"/>
            <w:bCs/>
            <w:sz w:val="24"/>
          </w:rPr>
          <w:t>https://doi.org/10.1371/journal</w:t>
        </w:r>
      </w:hyperlink>
      <w:r w:rsidRPr="005B7A5C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5B7A5C">
        <w:rPr>
          <w:bCs/>
          <w:sz w:val="24"/>
        </w:rPr>
        <w:t>pone.0249325</w:t>
      </w:r>
      <w:r>
        <w:rPr>
          <w:bCs/>
          <w:sz w:val="24"/>
        </w:rPr>
        <w:t>.</w:t>
      </w:r>
    </w:p>
    <w:p w14:paraId="6EBD7CBC" w14:textId="77777777" w:rsidR="00BC6AAD" w:rsidRDefault="00BC6AAD" w:rsidP="00BC6AAD">
      <w:pPr>
        <w:ind w:left="360"/>
        <w:jc w:val="both"/>
        <w:rPr>
          <w:bCs/>
          <w:sz w:val="24"/>
        </w:rPr>
      </w:pPr>
    </w:p>
    <w:p w14:paraId="7667228B" w14:textId="77777777" w:rsidR="00BC6AAD" w:rsidRPr="005D4723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bCs/>
          <w:sz w:val="24"/>
        </w:rPr>
      </w:pPr>
      <w:r w:rsidRPr="005D4723">
        <w:rPr>
          <w:bCs/>
          <w:sz w:val="24"/>
        </w:rPr>
        <w:t xml:space="preserve">Alexander Kwarteng, Ebenezer Asiedu, Augustina Angelina </w:t>
      </w:r>
      <w:proofErr w:type="spellStart"/>
      <w:r w:rsidRPr="005D4723">
        <w:rPr>
          <w:bCs/>
          <w:sz w:val="24"/>
        </w:rPr>
        <w:t>Sylverken</w:t>
      </w:r>
      <w:proofErr w:type="spellEnd"/>
      <w:r w:rsidRPr="005D4723">
        <w:rPr>
          <w:bCs/>
          <w:sz w:val="24"/>
        </w:rPr>
        <w:t xml:space="preserve">, </w:t>
      </w:r>
      <w:r>
        <w:rPr>
          <w:bCs/>
          <w:sz w:val="24"/>
        </w:rPr>
        <w:t xml:space="preserve"> </w:t>
      </w:r>
      <w:r w:rsidRPr="005D4723">
        <w:rPr>
          <w:bCs/>
          <w:sz w:val="24"/>
        </w:rPr>
        <w:t>Amma Larbi,</w:t>
      </w:r>
      <w:r>
        <w:rPr>
          <w:bCs/>
          <w:sz w:val="24"/>
        </w:rPr>
        <w:t xml:space="preserve"> </w:t>
      </w:r>
      <w:r w:rsidRPr="005D4723">
        <w:rPr>
          <w:b/>
          <w:bCs/>
          <w:sz w:val="24"/>
        </w:rPr>
        <w:t>Samuel Asamoah Sakyi</w:t>
      </w:r>
      <w:r w:rsidRPr="005D4723">
        <w:rPr>
          <w:bCs/>
          <w:sz w:val="24"/>
        </w:rPr>
        <w:t>, Samuel Opoku Asiedu,(2021) Molecular characterization of interactions between the D614G variant of SARS-CoV-2 S-protein and neutralizing antibodies: A computational approach</w:t>
      </w:r>
      <w:r>
        <w:rPr>
          <w:bCs/>
          <w:sz w:val="24"/>
        </w:rPr>
        <w:t xml:space="preserve">; Infection, Genetics and </w:t>
      </w:r>
      <w:proofErr w:type="spellStart"/>
      <w:r>
        <w:rPr>
          <w:bCs/>
          <w:sz w:val="24"/>
        </w:rPr>
        <w:t>Evulotion</w:t>
      </w:r>
      <w:proofErr w:type="spellEnd"/>
      <w:r>
        <w:rPr>
          <w:bCs/>
          <w:sz w:val="24"/>
        </w:rPr>
        <w:t xml:space="preserve">, </w:t>
      </w:r>
      <w:r w:rsidRPr="005D4723">
        <w:rPr>
          <w:color w:val="2196D1"/>
          <w:sz w:val="24"/>
          <w:szCs w:val="14"/>
        </w:rPr>
        <w:t>https://doi.org/10.1016/j.meegid.2021.104815</w:t>
      </w:r>
    </w:p>
    <w:p w14:paraId="6DA51E36" w14:textId="77777777" w:rsidR="00BC6AAD" w:rsidRDefault="00BC6AAD" w:rsidP="00BC6AAD">
      <w:pPr>
        <w:ind w:left="360"/>
        <w:jc w:val="both"/>
        <w:rPr>
          <w:bCs/>
          <w:sz w:val="24"/>
        </w:rPr>
      </w:pPr>
    </w:p>
    <w:p w14:paraId="7284F739" w14:textId="77777777" w:rsidR="00BC6AAD" w:rsidRPr="005B7A5C" w:rsidRDefault="00BC6AAD" w:rsidP="00BC6AAD">
      <w:pPr>
        <w:ind w:left="360"/>
        <w:jc w:val="both"/>
        <w:rPr>
          <w:bCs/>
          <w:sz w:val="24"/>
        </w:rPr>
      </w:pPr>
    </w:p>
    <w:p w14:paraId="720D3E6A" w14:textId="77777777" w:rsid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bCs/>
          <w:sz w:val="24"/>
        </w:rPr>
      </w:pPr>
      <w:r w:rsidRPr="005E52FA">
        <w:rPr>
          <w:bCs/>
          <w:sz w:val="24"/>
        </w:rPr>
        <w:t xml:space="preserve">Ephraim, R.K.D., Appiah, A.A., </w:t>
      </w:r>
      <w:r w:rsidRPr="005D4723">
        <w:rPr>
          <w:b/>
          <w:bCs/>
          <w:sz w:val="24"/>
        </w:rPr>
        <w:t>Sakyi, S.A</w:t>
      </w:r>
      <w:r w:rsidRPr="005E52FA">
        <w:rPr>
          <w:bCs/>
          <w:sz w:val="24"/>
        </w:rPr>
        <w:t xml:space="preserve">. and </w:t>
      </w:r>
      <w:proofErr w:type="spellStart"/>
      <w:r w:rsidRPr="005E52FA">
        <w:rPr>
          <w:bCs/>
          <w:sz w:val="24"/>
        </w:rPr>
        <w:t>Anto</w:t>
      </w:r>
      <w:proofErr w:type="spellEnd"/>
      <w:r w:rsidRPr="005E52FA">
        <w:rPr>
          <w:bCs/>
          <w:sz w:val="24"/>
        </w:rPr>
        <w:t>,   E.O.   (2021)   Effect   of   pro-longed   venostasis   on   lipid   profile parameters among apparently  healthy University  students:  A  case-control study  in    Ghana, Annals  of  Medical Laboratory Science 1(1): 1 -7</w:t>
      </w:r>
      <w:r w:rsidRPr="005E52FA">
        <w:t xml:space="preserve"> </w:t>
      </w:r>
      <w:r w:rsidRPr="005E52FA">
        <w:rPr>
          <w:bCs/>
          <w:sz w:val="24"/>
        </w:rPr>
        <w:t>https://doi.org/10.51374/annalsmls.2021.1.1.0016</w:t>
      </w:r>
      <w:r>
        <w:rPr>
          <w:bCs/>
          <w:sz w:val="24"/>
        </w:rPr>
        <w:t xml:space="preserve"> </w:t>
      </w:r>
    </w:p>
    <w:p w14:paraId="01205A54" w14:textId="77777777" w:rsidR="00BC6AAD" w:rsidRPr="005E52FA" w:rsidRDefault="00BC6AAD" w:rsidP="00BC6AAD">
      <w:pPr>
        <w:ind w:left="360"/>
        <w:jc w:val="both"/>
        <w:rPr>
          <w:bCs/>
          <w:sz w:val="24"/>
        </w:rPr>
      </w:pPr>
    </w:p>
    <w:p w14:paraId="5135F8B2" w14:textId="77777777" w:rsidR="00BC6AAD" w:rsidRPr="00D3092F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bCs/>
          <w:sz w:val="28"/>
        </w:rPr>
      </w:pPr>
      <w:proofErr w:type="spellStart"/>
      <w:r w:rsidRPr="00D3092F">
        <w:rPr>
          <w:sz w:val="24"/>
        </w:rPr>
        <w:t>Tchum</w:t>
      </w:r>
      <w:proofErr w:type="spellEnd"/>
      <w:r w:rsidRPr="00D3092F">
        <w:rPr>
          <w:sz w:val="24"/>
        </w:rPr>
        <w:t xml:space="preserve"> SK, Arthur FK, </w:t>
      </w:r>
      <w:proofErr w:type="spellStart"/>
      <w:r w:rsidRPr="00D3092F">
        <w:rPr>
          <w:sz w:val="24"/>
        </w:rPr>
        <w:t>Adu</w:t>
      </w:r>
      <w:proofErr w:type="spellEnd"/>
      <w:r w:rsidRPr="00D3092F">
        <w:rPr>
          <w:sz w:val="24"/>
        </w:rPr>
        <w:t xml:space="preserve"> B, </w:t>
      </w:r>
      <w:r w:rsidRPr="00D3092F">
        <w:rPr>
          <w:b/>
          <w:sz w:val="24"/>
        </w:rPr>
        <w:t>Sakyi SA,</w:t>
      </w:r>
      <w:r w:rsidRPr="00D3092F">
        <w:rPr>
          <w:sz w:val="24"/>
        </w:rPr>
        <w:t xml:space="preserve"> Abubakar LA, </w:t>
      </w:r>
      <w:proofErr w:type="spellStart"/>
      <w:r w:rsidRPr="00D3092F">
        <w:rPr>
          <w:sz w:val="24"/>
        </w:rPr>
        <w:t>Atibilla</w:t>
      </w:r>
      <w:proofErr w:type="spellEnd"/>
      <w:r w:rsidRPr="00D3092F">
        <w:rPr>
          <w:sz w:val="24"/>
        </w:rPr>
        <w:t xml:space="preserve"> D, et al. (2021) Impact of iron fortification on anaemia and iron deficiency among pre-school children living in Rural Ghana. </w:t>
      </w:r>
      <w:proofErr w:type="spellStart"/>
      <w:r w:rsidRPr="00D3092F">
        <w:rPr>
          <w:sz w:val="24"/>
        </w:rPr>
        <w:t>PLoS</w:t>
      </w:r>
      <w:proofErr w:type="spellEnd"/>
      <w:r w:rsidRPr="00D3092F">
        <w:rPr>
          <w:sz w:val="24"/>
        </w:rPr>
        <w:t xml:space="preserve"> ONE 16(2): e0246362. </w:t>
      </w:r>
      <w:hyperlink r:id="rId23" w:history="1">
        <w:r w:rsidRPr="00D3092F">
          <w:rPr>
            <w:rStyle w:val="Hyperlink"/>
            <w:sz w:val="24"/>
          </w:rPr>
          <w:t>https://doi.org/10.1371/journal.pone.0246362</w:t>
        </w:r>
      </w:hyperlink>
    </w:p>
    <w:p w14:paraId="1E9296A4" w14:textId="77777777" w:rsidR="00BC6AAD" w:rsidRDefault="00BC6AAD" w:rsidP="00BC6AAD">
      <w:pPr>
        <w:ind w:left="360"/>
        <w:jc w:val="both"/>
        <w:rPr>
          <w:bCs/>
          <w:sz w:val="24"/>
        </w:rPr>
      </w:pPr>
    </w:p>
    <w:p w14:paraId="78A9C593" w14:textId="77777777" w:rsidR="00BC6AAD" w:rsidRPr="00D32294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bCs/>
          <w:sz w:val="24"/>
        </w:rPr>
      </w:pPr>
      <w:r w:rsidRPr="00D32294">
        <w:rPr>
          <w:bCs/>
          <w:sz w:val="24"/>
        </w:rPr>
        <w:t xml:space="preserve">Benjamin </w:t>
      </w:r>
      <w:proofErr w:type="spellStart"/>
      <w:r w:rsidRPr="00D32294">
        <w:rPr>
          <w:bCs/>
          <w:sz w:val="24"/>
        </w:rPr>
        <w:t>Amoani</w:t>
      </w:r>
      <w:proofErr w:type="spellEnd"/>
      <w:r w:rsidRPr="00D32294">
        <w:rPr>
          <w:bCs/>
          <w:sz w:val="24"/>
        </w:rPr>
        <w:t xml:space="preserve"> , </w:t>
      </w:r>
      <w:r w:rsidRPr="00D32294">
        <w:rPr>
          <w:b/>
          <w:bCs/>
          <w:sz w:val="24"/>
        </w:rPr>
        <w:t>Samuel A. Sakyi</w:t>
      </w:r>
      <w:r w:rsidRPr="00D32294">
        <w:rPr>
          <w:bCs/>
          <w:sz w:val="24"/>
        </w:rPr>
        <w:t xml:space="preserve"> , Richard </w:t>
      </w:r>
      <w:proofErr w:type="spellStart"/>
      <w:r w:rsidRPr="00D32294">
        <w:rPr>
          <w:bCs/>
          <w:sz w:val="24"/>
        </w:rPr>
        <w:t>Mantey</w:t>
      </w:r>
      <w:proofErr w:type="spellEnd"/>
      <w:r w:rsidRPr="00D32294">
        <w:rPr>
          <w:bCs/>
          <w:sz w:val="24"/>
        </w:rPr>
        <w:t xml:space="preserve"> , Edwin F. Laing , Richard D. Ephraim , Osei Sarfo-</w:t>
      </w:r>
      <w:proofErr w:type="spellStart"/>
      <w:r w:rsidRPr="00D32294">
        <w:rPr>
          <w:bCs/>
          <w:sz w:val="24"/>
        </w:rPr>
        <w:t>Katanka</w:t>
      </w:r>
      <w:proofErr w:type="spellEnd"/>
      <w:r w:rsidRPr="00D32294">
        <w:rPr>
          <w:bCs/>
          <w:sz w:val="24"/>
        </w:rPr>
        <w:t xml:space="preserve"> , Simon </w:t>
      </w:r>
      <w:proofErr w:type="spellStart"/>
      <w:r w:rsidRPr="00D32294">
        <w:rPr>
          <w:bCs/>
          <w:sz w:val="24"/>
        </w:rPr>
        <w:t>Koffie</w:t>
      </w:r>
      <w:proofErr w:type="spellEnd"/>
      <w:r w:rsidRPr="00D32294">
        <w:rPr>
          <w:bCs/>
          <w:sz w:val="24"/>
        </w:rPr>
        <w:t xml:space="preserve"> , Ernest Obese &amp; Bright Oppong </w:t>
      </w:r>
      <w:proofErr w:type="spellStart"/>
      <w:r w:rsidRPr="00D32294">
        <w:rPr>
          <w:bCs/>
          <w:sz w:val="24"/>
        </w:rPr>
        <w:t>Afranie</w:t>
      </w:r>
      <w:proofErr w:type="spellEnd"/>
      <w:r w:rsidRPr="00D32294">
        <w:rPr>
          <w:bCs/>
          <w:sz w:val="24"/>
        </w:rPr>
        <w:t xml:space="preserve"> (2021): Increased metformin dosage suppresses pro-inflammatory cytokine levels in systemic circulation and might contribute to its beneficial effects, Journal of Immunoassay and Immunochemistry: </w:t>
      </w:r>
      <w:hyperlink r:id="rId24" w:history="1">
        <w:r w:rsidRPr="00D32294">
          <w:rPr>
            <w:rStyle w:val="Hyperlink"/>
            <w:bCs/>
            <w:sz w:val="24"/>
          </w:rPr>
          <w:t>https://doi.org/10.1080/15321819.2020.1862861</w:t>
        </w:r>
      </w:hyperlink>
    </w:p>
    <w:p w14:paraId="240D9ADB" w14:textId="77777777" w:rsidR="00BC6AAD" w:rsidRDefault="00BC6AAD" w:rsidP="00BC6AAD">
      <w:pPr>
        <w:ind w:left="360"/>
        <w:jc w:val="both"/>
        <w:rPr>
          <w:b/>
          <w:bCs/>
          <w:sz w:val="24"/>
        </w:rPr>
      </w:pPr>
    </w:p>
    <w:p w14:paraId="38FA802D" w14:textId="77777777" w:rsidR="00BC6AAD" w:rsidRPr="00D32294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Style w:val="Hyperlink"/>
          <w:b/>
          <w:bCs/>
          <w:sz w:val="24"/>
        </w:rPr>
      </w:pPr>
      <w:r w:rsidRPr="00D32294">
        <w:rPr>
          <w:b/>
          <w:bCs/>
          <w:sz w:val="24"/>
        </w:rPr>
        <w:t>Samuel Asamoah Sakyi</w:t>
      </w:r>
      <w:r w:rsidRPr="00D32294">
        <w:rPr>
          <w:sz w:val="24"/>
        </w:rPr>
        <w:t xml:space="preserve">, Anthony </w:t>
      </w:r>
      <w:proofErr w:type="spellStart"/>
      <w:r w:rsidRPr="00D32294">
        <w:rPr>
          <w:sz w:val="24"/>
        </w:rPr>
        <w:t>Enimil</w:t>
      </w:r>
      <w:proofErr w:type="spellEnd"/>
      <w:r w:rsidRPr="00D32294">
        <w:rPr>
          <w:sz w:val="24"/>
        </w:rPr>
        <w:t xml:space="preserve"> , David Kwabena </w:t>
      </w:r>
      <w:proofErr w:type="spellStart"/>
      <w:r w:rsidRPr="00D32294">
        <w:rPr>
          <w:sz w:val="24"/>
        </w:rPr>
        <w:t>Adu</w:t>
      </w:r>
      <w:proofErr w:type="spellEnd"/>
      <w:r w:rsidRPr="00D32294">
        <w:rPr>
          <w:sz w:val="24"/>
        </w:rPr>
        <w:t xml:space="preserve">, Richard </w:t>
      </w:r>
      <w:proofErr w:type="spellStart"/>
      <w:r w:rsidRPr="00D32294">
        <w:rPr>
          <w:sz w:val="24"/>
        </w:rPr>
        <w:t>Dadzie</w:t>
      </w:r>
      <w:proofErr w:type="spellEnd"/>
      <w:r w:rsidRPr="00D32294">
        <w:rPr>
          <w:sz w:val="24"/>
        </w:rPr>
        <w:t xml:space="preserve"> Ephraim, Kwabena Owusu Danquah, Linda </w:t>
      </w:r>
      <w:proofErr w:type="spellStart"/>
      <w:r w:rsidRPr="00D32294">
        <w:rPr>
          <w:sz w:val="24"/>
        </w:rPr>
        <w:t>Fondjo</w:t>
      </w:r>
      <w:proofErr w:type="spellEnd"/>
      <w:r w:rsidRPr="00D32294">
        <w:rPr>
          <w:sz w:val="24"/>
        </w:rPr>
        <w:t xml:space="preserve">, David </w:t>
      </w:r>
      <w:proofErr w:type="spellStart"/>
      <w:r w:rsidRPr="00D32294">
        <w:rPr>
          <w:sz w:val="24"/>
        </w:rPr>
        <w:t>Baidoe</w:t>
      </w:r>
      <w:proofErr w:type="spellEnd"/>
      <w:r w:rsidRPr="00D32294">
        <w:rPr>
          <w:sz w:val="24"/>
        </w:rPr>
        <w:t xml:space="preserve">-Ansah, Prince </w:t>
      </w:r>
      <w:proofErr w:type="spellStart"/>
      <w:r w:rsidRPr="00D32294">
        <w:rPr>
          <w:sz w:val="24"/>
        </w:rPr>
        <w:t>Adoba</w:t>
      </w:r>
      <w:proofErr w:type="spellEnd"/>
      <w:r w:rsidRPr="00D32294">
        <w:rPr>
          <w:sz w:val="24"/>
        </w:rPr>
        <w:t xml:space="preserve">, Emmanuel </w:t>
      </w:r>
      <w:proofErr w:type="spellStart"/>
      <w:r w:rsidRPr="00D32294">
        <w:rPr>
          <w:sz w:val="24"/>
        </w:rPr>
        <w:t>Toboh</w:t>
      </w:r>
      <w:proofErr w:type="spellEnd"/>
      <w:r w:rsidRPr="00D32294">
        <w:rPr>
          <w:sz w:val="24"/>
        </w:rPr>
        <w:t xml:space="preserve">, Bright Oppong </w:t>
      </w:r>
      <w:proofErr w:type="spellStart"/>
      <w:r w:rsidRPr="00D32294">
        <w:rPr>
          <w:sz w:val="24"/>
        </w:rPr>
        <w:t>Afranie</w:t>
      </w:r>
      <w:proofErr w:type="spellEnd"/>
      <w:r w:rsidRPr="00D32294">
        <w:rPr>
          <w:sz w:val="24"/>
        </w:rPr>
        <w:t xml:space="preserve"> (2020)</w:t>
      </w:r>
      <w:r w:rsidRPr="00D32294">
        <w:rPr>
          <w:sz w:val="24"/>
          <w:szCs w:val="24"/>
        </w:rPr>
        <w:t xml:space="preserve"> </w:t>
      </w:r>
      <w:r w:rsidRPr="00D32294">
        <w:rPr>
          <w:sz w:val="24"/>
        </w:rPr>
        <w:t xml:space="preserve">Individual and combined bioscore model of </w:t>
      </w:r>
      <w:proofErr w:type="spellStart"/>
      <w:r w:rsidRPr="00D32294">
        <w:rPr>
          <w:sz w:val="24"/>
        </w:rPr>
        <w:t>presepsin</w:t>
      </w:r>
      <w:proofErr w:type="spellEnd"/>
      <w:r w:rsidRPr="00D32294">
        <w:rPr>
          <w:sz w:val="24"/>
        </w:rPr>
        <w:t xml:space="preserve">, procalcitonin, and high sensitive C - reactive protein as biomarkers for early diagnosis of paediatric sepsis, CELL PRESS, </w:t>
      </w:r>
      <w:proofErr w:type="spellStart"/>
      <w:r w:rsidRPr="00D32294">
        <w:rPr>
          <w:sz w:val="24"/>
        </w:rPr>
        <w:t>Heliyon</w:t>
      </w:r>
      <w:proofErr w:type="spellEnd"/>
      <w:r w:rsidRPr="00D32294">
        <w:rPr>
          <w:sz w:val="24"/>
        </w:rPr>
        <w:t xml:space="preserve"> 6 (2020) e04841 </w:t>
      </w:r>
      <w:hyperlink r:id="rId25" w:history="1">
        <w:r w:rsidRPr="00D32294">
          <w:rPr>
            <w:rStyle w:val="Hyperlink"/>
            <w:sz w:val="24"/>
          </w:rPr>
          <w:t>https://doi.org/10.1016/j.heliyon.2020.e04841</w:t>
        </w:r>
      </w:hyperlink>
    </w:p>
    <w:p w14:paraId="7D141629" w14:textId="77777777" w:rsidR="00BC6AAD" w:rsidRPr="00647E86" w:rsidRDefault="00BC6AAD" w:rsidP="00BC6AAD">
      <w:pPr>
        <w:ind w:left="720"/>
        <w:jc w:val="both"/>
        <w:rPr>
          <w:sz w:val="24"/>
        </w:rPr>
      </w:pPr>
    </w:p>
    <w:p w14:paraId="06A31E9B" w14:textId="77777777" w:rsid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A33DC">
        <w:rPr>
          <w:b/>
          <w:bCs/>
          <w:sz w:val="24"/>
          <w:szCs w:val="24"/>
        </w:rPr>
        <w:t>Samuel Asamoah Sakyi</w:t>
      </w:r>
      <w:r w:rsidRPr="00DA33DC">
        <w:rPr>
          <w:sz w:val="24"/>
          <w:szCs w:val="24"/>
        </w:rPr>
        <w:t xml:space="preserve">, Tonnies </w:t>
      </w:r>
      <w:proofErr w:type="spellStart"/>
      <w:r w:rsidRPr="00DA33DC">
        <w:rPr>
          <w:sz w:val="24"/>
          <w:szCs w:val="24"/>
        </w:rPr>
        <w:t>Abeku</w:t>
      </w:r>
      <w:proofErr w:type="spellEnd"/>
      <w:r w:rsidRPr="00DA33DC">
        <w:rPr>
          <w:sz w:val="24"/>
          <w:szCs w:val="24"/>
        </w:rPr>
        <w:t xml:space="preserve"> </w:t>
      </w:r>
      <w:proofErr w:type="spellStart"/>
      <w:r w:rsidRPr="00DA33DC">
        <w:rPr>
          <w:sz w:val="24"/>
          <w:szCs w:val="24"/>
        </w:rPr>
        <w:t>Buckman,Daniel</w:t>
      </w:r>
      <w:proofErr w:type="spellEnd"/>
      <w:r w:rsidRPr="00DA33DC">
        <w:rPr>
          <w:sz w:val="24"/>
          <w:szCs w:val="24"/>
        </w:rPr>
        <w:t xml:space="preserve"> </w:t>
      </w:r>
      <w:proofErr w:type="spellStart"/>
      <w:r w:rsidRPr="00DA33DC">
        <w:rPr>
          <w:sz w:val="24"/>
          <w:szCs w:val="24"/>
        </w:rPr>
        <w:t>Antwi-Berko</w:t>
      </w:r>
      <w:proofErr w:type="spellEnd"/>
      <w:r w:rsidRPr="00DA33DC">
        <w:rPr>
          <w:sz w:val="24"/>
          <w:szCs w:val="24"/>
        </w:rPr>
        <w:t xml:space="preserve">, Kwame Yeboah-Mensah, </w:t>
      </w:r>
      <w:proofErr w:type="spellStart"/>
      <w:r w:rsidRPr="00DA33DC">
        <w:rPr>
          <w:sz w:val="24"/>
          <w:szCs w:val="24"/>
        </w:rPr>
        <w:t>Dzifa</w:t>
      </w:r>
      <w:proofErr w:type="spellEnd"/>
      <w:r w:rsidRPr="00DA33DC">
        <w:rPr>
          <w:sz w:val="24"/>
          <w:szCs w:val="24"/>
        </w:rPr>
        <w:t xml:space="preserve"> Dey, Eddie-Williams </w:t>
      </w:r>
      <w:proofErr w:type="spellStart"/>
      <w:r w:rsidRPr="00DA33DC">
        <w:rPr>
          <w:sz w:val="24"/>
          <w:szCs w:val="24"/>
        </w:rPr>
        <w:t>Owiredu</w:t>
      </w:r>
      <w:proofErr w:type="spellEnd"/>
      <w:r w:rsidRPr="00DA33DC">
        <w:rPr>
          <w:sz w:val="24"/>
          <w:szCs w:val="24"/>
        </w:rPr>
        <w:t xml:space="preserve">, Benjamin </w:t>
      </w:r>
      <w:proofErr w:type="spellStart"/>
      <w:r w:rsidRPr="00DA33DC">
        <w:rPr>
          <w:sz w:val="24"/>
          <w:szCs w:val="24"/>
        </w:rPr>
        <w:t>Amoani</w:t>
      </w:r>
      <w:proofErr w:type="spellEnd"/>
      <w:r w:rsidRPr="00DA33DC">
        <w:rPr>
          <w:sz w:val="24"/>
          <w:szCs w:val="24"/>
        </w:rPr>
        <w:t xml:space="preserve"> ,and Richard Mantey;2020 Intracytoplasmic Expression of IL-6 and IL-17A in Circulating CD4+ T Cells Are Strongly Associated with and Predict Disease Activity in Rheumatoid Arthritis: A Case-Control Study in Ghana, International Journal of Rheumatology Volume 2020, Article ID 2808413, </w:t>
      </w:r>
      <w:hyperlink r:id="rId26" w:history="1">
        <w:r w:rsidRPr="005F6AFA">
          <w:rPr>
            <w:rStyle w:val="Hyperlink"/>
            <w:sz w:val="24"/>
            <w:szCs w:val="24"/>
          </w:rPr>
          <w:t>https://doi.org/10.1155/2020/2808413</w:t>
        </w:r>
      </w:hyperlink>
    </w:p>
    <w:p w14:paraId="3AD9CF97" w14:textId="77777777" w:rsidR="00BC6AAD" w:rsidRDefault="00BC6AAD" w:rsidP="00BC6AAD">
      <w:pPr>
        <w:pStyle w:val="ListParagraph"/>
        <w:jc w:val="both"/>
      </w:pPr>
    </w:p>
    <w:p w14:paraId="50FD9EEF" w14:textId="77777777" w:rsidR="00BC6AAD" w:rsidRPr="00DA33DC" w:rsidRDefault="00BC6AAD" w:rsidP="00BC6AAD">
      <w:pPr>
        <w:ind w:left="360"/>
        <w:jc w:val="both"/>
        <w:rPr>
          <w:sz w:val="24"/>
          <w:szCs w:val="24"/>
        </w:rPr>
      </w:pPr>
    </w:p>
    <w:p w14:paraId="2CC710D1" w14:textId="77777777" w:rsidR="00BC6AAD" w:rsidRDefault="00BC6AAD" w:rsidP="00BC6AAD">
      <w:pPr>
        <w:pStyle w:val="ListParagraph"/>
        <w:numPr>
          <w:ilvl w:val="0"/>
          <w:numId w:val="13"/>
        </w:numPr>
        <w:adjustRightInd/>
        <w:contextualSpacing w:val="0"/>
        <w:jc w:val="both"/>
      </w:pPr>
      <w:r w:rsidRPr="001C5B23">
        <w:t xml:space="preserve">Alexander Kwarteng, Ebenezer Asiedu, </w:t>
      </w:r>
      <w:r w:rsidRPr="001C5B23">
        <w:rPr>
          <w:b/>
          <w:bCs/>
        </w:rPr>
        <w:t>Samuel Asamoah Sakyi,</w:t>
      </w:r>
      <w:r w:rsidRPr="001C5B23">
        <w:t xml:space="preserve"> Samuel Opoku Asiedu (2020)</w:t>
      </w:r>
      <w:r>
        <w:t xml:space="preserve"> </w:t>
      </w:r>
      <w:r w:rsidRPr="001C5B23">
        <w:t xml:space="preserve">Targeting the SARS-CoV2 nucleocapsid protein for potential therapeutics using immuno-informatics and structure-based drug discovery techniques, Biomedicine &amp; Pharmacotherapy, </w:t>
      </w:r>
      <w:hyperlink r:id="rId27" w:history="1">
        <w:r w:rsidRPr="005F6AFA">
          <w:rPr>
            <w:rStyle w:val="Hyperlink"/>
          </w:rPr>
          <w:t>https://doi.org/10.1016/j.biopha.2020.110914</w:t>
        </w:r>
      </w:hyperlink>
      <w:r w:rsidRPr="001C5B23">
        <w:t xml:space="preserve"> </w:t>
      </w:r>
    </w:p>
    <w:p w14:paraId="6BDCDB2B" w14:textId="77777777" w:rsidR="00BC6AAD" w:rsidRPr="001C5B23" w:rsidRDefault="00BC6AAD" w:rsidP="00BC6AAD">
      <w:pPr>
        <w:pStyle w:val="ListParagraph"/>
        <w:ind w:left="360"/>
        <w:jc w:val="both"/>
      </w:pPr>
    </w:p>
    <w:p w14:paraId="12D0F823" w14:textId="77777777" w:rsid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proofErr w:type="spellStart"/>
      <w:r w:rsidRPr="00647E86">
        <w:rPr>
          <w:sz w:val="24"/>
        </w:rPr>
        <w:t>Otchere</w:t>
      </w:r>
      <w:proofErr w:type="spellEnd"/>
      <w:r w:rsidRPr="00647E86">
        <w:rPr>
          <w:sz w:val="24"/>
        </w:rPr>
        <w:t xml:space="preserve"> Addai-Mensah ,Edward Y. Afriyie, </w:t>
      </w:r>
      <w:r w:rsidRPr="00647E86">
        <w:rPr>
          <w:b/>
          <w:bCs/>
          <w:sz w:val="24"/>
        </w:rPr>
        <w:t>Samuel Asamoah Sakyi</w:t>
      </w:r>
      <w:r w:rsidRPr="00647E86">
        <w:rPr>
          <w:sz w:val="24"/>
        </w:rPr>
        <w:t xml:space="preserve"> ,Christian Obirikorang, Max </w:t>
      </w:r>
      <w:proofErr w:type="spellStart"/>
      <w:r w:rsidRPr="00647E86">
        <w:rPr>
          <w:sz w:val="24"/>
        </w:rPr>
        <w:t>Efui</w:t>
      </w:r>
      <w:proofErr w:type="spellEnd"/>
      <w:r w:rsidRPr="00647E86">
        <w:rPr>
          <w:sz w:val="24"/>
        </w:rPr>
        <w:t xml:space="preserve"> </w:t>
      </w:r>
      <w:proofErr w:type="spellStart"/>
      <w:r w:rsidRPr="00647E86">
        <w:rPr>
          <w:sz w:val="24"/>
        </w:rPr>
        <w:t>Annani-Akollor</w:t>
      </w:r>
      <w:proofErr w:type="spellEnd"/>
      <w:r w:rsidRPr="00647E86">
        <w:rPr>
          <w:sz w:val="24"/>
        </w:rPr>
        <w:t xml:space="preserve">, Eddie-Williams </w:t>
      </w:r>
      <w:proofErr w:type="spellStart"/>
      <w:r w:rsidRPr="00647E86">
        <w:rPr>
          <w:sz w:val="24"/>
        </w:rPr>
        <w:t>Owiredu</w:t>
      </w:r>
      <w:proofErr w:type="spellEnd"/>
      <w:r w:rsidRPr="00647E86">
        <w:rPr>
          <w:sz w:val="24"/>
        </w:rPr>
        <w:t xml:space="preserve"> ,Francis A. </w:t>
      </w:r>
      <w:proofErr w:type="spellStart"/>
      <w:r w:rsidRPr="00647E86">
        <w:rPr>
          <w:sz w:val="24"/>
        </w:rPr>
        <w:t>Amponsah,Richard</w:t>
      </w:r>
      <w:proofErr w:type="spellEnd"/>
      <w:r w:rsidRPr="00647E86">
        <w:rPr>
          <w:sz w:val="24"/>
        </w:rPr>
        <w:t xml:space="preserve"> </w:t>
      </w:r>
      <w:proofErr w:type="spellStart"/>
      <w:r w:rsidRPr="00647E86">
        <w:rPr>
          <w:sz w:val="24"/>
        </w:rPr>
        <w:t>Vikpebah</w:t>
      </w:r>
      <w:proofErr w:type="spellEnd"/>
      <w:r w:rsidRPr="00647E86">
        <w:rPr>
          <w:sz w:val="24"/>
        </w:rPr>
        <w:t xml:space="preserve"> </w:t>
      </w:r>
      <w:proofErr w:type="spellStart"/>
      <w:r w:rsidRPr="00647E86">
        <w:rPr>
          <w:sz w:val="24"/>
        </w:rPr>
        <w:t>Duneeh</w:t>
      </w:r>
      <w:proofErr w:type="spellEnd"/>
      <w:r w:rsidRPr="00647E86">
        <w:rPr>
          <w:sz w:val="24"/>
        </w:rPr>
        <w:t xml:space="preserve">, and Evans Asamoah </w:t>
      </w:r>
      <w:proofErr w:type="spellStart"/>
      <w:r w:rsidRPr="00647E86">
        <w:rPr>
          <w:sz w:val="24"/>
        </w:rPr>
        <w:t>Adu</w:t>
      </w:r>
      <w:proofErr w:type="spellEnd"/>
      <w:r w:rsidRPr="00647E86">
        <w:rPr>
          <w:sz w:val="24"/>
        </w:rPr>
        <w:t xml:space="preserve"> (2020) Fetal Rhesus</w:t>
      </w:r>
      <w:r>
        <w:rPr>
          <w:sz w:val="24"/>
        </w:rPr>
        <w:t xml:space="preserve"> </w:t>
      </w:r>
      <w:r w:rsidRPr="00647E86">
        <w:rPr>
          <w:sz w:val="24"/>
        </w:rPr>
        <w:t>D</w:t>
      </w:r>
      <w:r>
        <w:rPr>
          <w:sz w:val="24"/>
        </w:rPr>
        <w:t xml:space="preserve"> </w:t>
      </w:r>
      <w:r w:rsidRPr="00647E86">
        <w:rPr>
          <w:sz w:val="24"/>
        </w:rPr>
        <w:t xml:space="preserve">Genotyping and Sex Determination from Maternal Plasma of Rhesus D-Negative Antenatal Population: The Usefulness of Conventional Polymerase Chain Reaction in Resource-limited Settings, Obstetrics and Gynecology International Volume 2020, Article ID 4913793, </w:t>
      </w:r>
      <w:hyperlink r:id="rId28" w:history="1">
        <w:r w:rsidRPr="007213DA">
          <w:rPr>
            <w:rStyle w:val="Hyperlink"/>
            <w:sz w:val="24"/>
          </w:rPr>
          <w:t>https://doi.org/10.1155/2020/4913793</w:t>
        </w:r>
      </w:hyperlink>
    </w:p>
    <w:p w14:paraId="75CBFF66" w14:textId="77777777" w:rsidR="00BC6AAD" w:rsidRDefault="00BC6AAD" w:rsidP="00BC6AAD">
      <w:pPr>
        <w:pStyle w:val="ListParagraph"/>
        <w:jc w:val="both"/>
      </w:pPr>
    </w:p>
    <w:p w14:paraId="2E11DE19" w14:textId="77777777" w:rsidR="00BC6AAD" w:rsidRPr="000522B0" w:rsidRDefault="00BC6AAD" w:rsidP="00BC6AAD">
      <w:pPr>
        <w:ind w:left="360"/>
        <w:jc w:val="both"/>
        <w:rPr>
          <w:sz w:val="24"/>
        </w:rPr>
      </w:pPr>
    </w:p>
    <w:p w14:paraId="7E822A3D" w14:textId="77777777" w:rsidR="00BC6AAD" w:rsidRPr="000C1008" w:rsidRDefault="00BC6AAD" w:rsidP="00BC6AAD">
      <w:pPr>
        <w:pStyle w:val="ListParagraph"/>
        <w:numPr>
          <w:ilvl w:val="0"/>
          <w:numId w:val="13"/>
        </w:numPr>
        <w:adjustRightInd/>
        <w:contextualSpacing w:val="0"/>
        <w:jc w:val="both"/>
      </w:pPr>
      <w:r w:rsidRPr="00BA10FC">
        <w:t xml:space="preserve">Simon </w:t>
      </w:r>
      <w:proofErr w:type="spellStart"/>
      <w:r w:rsidRPr="00BA10FC">
        <w:t>Bannison</w:t>
      </w:r>
      <w:proofErr w:type="spellEnd"/>
      <w:r w:rsidRPr="00BA10FC">
        <w:t xml:space="preserve"> Bani, Kwabena Owusu Danquah, Christian Obirikorang, William K. B. A. </w:t>
      </w:r>
      <w:proofErr w:type="spellStart"/>
      <w:r w:rsidRPr="00BA10FC">
        <w:t>Owiredu</w:t>
      </w:r>
      <w:proofErr w:type="spellEnd"/>
      <w:r w:rsidRPr="00BA10FC">
        <w:t xml:space="preserve">, Lawrence Quaye, Edmund </w:t>
      </w:r>
      <w:proofErr w:type="spellStart"/>
      <w:r w:rsidRPr="00BA10FC">
        <w:t>Muonir</w:t>
      </w:r>
      <w:proofErr w:type="spellEnd"/>
      <w:r w:rsidRPr="00BA10FC">
        <w:t xml:space="preserve"> Der, Emmanuel Acheampong, </w:t>
      </w:r>
      <w:proofErr w:type="spellStart"/>
      <w:r w:rsidRPr="00BA10FC">
        <w:t>Yussif</w:t>
      </w:r>
      <w:proofErr w:type="spellEnd"/>
      <w:r w:rsidRPr="00BA10FC">
        <w:t xml:space="preserve"> Adams, Peter Paul M. </w:t>
      </w:r>
      <w:proofErr w:type="spellStart"/>
      <w:r w:rsidRPr="00BA10FC">
        <w:t>Dapare</w:t>
      </w:r>
      <w:proofErr w:type="spellEnd"/>
      <w:r w:rsidRPr="00BA10FC">
        <w:t xml:space="preserve">, Moses </w:t>
      </w:r>
      <w:proofErr w:type="spellStart"/>
      <w:r w:rsidRPr="00BA10FC">
        <w:t>Banyeh</w:t>
      </w:r>
      <w:proofErr w:type="spellEnd"/>
      <w:r w:rsidRPr="00BA10FC">
        <w:t xml:space="preserve">, Enoch </w:t>
      </w:r>
      <w:proofErr w:type="spellStart"/>
      <w:r w:rsidRPr="00BA10FC">
        <w:t>Odame</w:t>
      </w:r>
      <w:proofErr w:type="spellEnd"/>
      <w:r w:rsidRPr="00BA10FC">
        <w:t xml:space="preserve"> </w:t>
      </w:r>
      <w:proofErr w:type="spellStart"/>
      <w:r w:rsidRPr="00BA10FC">
        <w:t>Anto</w:t>
      </w:r>
      <w:proofErr w:type="spellEnd"/>
      <w:r w:rsidRPr="00BA10FC">
        <w:t xml:space="preserve"> &amp; </w:t>
      </w:r>
      <w:r w:rsidRPr="00BA10FC">
        <w:rPr>
          <w:b/>
          <w:bCs/>
        </w:rPr>
        <w:t>Samuel Asamoah Sakyi</w:t>
      </w:r>
      <w:r w:rsidRPr="00BA10FC">
        <w:t xml:space="preserve"> (2020); Single nucleotide polymorphisms in LCAT may contribute to </w:t>
      </w:r>
      <w:proofErr w:type="spellStart"/>
      <w:r w:rsidRPr="00BA10FC">
        <w:t>dyslipidaemia</w:t>
      </w:r>
      <w:proofErr w:type="spellEnd"/>
      <w:r w:rsidRPr="00BA10FC">
        <w:t xml:space="preserve"> in HIV‑infected individuals on HAART in a Ghanaian population, Scientific Reports | (2020) 10:19419 | </w:t>
      </w:r>
      <w:hyperlink r:id="rId29" w:history="1">
        <w:r w:rsidRPr="005F6AFA">
          <w:rPr>
            <w:rStyle w:val="Hyperlink"/>
          </w:rPr>
          <w:t>https://doi.org/10.1038/s41598-020-76113-2</w:t>
        </w:r>
      </w:hyperlink>
      <w:r w:rsidRPr="00BA10FC">
        <w:t xml:space="preserve"> </w:t>
      </w:r>
    </w:p>
    <w:p w14:paraId="629B5919" w14:textId="77777777" w:rsidR="00BC6AAD" w:rsidRPr="00BA10FC" w:rsidRDefault="00BC6AAD" w:rsidP="00BC6AAD">
      <w:pPr>
        <w:pStyle w:val="ListParagraph"/>
        <w:ind w:left="360"/>
        <w:jc w:val="both"/>
      </w:pPr>
    </w:p>
    <w:p w14:paraId="7CB6067F" w14:textId="77777777" w:rsid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647E86">
        <w:rPr>
          <w:sz w:val="24"/>
        </w:rPr>
        <w:t xml:space="preserve">Michael Frimpong, Hubert </w:t>
      </w:r>
      <w:proofErr w:type="spellStart"/>
      <w:r w:rsidRPr="00647E86">
        <w:rPr>
          <w:sz w:val="24"/>
        </w:rPr>
        <w:t>Senanu</w:t>
      </w:r>
      <w:proofErr w:type="spellEnd"/>
      <w:r w:rsidRPr="00647E86">
        <w:rPr>
          <w:sz w:val="24"/>
        </w:rPr>
        <w:t xml:space="preserve"> </w:t>
      </w:r>
      <w:proofErr w:type="spellStart"/>
      <w:r w:rsidRPr="00647E86">
        <w:rPr>
          <w:sz w:val="24"/>
        </w:rPr>
        <w:t>Ahor</w:t>
      </w:r>
      <w:proofErr w:type="spellEnd"/>
      <w:r w:rsidRPr="00647E86">
        <w:rPr>
          <w:sz w:val="24"/>
        </w:rPr>
        <w:t xml:space="preserve">, </w:t>
      </w:r>
      <w:r w:rsidRPr="00647E86">
        <w:rPr>
          <w:b/>
          <w:bCs/>
          <w:sz w:val="24"/>
        </w:rPr>
        <w:t>Samuel Asamoah Sakyi</w:t>
      </w:r>
      <w:r w:rsidRPr="00647E86">
        <w:rPr>
          <w:sz w:val="24"/>
        </w:rPr>
        <w:t xml:space="preserve">, Bernadette </w:t>
      </w:r>
      <w:proofErr w:type="spellStart"/>
      <w:r w:rsidRPr="00647E86">
        <w:rPr>
          <w:sz w:val="24"/>
        </w:rPr>
        <w:t>Agbavor</w:t>
      </w:r>
      <w:proofErr w:type="spellEnd"/>
      <w:r w:rsidRPr="00647E86">
        <w:rPr>
          <w:sz w:val="24"/>
        </w:rPr>
        <w:t xml:space="preserve">, Emmanuel </w:t>
      </w:r>
      <w:proofErr w:type="spellStart"/>
      <w:r w:rsidRPr="00647E86">
        <w:rPr>
          <w:sz w:val="24"/>
        </w:rPr>
        <w:t>Akowuah</w:t>
      </w:r>
      <w:proofErr w:type="spellEnd"/>
      <w:r w:rsidRPr="00647E86">
        <w:rPr>
          <w:sz w:val="24"/>
        </w:rPr>
        <w:t xml:space="preserve"> and Richard </w:t>
      </w:r>
      <w:proofErr w:type="spellStart"/>
      <w:r w:rsidRPr="00647E86">
        <w:rPr>
          <w:sz w:val="24"/>
        </w:rPr>
        <w:t>Odame</w:t>
      </w:r>
      <w:proofErr w:type="spellEnd"/>
      <w:r w:rsidRPr="00647E86">
        <w:rPr>
          <w:sz w:val="24"/>
        </w:rPr>
        <w:t xml:space="preserve"> Phillips</w:t>
      </w:r>
      <w:r>
        <w:rPr>
          <w:sz w:val="24"/>
        </w:rPr>
        <w:t xml:space="preserve"> </w:t>
      </w:r>
      <w:r w:rsidRPr="00647E86">
        <w:rPr>
          <w:sz w:val="24"/>
        </w:rPr>
        <w:t>Rapid:  Extraction Method of Mycobacterium ulcerans DNA from Clinical Samples of Suspected Buruli Ulcer Patients, Diagnostics 2019, 9, 204; doi:10.3390/diagnostics9040204</w:t>
      </w:r>
      <w:r>
        <w:rPr>
          <w:sz w:val="24"/>
        </w:rPr>
        <w:t>.</w:t>
      </w:r>
    </w:p>
    <w:p w14:paraId="6E241DFC" w14:textId="77777777" w:rsidR="00BC6AAD" w:rsidRPr="000522B0" w:rsidRDefault="00BC6AAD" w:rsidP="00BC6AAD">
      <w:pPr>
        <w:ind w:left="360"/>
        <w:jc w:val="both"/>
        <w:rPr>
          <w:sz w:val="24"/>
        </w:rPr>
      </w:pPr>
    </w:p>
    <w:p w14:paraId="7A9F4374" w14:textId="77777777" w:rsidR="00BC6AAD" w:rsidRPr="00647E86" w:rsidRDefault="00BC6AAD" w:rsidP="00BC6AAD">
      <w:pPr>
        <w:jc w:val="both"/>
        <w:rPr>
          <w:sz w:val="24"/>
        </w:rPr>
      </w:pPr>
    </w:p>
    <w:p w14:paraId="4AEBC388" w14:textId="77777777" w:rsid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color w:val="000000"/>
          <w:szCs w:val="18"/>
        </w:rPr>
      </w:pPr>
      <w:r w:rsidRPr="00647E86">
        <w:rPr>
          <w:b/>
          <w:color w:val="000000"/>
          <w:szCs w:val="18"/>
        </w:rPr>
        <w:t>Sakyi SA,</w:t>
      </w:r>
      <w:r w:rsidRPr="00647E86">
        <w:rPr>
          <w:color w:val="000000"/>
          <w:szCs w:val="18"/>
        </w:rPr>
        <w:t xml:space="preserve"> </w:t>
      </w:r>
      <w:proofErr w:type="spellStart"/>
      <w:r w:rsidRPr="00647E86">
        <w:rPr>
          <w:color w:val="000000"/>
          <w:szCs w:val="18"/>
        </w:rPr>
        <w:t>Kumi</w:t>
      </w:r>
      <w:proofErr w:type="spellEnd"/>
      <w:r w:rsidRPr="00647E86">
        <w:rPr>
          <w:color w:val="000000"/>
          <w:szCs w:val="18"/>
        </w:rPr>
        <w:t xml:space="preserve"> B, Ephraim RD, Danquah KO, </w:t>
      </w:r>
      <w:proofErr w:type="spellStart"/>
      <w:r w:rsidRPr="00647E86">
        <w:rPr>
          <w:color w:val="000000"/>
          <w:szCs w:val="18"/>
        </w:rPr>
        <w:t>Osakunor</w:t>
      </w:r>
      <w:proofErr w:type="spellEnd"/>
      <w:r w:rsidRPr="00647E86">
        <w:rPr>
          <w:color w:val="000000"/>
          <w:szCs w:val="18"/>
        </w:rPr>
        <w:t xml:space="preserve"> D, </w:t>
      </w:r>
      <w:proofErr w:type="spellStart"/>
      <w:r w:rsidRPr="00647E86">
        <w:rPr>
          <w:color w:val="000000"/>
          <w:szCs w:val="18"/>
        </w:rPr>
        <w:t>Baidoe</w:t>
      </w:r>
      <w:proofErr w:type="spellEnd"/>
      <w:r w:rsidRPr="00647E86">
        <w:rPr>
          <w:color w:val="000000"/>
          <w:szCs w:val="18"/>
        </w:rPr>
        <w:t xml:space="preserve">-Ansah D. Modified DNA Extraction Technique for Use in Resource-limited Settings (2017): Comparison of Salting out Methods versus </w:t>
      </w:r>
      <w:proofErr w:type="spellStart"/>
      <w:r w:rsidRPr="00647E86">
        <w:rPr>
          <w:color w:val="000000"/>
          <w:szCs w:val="18"/>
        </w:rPr>
        <w:t>QIAamp</w:t>
      </w:r>
      <w:proofErr w:type="spellEnd"/>
      <w:r w:rsidRPr="00647E86">
        <w:rPr>
          <w:color w:val="000000"/>
          <w:szCs w:val="18"/>
        </w:rPr>
        <w:t xml:space="preserve"> Blood Mini Kit. Ann Med Health Sci Res. 2017; 7:131-136.</w:t>
      </w:r>
    </w:p>
    <w:p w14:paraId="51B92520" w14:textId="77777777" w:rsidR="00BC6AAD" w:rsidRPr="00DC030A" w:rsidRDefault="00BC6AAD" w:rsidP="00BC6AAD">
      <w:pPr>
        <w:pStyle w:val="ListParagraph"/>
        <w:jc w:val="both"/>
        <w:rPr>
          <w:color w:val="000000"/>
          <w:szCs w:val="18"/>
        </w:rPr>
      </w:pPr>
    </w:p>
    <w:p w14:paraId="46D22BF8" w14:textId="77777777" w:rsidR="00BC6AAD" w:rsidRPr="00647E86" w:rsidRDefault="00BC6AAD" w:rsidP="00BC6AAD">
      <w:pPr>
        <w:pStyle w:val="ListParagraph"/>
        <w:widowControl/>
        <w:ind w:left="360"/>
        <w:jc w:val="both"/>
        <w:rPr>
          <w:color w:val="000000"/>
          <w:szCs w:val="18"/>
        </w:rPr>
      </w:pPr>
    </w:p>
    <w:p w14:paraId="07ED9FCA" w14:textId="77777777" w:rsidR="00BC6AAD" w:rsidRDefault="00BC6AAD" w:rsidP="00BC6A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47E86">
        <w:rPr>
          <w:b/>
          <w:bCs/>
          <w:sz w:val="24"/>
          <w:szCs w:val="24"/>
        </w:rPr>
        <w:t>Samuel A. Sakyi,</w:t>
      </w:r>
      <w:r w:rsidRPr="00647E86">
        <w:rPr>
          <w:bCs/>
          <w:sz w:val="24"/>
          <w:szCs w:val="24"/>
        </w:rPr>
        <w:t xml:space="preserve"> Samuel Y. Aboagye, Isaac Darko </w:t>
      </w:r>
      <w:proofErr w:type="spellStart"/>
      <w:r w:rsidRPr="00647E86">
        <w:rPr>
          <w:bCs/>
          <w:sz w:val="24"/>
          <w:szCs w:val="24"/>
        </w:rPr>
        <w:t>Otchere</w:t>
      </w:r>
      <w:proofErr w:type="spellEnd"/>
      <w:r w:rsidRPr="00647E86">
        <w:rPr>
          <w:bCs/>
          <w:sz w:val="24"/>
          <w:szCs w:val="24"/>
        </w:rPr>
        <w:t>, and Dorothy Yeboah-Manu, “Clinical and Laboratory Diagnosis of Buruli Ulcer Disease: A Systematic Review,” Canadian Journal of Infectious Diseases and Medical Microbiology, vol. 2016, Article ID 5310718, 10 pages, 2016. doi:10.1155/2016/5310718</w:t>
      </w:r>
    </w:p>
    <w:p w14:paraId="4217C1EE" w14:textId="77777777" w:rsidR="00BC6AAD" w:rsidRPr="00647E86" w:rsidRDefault="00BC6AAD" w:rsidP="00BC6AAD">
      <w:pPr>
        <w:adjustRightInd w:val="0"/>
        <w:ind w:left="360"/>
        <w:jc w:val="both"/>
        <w:rPr>
          <w:bCs/>
          <w:sz w:val="24"/>
          <w:szCs w:val="24"/>
        </w:rPr>
      </w:pPr>
    </w:p>
    <w:p w14:paraId="24778E1F" w14:textId="77777777" w:rsidR="00BC6AAD" w:rsidRDefault="00BC6AAD" w:rsidP="00BC6A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7E86">
        <w:rPr>
          <w:b/>
          <w:sz w:val="24"/>
          <w:szCs w:val="24"/>
        </w:rPr>
        <w:t>Sakyi SA</w:t>
      </w:r>
      <w:r w:rsidRPr="00647E86">
        <w:rPr>
          <w:sz w:val="24"/>
          <w:szCs w:val="24"/>
        </w:rPr>
        <w:t xml:space="preserve">, Aboagye SY, </w:t>
      </w:r>
      <w:proofErr w:type="spellStart"/>
      <w:r w:rsidRPr="00647E86">
        <w:rPr>
          <w:sz w:val="24"/>
          <w:szCs w:val="24"/>
        </w:rPr>
        <w:t>Otchere</w:t>
      </w:r>
      <w:proofErr w:type="spellEnd"/>
      <w:r w:rsidRPr="00647E86">
        <w:rPr>
          <w:sz w:val="24"/>
          <w:szCs w:val="24"/>
        </w:rPr>
        <w:t xml:space="preserve"> ID, Liao AM, </w:t>
      </w:r>
      <w:proofErr w:type="spellStart"/>
      <w:r w:rsidRPr="00647E86">
        <w:rPr>
          <w:sz w:val="24"/>
          <w:szCs w:val="24"/>
        </w:rPr>
        <w:t>Caltagirone</w:t>
      </w:r>
      <w:proofErr w:type="spellEnd"/>
      <w:r w:rsidRPr="00647E86">
        <w:rPr>
          <w:sz w:val="24"/>
          <w:szCs w:val="24"/>
        </w:rPr>
        <w:t xml:space="preserve"> TG, Yeboah-Manu D (2016) RNA Aptamer That Specifically Binds to </w:t>
      </w:r>
      <w:proofErr w:type="spellStart"/>
      <w:r w:rsidRPr="00647E86">
        <w:rPr>
          <w:sz w:val="24"/>
          <w:szCs w:val="24"/>
        </w:rPr>
        <w:t>Mycolactone</w:t>
      </w:r>
      <w:proofErr w:type="spellEnd"/>
      <w:r w:rsidRPr="00647E86">
        <w:rPr>
          <w:sz w:val="24"/>
          <w:szCs w:val="24"/>
        </w:rPr>
        <w:t xml:space="preserve"> and Serves as a Diagnostic Tool for Diagnosis of Buruli Ulcer. </w:t>
      </w:r>
      <w:proofErr w:type="spellStart"/>
      <w:r w:rsidRPr="00647E86">
        <w:rPr>
          <w:sz w:val="24"/>
          <w:szCs w:val="24"/>
        </w:rPr>
        <w:t>PLoS</w:t>
      </w:r>
      <w:proofErr w:type="spellEnd"/>
      <w:r w:rsidRPr="00647E86">
        <w:rPr>
          <w:sz w:val="24"/>
          <w:szCs w:val="24"/>
        </w:rPr>
        <w:t xml:space="preserve"> </w:t>
      </w:r>
      <w:proofErr w:type="spellStart"/>
      <w:r w:rsidRPr="00647E86">
        <w:rPr>
          <w:sz w:val="24"/>
          <w:szCs w:val="24"/>
        </w:rPr>
        <w:t>Negl</w:t>
      </w:r>
      <w:proofErr w:type="spellEnd"/>
      <w:r w:rsidRPr="00647E86">
        <w:rPr>
          <w:sz w:val="24"/>
          <w:szCs w:val="24"/>
        </w:rPr>
        <w:t xml:space="preserve"> Trop Dis 10(10): e0004950. doi:10.1371/journal.pntd.0004950</w:t>
      </w:r>
    </w:p>
    <w:p w14:paraId="1993F9C1" w14:textId="77777777" w:rsidR="00BC6AAD" w:rsidRDefault="00BC6AAD" w:rsidP="00BC6AAD">
      <w:pPr>
        <w:pStyle w:val="ListParagraph"/>
        <w:jc w:val="both"/>
      </w:pPr>
    </w:p>
    <w:p w14:paraId="5CE12752" w14:textId="77777777" w:rsidR="00BC6AAD" w:rsidRPr="00647E86" w:rsidRDefault="00BC6AAD" w:rsidP="00BC6AAD">
      <w:pPr>
        <w:adjustRightInd w:val="0"/>
        <w:ind w:left="360"/>
        <w:jc w:val="both"/>
        <w:rPr>
          <w:sz w:val="24"/>
          <w:szCs w:val="24"/>
        </w:rPr>
      </w:pPr>
    </w:p>
    <w:p w14:paraId="44AE5632" w14:textId="77777777" w:rsidR="00BC6AAD" w:rsidRPr="00DC030A" w:rsidRDefault="00BC6AAD" w:rsidP="00BC6AAD">
      <w:pPr>
        <w:pStyle w:val="ListParagraph"/>
        <w:numPr>
          <w:ilvl w:val="0"/>
          <w:numId w:val="13"/>
        </w:numPr>
        <w:jc w:val="both"/>
        <w:rPr>
          <w:rStyle w:val="Hyperlink"/>
          <w:rFonts w:eastAsiaTheme="minorHAnsi"/>
          <w:bCs/>
        </w:rPr>
      </w:pPr>
      <w:r w:rsidRPr="00647E86">
        <w:rPr>
          <w:rFonts w:eastAsiaTheme="minorHAnsi"/>
          <w:b/>
          <w:bCs/>
        </w:rPr>
        <w:t>Samuel Asamoah Sakyi,</w:t>
      </w:r>
      <w:r w:rsidRPr="00647E86">
        <w:rPr>
          <w:rFonts w:eastAsiaTheme="minorHAnsi"/>
          <w:bCs/>
        </w:rPr>
        <w:t xml:space="preserve"> Kwabena Owusu Danquah, Richard  </w:t>
      </w:r>
      <w:proofErr w:type="spellStart"/>
      <w:r w:rsidRPr="00647E86">
        <w:rPr>
          <w:rFonts w:eastAsiaTheme="minorHAnsi"/>
          <w:bCs/>
        </w:rPr>
        <w:t>Dadzie</w:t>
      </w:r>
      <w:proofErr w:type="spellEnd"/>
      <w:r w:rsidRPr="00647E86">
        <w:rPr>
          <w:rFonts w:eastAsiaTheme="minorHAnsi"/>
          <w:bCs/>
        </w:rPr>
        <w:t xml:space="preserve"> Ephraim, Anthony </w:t>
      </w:r>
      <w:proofErr w:type="spellStart"/>
      <w:r w:rsidRPr="00647E86">
        <w:rPr>
          <w:rFonts w:eastAsiaTheme="minorHAnsi"/>
          <w:bCs/>
        </w:rPr>
        <w:t>Enimil</w:t>
      </w:r>
      <w:proofErr w:type="spellEnd"/>
      <w:r w:rsidRPr="00647E86">
        <w:rPr>
          <w:rFonts w:eastAsiaTheme="minorHAnsi"/>
          <w:bCs/>
        </w:rPr>
        <w:t xml:space="preserve">, </w:t>
      </w:r>
      <w:proofErr w:type="spellStart"/>
      <w:r w:rsidRPr="00647E86">
        <w:rPr>
          <w:rFonts w:eastAsiaTheme="minorHAnsi"/>
          <w:bCs/>
        </w:rPr>
        <w:t>venus</w:t>
      </w:r>
      <w:proofErr w:type="spellEnd"/>
      <w:r w:rsidRPr="00647E86">
        <w:rPr>
          <w:rFonts w:eastAsiaTheme="minorHAnsi"/>
          <w:bCs/>
        </w:rPr>
        <w:t xml:space="preserve"> </w:t>
      </w:r>
      <w:proofErr w:type="spellStart"/>
      <w:r w:rsidRPr="00647E86">
        <w:rPr>
          <w:rFonts w:eastAsiaTheme="minorHAnsi"/>
          <w:bCs/>
        </w:rPr>
        <w:t>frimpong</w:t>
      </w:r>
      <w:proofErr w:type="spellEnd"/>
      <w:r w:rsidRPr="00647E86">
        <w:rPr>
          <w:rFonts w:eastAsiaTheme="minorHAnsi"/>
          <w:bCs/>
        </w:rPr>
        <w:t xml:space="preserve">, Linda  </w:t>
      </w:r>
      <w:proofErr w:type="spellStart"/>
      <w:r w:rsidRPr="00647E86">
        <w:rPr>
          <w:rFonts w:eastAsiaTheme="minorHAnsi"/>
          <w:bCs/>
        </w:rPr>
        <w:t>Ahenkorah</w:t>
      </w:r>
      <w:proofErr w:type="spellEnd"/>
      <w:r w:rsidRPr="00647E86">
        <w:rPr>
          <w:rFonts w:eastAsiaTheme="minorHAnsi"/>
          <w:bCs/>
        </w:rPr>
        <w:t xml:space="preserve"> </w:t>
      </w:r>
      <w:proofErr w:type="spellStart"/>
      <w:r w:rsidRPr="00647E86">
        <w:rPr>
          <w:rFonts w:eastAsiaTheme="minorHAnsi"/>
          <w:bCs/>
        </w:rPr>
        <w:t>Fondjo</w:t>
      </w:r>
      <w:proofErr w:type="spellEnd"/>
      <w:r w:rsidRPr="00647E86">
        <w:rPr>
          <w:rFonts w:eastAsiaTheme="minorHAnsi"/>
          <w:bCs/>
        </w:rPr>
        <w:t xml:space="preserve">, et al., (2018); Evaluating the Contribution of Nocardia spp. and Mycobacterium tuberculosis to Pulmonary Infections among HIV and Non-HIV Patients at the </w:t>
      </w:r>
      <w:proofErr w:type="spellStart"/>
      <w:r w:rsidRPr="00647E86">
        <w:rPr>
          <w:rFonts w:eastAsiaTheme="minorHAnsi"/>
          <w:bCs/>
        </w:rPr>
        <w:t>Komfo</w:t>
      </w:r>
      <w:proofErr w:type="spellEnd"/>
      <w:r w:rsidRPr="00647E86">
        <w:rPr>
          <w:rFonts w:eastAsiaTheme="minorHAnsi"/>
          <w:bCs/>
        </w:rPr>
        <w:t xml:space="preserve"> </w:t>
      </w:r>
      <w:proofErr w:type="spellStart"/>
      <w:r w:rsidRPr="00647E86">
        <w:rPr>
          <w:rFonts w:eastAsiaTheme="minorHAnsi"/>
          <w:bCs/>
        </w:rPr>
        <w:t>Anokye</w:t>
      </w:r>
      <w:proofErr w:type="spellEnd"/>
      <w:r w:rsidRPr="00647E86">
        <w:rPr>
          <w:rFonts w:eastAsiaTheme="minorHAnsi"/>
          <w:bCs/>
        </w:rPr>
        <w:t xml:space="preserve"> Teaching Hospital, Ghana. Canadian Journal of Infectious Diseases and Medical Microbiology, Volume 2018, Article ID 2910198, 7 pages </w:t>
      </w:r>
      <w:hyperlink r:id="rId30" w:history="1">
        <w:r w:rsidRPr="00647E86">
          <w:rPr>
            <w:rStyle w:val="Hyperlink"/>
            <w:rFonts w:eastAsiaTheme="minorHAnsi"/>
            <w:bCs/>
          </w:rPr>
          <w:t>https://doi.org/10.1155/2018/2910198</w:t>
        </w:r>
      </w:hyperlink>
    </w:p>
    <w:p w14:paraId="6F2D9B18" w14:textId="77777777" w:rsidR="00BC6AAD" w:rsidRPr="00647E86" w:rsidRDefault="00BC6AAD" w:rsidP="00BC6AAD">
      <w:pPr>
        <w:pStyle w:val="ListParagraph"/>
        <w:ind w:left="360"/>
        <w:jc w:val="both"/>
        <w:rPr>
          <w:rFonts w:eastAsiaTheme="minorHAnsi"/>
          <w:bCs/>
        </w:rPr>
      </w:pPr>
    </w:p>
    <w:p w14:paraId="43A3ED3E" w14:textId="77777777" w:rsidR="00BC6AAD" w:rsidRDefault="00BC6AAD" w:rsidP="00BC6AAD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 w:rsidRPr="00DA33DC">
        <w:rPr>
          <w:color w:val="000000"/>
        </w:rPr>
        <w:t xml:space="preserve">Eric Adua, Peter Roberts, </w:t>
      </w:r>
      <w:r w:rsidRPr="00DA33DC">
        <w:rPr>
          <w:b/>
          <w:color w:val="000000"/>
        </w:rPr>
        <w:t>Samuel Asamoah Sakyi,</w:t>
      </w:r>
      <w:r w:rsidRPr="00DA33DC">
        <w:rPr>
          <w:color w:val="000000"/>
        </w:rPr>
        <w:t xml:space="preserve"> Francis Agyeman Yeboah, Albert </w:t>
      </w:r>
      <w:proofErr w:type="spellStart"/>
      <w:r w:rsidRPr="00DA33DC">
        <w:rPr>
          <w:color w:val="000000"/>
        </w:rPr>
        <w:t>Dompreh</w:t>
      </w:r>
      <w:proofErr w:type="spellEnd"/>
      <w:r w:rsidRPr="00DA33DC">
        <w:rPr>
          <w:color w:val="000000"/>
        </w:rPr>
        <w:t xml:space="preserve">, Kwesi Frimpong </w:t>
      </w:r>
      <w:r w:rsidRPr="00DA33DC">
        <w:rPr>
          <w:i/>
          <w:color w:val="000000"/>
        </w:rPr>
        <w:t>et al.,</w:t>
      </w:r>
      <w:r w:rsidRPr="00DA33DC">
        <w:rPr>
          <w:color w:val="000000"/>
        </w:rPr>
        <w:t xml:space="preserve"> (2017). Profiling of cardio-metabolic risk factors and medication utilization among type 2 diabetes patients in Ghana: a prospective.  Cohort study. </w:t>
      </w:r>
      <w:r w:rsidRPr="00DA33DC">
        <w:rPr>
          <w:i/>
          <w:color w:val="000000"/>
        </w:rPr>
        <w:t>Clin trans med:</w:t>
      </w:r>
      <w:r w:rsidRPr="00DA33DC">
        <w:rPr>
          <w:color w:val="000000"/>
        </w:rPr>
        <w:t xml:space="preserve"> 6:32 DOI: 10.1186/s40169-017-0162-5</w:t>
      </w:r>
    </w:p>
    <w:p w14:paraId="02D13161" w14:textId="77777777" w:rsidR="00BC6AAD" w:rsidRPr="000D39C4" w:rsidRDefault="00BC6AAD" w:rsidP="00BC6AAD">
      <w:pPr>
        <w:pStyle w:val="ListParagraph"/>
        <w:jc w:val="both"/>
        <w:rPr>
          <w:color w:val="000000"/>
        </w:rPr>
      </w:pPr>
    </w:p>
    <w:p w14:paraId="2E5FFF27" w14:textId="77777777" w:rsidR="00BC6AAD" w:rsidRDefault="00BC6AAD" w:rsidP="00BC6AAD">
      <w:pPr>
        <w:pStyle w:val="ListParagraph"/>
        <w:ind w:left="360"/>
        <w:jc w:val="both"/>
        <w:rPr>
          <w:color w:val="000000"/>
        </w:rPr>
      </w:pPr>
    </w:p>
    <w:p w14:paraId="33CC3564" w14:textId="77777777" w:rsidR="00BC6AAD" w:rsidRPr="000D39C4" w:rsidRDefault="00BC6AAD" w:rsidP="00BC6AAD">
      <w:pPr>
        <w:adjustRightInd w:val="0"/>
        <w:contextualSpacing/>
        <w:jc w:val="both"/>
        <w:rPr>
          <w:color w:val="000000"/>
          <w:sz w:val="24"/>
          <w:szCs w:val="24"/>
        </w:rPr>
      </w:pPr>
    </w:p>
    <w:p w14:paraId="3C290CFA" w14:textId="77777777" w:rsidR="00BC6AAD" w:rsidRDefault="00BC6AAD" w:rsidP="00BC6AAD">
      <w:pPr>
        <w:pStyle w:val="ListParagraph"/>
        <w:numPr>
          <w:ilvl w:val="0"/>
          <w:numId w:val="13"/>
        </w:numPr>
        <w:jc w:val="both"/>
        <w:rPr>
          <w:rFonts w:eastAsiaTheme="minorHAnsi"/>
          <w:bCs/>
        </w:rPr>
      </w:pPr>
      <w:r w:rsidRPr="00DA33DC">
        <w:rPr>
          <w:rFonts w:eastAsiaTheme="minorHAnsi"/>
          <w:bCs/>
        </w:rPr>
        <w:t xml:space="preserve">Richard k. </w:t>
      </w:r>
      <w:proofErr w:type="spellStart"/>
      <w:r w:rsidRPr="00DA33DC">
        <w:rPr>
          <w:rFonts w:eastAsiaTheme="minorHAnsi"/>
          <w:bCs/>
        </w:rPr>
        <w:t>Dadzie</w:t>
      </w:r>
      <w:proofErr w:type="spellEnd"/>
      <w:r w:rsidRPr="00DA33DC">
        <w:rPr>
          <w:rFonts w:eastAsiaTheme="minorHAnsi"/>
          <w:bCs/>
        </w:rPr>
        <w:t xml:space="preserve"> Ephraim, </w:t>
      </w:r>
      <w:r w:rsidRPr="00DA33DC">
        <w:rPr>
          <w:rFonts w:eastAsiaTheme="minorHAnsi"/>
          <w:b/>
          <w:bCs/>
        </w:rPr>
        <w:t>Samuel A.  Sakyi</w:t>
      </w:r>
      <w:r w:rsidRPr="00DA33DC">
        <w:rPr>
          <w:rFonts w:eastAsiaTheme="minorHAnsi"/>
          <w:bCs/>
        </w:rPr>
        <w:t xml:space="preserve">, Linda   A.  </w:t>
      </w:r>
      <w:proofErr w:type="spellStart"/>
      <w:r w:rsidRPr="00DA33DC">
        <w:rPr>
          <w:rFonts w:eastAsiaTheme="minorHAnsi"/>
          <w:bCs/>
        </w:rPr>
        <w:t>Fondjo</w:t>
      </w:r>
      <w:proofErr w:type="spellEnd"/>
      <w:r w:rsidRPr="00DA33DC">
        <w:rPr>
          <w:rFonts w:eastAsiaTheme="minorHAnsi"/>
          <w:bCs/>
        </w:rPr>
        <w:t xml:space="preserve">, Justice </w:t>
      </w:r>
      <w:proofErr w:type="spellStart"/>
      <w:r w:rsidRPr="00DA33DC">
        <w:rPr>
          <w:rFonts w:eastAsiaTheme="minorHAnsi"/>
          <w:bCs/>
        </w:rPr>
        <w:t>Afrifa</w:t>
      </w:r>
      <w:proofErr w:type="spellEnd"/>
      <w:r w:rsidRPr="00DA33DC">
        <w:rPr>
          <w:rFonts w:eastAsiaTheme="minorHAnsi"/>
          <w:bCs/>
        </w:rPr>
        <w:t>, Prince Agyeman and Prince Darko.  Determinants  of  Isolated  Systolic Hypertension among HIV/AIDS on Highly Active Antiretroviral Therapy:  A  Cross  Sectional  Study  in  the  GA  South  Metropolis.  Ann  Med  Health Sci Res. 2018;8:360-364</w:t>
      </w:r>
    </w:p>
    <w:p w14:paraId="0DE3AFE2" w14:textId="77777777" w:rsidR="00BC6AAD" w:rsidRPr="00DA33DC" w:rsidRDefault="00BC6AAD" w:rsidP="00BC6AAD">
      <w:pPr>
        <w:pStyle w:val="ListParagraph"/>
        <w:ind w:left="360"/>
        <w:jc w:val="both"/>
        <w:rPr>
          <w:rFonts w:eastAsiaTheme="minorHAnsi"/>
          <w:bCs/>
        </w:rPr>
      </w:pPr>
    </w:p>
    <w:p w14:paraId="72DF3B81" w14:textId="77777777" w:rsidR="00BC6AAD" w:rsidRPr="000D39C4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Fonts w:eastAsiaTheme="minorHAnsi"/>
          <w:bCs/>
        </w:rPr>
      </w:pPr>
      <w:proofErr w:type="spellStart"/>
      <w:r w:rsidRPr="00DA33DC">
        <w:rPr>
          <w:rFonts w:eastAsiaTheme="minorHAnsi"/>
          <w:color w:val="000000"/>
        </w:rPr>
        <w:t>Fondjo</w:t>
      </w:r>
      <w:proofErr w:type="spellEnd"/>
      <w:r w:rsidRPr="00DA33DC">
        <w:rPr>
          <w:rFonts w:eastAsiaTheme="minorHAnsi"/>
          <w:color w:val="000000"/>
        </w:rPr>
        <w:t xml:space="preserve"> LA, </w:t>
      </w:r>
      <w:proofErr w:type="spellStart"/>
      <w:r w:rsidRPr="00DA33DC">
        <w:rPr>
          <w:rFonts w:eastAsiaTheme="minorHAnsi"/>
          <w:color w:val="000000"/>
        </w:rPr>
        <w:t>Owiredu</w:t>
      </w:r>
      <w:proofErr w:type="spellEnd"/>
      <w:r w:rsidRPr="00DA33DC">
        <w:rPr>
          <w:rFonts w:eastAsiaTheme="minorHAnsi"/>
          <w:color w:val="000000"/>
        </w:rPr>
        <w:t xml:space="preserve"> WKBA, </w:t>
      </w:r>
      <w:r w:rsidRPr="00DA33DC">
        <w:rPr>
          <w:rFonts w:eastAsiaTheme="minorHAnsi"/>
          <w:b/>
          <w:color w:val="000000"/>
        </w:rPr>
        <w:t>Sakyi SA,</w:t>
      </w:r>
      <w:r w:rsidRPr="00DA33DC">
        <w:rPr>
          <w:rFonts w:eastAsiaTheme="minorHAnsi"/>
          <w:color w:val="000000"/>
        </w:rPr>
        <w:t xml:space="preserve"> Obirikorang C, Wilfred D, et al. (2018) CKD-EPI is a Better Tool for Detecting Renal Dysfunction in Hypertensive Pregnancy: A Case-Control Study in Ghana. J </w:t>
      </w:r>
      <w:proofErr w:type="spellStart"/>
      <w:r w:rsidRPr="00DA33DC">
        <w:rPr>
          <w:rFonts w:eastAsiaTheme="minorHAnsi"/>
          <w:color w:val="000000"/>
        </w:rPr>
        <w:t>Vasc</w:t>
      </w:r>
      <w:proofErr w:type="spellEnd"/>
      <w:r w:rsidRPr="00DA33DC">
        <w:rPr>
          <w:rFonts w:eastAsiaTheme="minorHAnsi"/>
          <w:color w:val="000000"/>
        </w:rPr>
        <w:t xml:space="preserve"> Med Surg 6: 361. </w:t>
      </w:r>
      <w:proofErr w:type="spellStart"/>
      <w:r w:rsidRPr="00DA33DC">
        <w:rPr>
          <w:rFonts w:eastAsiaTheme="minorHAnsi"/>
          <w:color w:val="000000"/>
        </w:rPr>
        <w:t>doi</w:t>
      </w:r>
      <w:proofErr w:type="spellEnd"/>
      <w:r w:rsidRPr="00DA33DC">
        <w:rPr>
          <w:rFonts w:eastAsiaTheme="minorHAnsi"/>
          <w:color w:val="000000"/>
        </w:rPr>
        <w:t xml:space="preserve">: </w:t>
      </w:r>
      <w:r w:rsidRPr="00DA33DC">
        <w:rPr>
          <w:rFonts w:eastAsiaTheme="minorHAnsi"/>
          <w:color w:val="0072BC"/>
        </w:rPr>
        <w:t>10.4172/2329-6925.1000361</w:t>
      </w:r>
    </w:p>
    <w:p w14:paraId="78FAABDC" w14:textId="77777777" w:rsidR="00BC6AAD" w:rsidRPr="000D39C4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43A01B9F" w14:textId="77777777" w:rsid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Fonts w:eastAsiaTheme="minorHAnsi"/>
          <w:bCs/>
        </w:rPr>
      </w:pPr>
      <w:r w:rsidRPr="00DA33DC">
        <w:rPr>
          <w:rFonts w:eastAsiaTheme="minorHAnsi"/>
          <w:bCs/>
        </w:rPr>
        <w:t xml:space="preserve">Prince </w:t>
      </w:r>
      <w:proofErr w:type="spellStart"/>
      <w:r w:rsidRPr="00DA33DC">
        <w:rPr>
          <w:rFonts w:eastAsiaTheme="minorHAnsi"/>
          <w:bCs/>
        </w:rPr>
        <w:t>Adoba</w:t>
      </w:r>
      <w:proofErr w:type="spellEnd"/>
      <w:r w:rsidRPr="00DA33DC">
        <w:rPr>
          <w:rFonts w:eastAsiaTheme="minorHAnsi"/>
          <w:bCs/>
        </w:rPr>
        <w:t xml:space="preserve"> , Richard K. D. Ephraim , Kate </w:t>
      </w:r>
      <w:proofErr w:type="spellStart"/>
      <w:r w:rsidRPr="00DA33DC">
        <w:rPr>
          <w:rFonts w:eastAsiaTheme="minorHAnsi"/>
          <w:bCs/>
        </w:rPr>
        <w:t>Adomakowaah</w:t>
      </w:r>
      <w:proofErr w:type="spellEnd"/>
      <w:r w:rsidRPr="00DA33DC">
        <w:rPr>
          <w:rFonts w:eastAsiaTheme="minorHAnsi"/>
          <w:bCs/>
        </w:rPr>
        <w:t xml:space="preserve"> </w:t>
      </w:r>
      <w:proofErr w:type="spellStart"/>
      <w:r w:rsidRPr="00DA33DC">
        <w:rPr>
          <w:rFonts w:eastAsiaTheme="minorHAnsi"/>
          <w:bCs/>
        </w:rPr>
        <w:t>Kontor</w:t>
      </w:r>
      <w:proofErr w:type="spellEnd"/>
      <w:r w:rsidRPr="00DA33DC">
        <w:rPr>
          <w:rFonts w:eastAsiaTheme="minorHAnsi"/>
          <w:bCs/>
        </w:rPr>
        <w:t xml:space="preserve">, Joseph-Josiah Bentsil,2 Patrick </w:t>
      </w:r>
      <w:proofErr w:type="spellStart"/>
      <w:r w:rsidRPr="00DA33DC">
        <w:rPr>
          <w:rFonts w:eastAsiaTheme="minorHAnsi"/>
          <w:bCs/>
        </w:rPr>
        <w:t>Adu</w:t>
      </w:r>
      <w:proofErr w:type="spellEnd"/>
      <w:r w:rsidRPr="00DA33DC">
        <w:rPr>
          <w:rFonts w:eastAsiaTheme="minorHAnsi"/>
          <w:bCs/>
        </w:rPr>
        <w:t xml:space="preserve"> , Maxwell Anderson, </w:t>
      </w:r>
      <w:r w:rsidRPr="00DA33DC">
        <w:rPr>
          <w:rFonts w:eastAsiaTheme="minorHAnsi"/>
          <w:b/>
          <w:bCs/>
        </w:rPr>
        <w:t>Samuel Asamoah Sakyi</w:t>
      </w:r>
      <w:r w:rsidRPr="00DA33DC">
        <w:rPr>
          <w:rFonts w:eastAsiaTheme="minorHAnsi"/>
          <w:bCs/>
        </w:rPr>
        <w:t xml:space="preserve"> , and Paul Nsiah (2018):Knowledge Level and Determinants of Neonatal Jaundice: A Cross-Sectional Study in the </w:t>
      </w:r>
      <w:proofErr w:type="spellStart"/>
      <w:r w:rsidRPr="00DA33DC">
        <w:rPr>
          <w:rFonts w:eastAsiaTheme="minorHAnsi"/>
          <w:bCs/>
        </w:rPr>
        <w:t>Effutu</w:t>
      </w:r>
      <w:proofErr w:type="spellEnd"/>
      <w:r w:rsidRPr="00DA33DC">
        <w:rPr>
          <w:rFonts w:eastAsiaTheme="minorHAnsi"/>
          <w:bCs/>
        </w:rPr>
        <w:t xml:space="preserve"> Municipality of Ghana. </w:t>
      </w:r>
      <w:r w:rsidRPr="00DA33DC">
        <w:t xml:space="preserve"> </w:t>
      </w:r>
      <w:r w:rsidRPr="00DA33DC">
        <w:rPr>
          <w:rFonts w:eastAsiaTheme="minorHAnsi"/>
          <w:bCs/>
        </w:rPr>
        <w:t xml:space="preserve">International Journal of Pediatrics. Vol. 2018 Article ID 3901505, 9 pages </w:t>
      </w:r>
      <w:hyperlink r:id="rId31" w:history="1">
        <w:r w:rsidRPr="007213DA">
          <w:rPr>
            <w:rStyle w:val="Hyperlink"/>
            <w:rFonts w:eastAsiaTheme="minorHAnsi"/>
            <w:bCs/>
          </w:rPr>
          <w:t>https://doi.org/10.1155/2018/3901505</w:t>
        </w:r>
      </w:hyperlink>
      <w:r w:rsidRPr="00DA33DC">
        <w:rPr>
          <w:rFonts w:eastAsiaTheme="minorHAnsi"/>
          <w:bCs/>
        </w:rPr>
        <w:t>.</w:t>
      </w:r>
    </w:p>
    <w:p w14:paraId="7050709C" w14:textId="77777777" w:rsidR="00BC6AAD" w:rsidRPr="000D39C4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58FD064F" w14:textId="77777777" w:rsidR="00BC6AAD" w:rsidRPr="00DA33DC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Fonts w:eastAsiaTheme="minorHAnsi"/>
        </w:rPr>
      </w:pPr>
      <w:r w:rsidRPr="00DA33DC">
        <w:t xml:space="preserve">Linda </w:t>
      </w:r>
      <w:proofErr w:type="spellStart"/>
      <w:r w:rsidRPr="00DA33DC">
        <w:t>Ahenkorah</w:t>
      </w:r>
      <w:proofErr w:type="spellEnd"/>
      <w:r w:rsidRPr="00DA33DC">
        <w:t xml:space="preserve"> </w:t>
      </w:r>
      <w:proofErr w:type="spellStart"/>
      <w:r w:rsidRPr="00DA33DC">
        <w:t>Fondjo</w:t>
      </w:r>
      <w:proofErr w:type="spellEnd"/>
      <w:r w:rsidRPr="00DA33DC">
        <w:t xml:space="preserve">, Osei Owusu-Afriyie, </w:t>
      </w:r>
      <w:r w:rsidRPr="00DA33DC">
        <w:rPr>
          <w:b/>
        </w:rPr>
        <w:t>Samuel Asamoah Sakyi</w:t>
      </w:r>
      <w:r w:rsidRPr="00DA33DC">
        <w:t xml:space="preserve">, Akua Addo </w:t>
      </w:r>
      <w:proofErr w:type="spellStart"/>
      <w:r w:rsidRPr="00DA33DC">
        <w:t>Wiafe</w:t>
      </w:r>
      <w:proofErr w:type="spellEnd"/>
      <w:r w:rsidRPr="00DA33DC">
        <w:t xml:space="preserve">, Bright </w:t>
      </w:r>
      <w:proofErr w:type="spellStart"/>
      <w:r w:rsidRPr="00DA33DC">
        <w:t>Amankwaa</w:t>
      </w:r>
      <w:proofErr w:type="spellEnd"/>
      <w:r w:rsidRPr="00DA33DC">
        <w:t xml:space="preserve">, Emmanuel Acheampong, Richard K. D. Ephraim and William K. B. A. </w:t>
      </w:r>
      <w:proofErr w:type="spellStart"/>
      <w:r w:rsidRPr="00DA33DC">
        <w:t>Owiredu</w:t>
      </w:r>
      <w:proofErr w:type="spellEnd"/>
      <w:r w:rsidRPr="00DA33DC">
        <w:t xml:space="preserve">; Comparative Assessment of Knowledge, Attitudes, and Practice of Breast Self-Examination among Female Secondary and Tertiary School Students in Ghana </w:t>
      </w:r>
      <w:r w:rsidRPr="00DA33DC">
        <w:rPr>
          <w:rFonts w:eastAsiaTheme="minorHAnsi"/>
        </w:rPr>
        <w:t>International Journal of Breast Cancer Volume 2018, Article ID 7502047, 10 pages https://doi.org/10.1155/2018/7502047</w:t>
      </w:r>
    </w:p>
    <w:p w14:paraId="7DE7E56E" w14:textId="77777777" w:rsidR="00BC6AAD" w:rsidRPr="000D39C4" w:rsidRDefault="00BC6AAD" w:rsidP="00BC6AAD">
      <w:pPr>
        <w:pStyle w:val="ListParagraph"/>
        <w:widowControl/>
        <w:ind w:left="360"/>
        <w:jc w:val="both"/>
        <w:rPr>
          <w:rFonts w:eastAsiaTheme="minorHAnsi"/>
          <w:bCs/>
        </w:rPr>
      </w:pPr>
      <w:r w:rsidRPr="00DA33DC">
        <w:rPr>
          <w:rFonts w:eastAsiaTheme="minorHAnsi"/>
          <w:bCs/>
        </w:rPr>
        <w:t xml:space="preserve"> </w:t>
      </w:r>
    </w:p>
    <w:p w14:paraId="445999E8" w14:textId="77777777" w:rsidR="00BC6AAD" w:rsidRPr="00BC6AAD" w:rsidRDefault="00BC6AAD" w:rsidP="00BC6AAD">
      <w:pPr>
        <w:pStyle w:val="ListParagraph"/>
        <w:widowControl/>
        <w:ind w:left="360"/>
        <w:jc w:val="both"/>
        <w:rPr>
          <w:rFonts w:eastAsiaTheme="minorHAnsi"/>
          <w:bCs/>
        </w:rPr>
      </w:pPr>
    </w:p>
    <w:p w14:paraId="3C723751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Samuel A. Sakyi</w:t>
      </w:r>
      <w:r w:rsidRPr="00BC6AAD">
        <w:rPr>
          <w:rFonts w:ascii="Times New Roman" w:hAnsi="Times New Roman" w:cs="Times New Roman"/>
          <w:sz w:val="24"/>
          <w:szCs w:val="24"/>
        </w:rPr>
        <w:t xml:space="preserve">, Richard K.D Ephraim,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Christian Obirikorang and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Gifty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Berchie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(2012) Lipid Peroxidation and Catalase Levels among Children Presenting with Severe    falciparum Malaria in the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Sefwi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Wiawso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Municipality, Ghana (J. Med Sci, Vol 12 (5) 141-147</w:t>
      </w:r>
    </w:p>
    <w:p w14:paraId="04C0F6B2" w14:textId="77777777" w:rsidR="00BC6AAD" w:rsidRPr="00BC6AAD" w:rsidRDefault="00BC6AAD" w:rsidP="00BC6AAD">
      <w:pPr>
        <w:pStyle w:val="ListParagraph"/>
        <w:jc w:val="both"/>
      </w:pPr>
    </w:p>
    <w:p w14:paraId="79C4BD16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Sakyi AS</w:t>
      </w:r>
      <w:r w:rsidRPr="00BC6AAD">
        <w:rPr>
          <w:rFonts w:ascii="Times New Roman" w:hAnsi="Times New Roman" w:cs="Times New Roman"/>
          <w:sz w:val="24"/>
          <w:szCs w:val="24"/>
        </w:rPr>
        <w:t xml:space="preserve">, Laing EF, Ephraim RK,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Asibey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Sadique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OK. Evaluation of analytical errors in a clinical chemistry laboratory: A 3 year experience. Ann Med Health Sci Res 2015; 5:8-12.  </w:t>
      </w:r>
    </w:p>
    <w:p w14:paraId="0B96FE90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B0A0AC" w14:textId="77777777" w:rsidR="00BC6AAD" w:rsidRPr="00BC6AAD" w:rsidRDefault="00BC6AAD" w:rsidP="00BC6AAD">
      <w:pPr>
        <w:pStyle w:val="ListParagraph"/>
        <w:jc w:val="both"/>
      </w:pPr>
    </w:p>
    <w:p w14:paraId="2510AF77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Richard KD Ephraim, Christian K Abongo,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Ruth C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Brenyah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Emmanuel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Diabor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and Isaac I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Bogoch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Microhaematuria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as a diagnostic marker of Schistosoma haematobium in an outpatient clinical setting: results from a cross-sectional study in rural Ghana 2015 Tropical Doctor 0(0) 1–3</w:t>
      </w:r>
      <w:r w:rsidRPr="00BC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AAD">
        <w:rPr>
          <w:rFonts w:ascii="Times New Roman" w:hAnsi="Times New Roman" w:cs="Times New Roman"/>
          <w:sz w:val="24"/>
          <w:szCs w:val="24"/>
        </w:rPr>
        <w:t>doi:10.1177/0049475515583793</w:t>
      </w:r>
    </w:p>
    <w:p w14:paraId="0C283EED" w14:textId="77777777" w:rsidR="00BC6AAD" w:rsidRPr="00BC6AAD" w:rsidRDefault="00BC6AAD" w:rsidP="00BC6AAD">
      <w:pPr>
        <w:pStyle w:val="ListParagraph"/>
        <w:jc w:val="both"/>
      </w:pPr>
    </w:p>
    <w:p w14:paraId="7F02C3A4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18579A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Margaret Agyei Frimpong,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A. Sakyi</w:t>
      </w:r>
      <w:r w:rsidRPr="00BC6AAD">
        <w:rPr>
          <w:rFonts w:ascii="Times New Roman" w:hAnsi="Times New Roman" w:cs="Times New Roman"/>
          <w:sz w:val="24"/>
          <w:szCs w:val="24"/>
        </w:rPr>
        <w:t xml:space="preserve"> and Robert E. Quansah (2010) Comparison of anti-CCP with RF and its isotypes for early and differential diagnosis of Rheumatoid Arthritis. J. Med Sci., Vol 10 issue 1 page no. 19-24 </w:t>
      </w:r>
    </w:p>
    <w:p w14:paraId="48E56D83" w14:textId="77777777" w:rsidR="00BC6AAD" w:rsidRPr="00BC6AAD" w:rsidRDefault="00BC6AAD" w:rsidP="00BC6AA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A707C5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Samuel A. Sakyi,</w:t>
      </w:r>
      <w:r w:rsidRPr="00BC6AAD">
        <w:rPr>
          <w:rFonts w:ascii="Times New Roman" w:hAnsi="Times New Roman" w:cs="Times New Roman"/>
          <w:i/>
          <w:sz w:val="24"/>
          <w:szCs w:val="24"/>
        </w:rPr>
        <w:t xml:space="preserve"> Margaret Agyei Frimpong and Robert E. Quansah (2012)</w:t>
      </w:r>
      <w:r w:rsidRPr="00BC6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6AAD">
        <w:rPr>
          <w:rFonts w:ascii="Times New Roman" w:hAnsi="Times New Roman" w:cs="Times New Roman"/>
          <w:sz w:val="24"/>
          <w:szCs w:val="24"/>
        </w:rPr>
        <w:t xml:space="preserve">HLA-B27 and its Associated Clinical and Biochemical Presentation among Ghanaians with Ankylosing Spondylitis (J. Med Sci., 12 (6) 161-167) </w:t>
      </w:r>
    </w:p>
    <w:p w14:paraId="36E1C77D" w14:textId="77777777" w:rsidR="00BC6AAD" w:rsidRPr="00BC6AAD" w:rsidRDefault="00BC6AAD" w:rsidP="00BC6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EE5B9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AF9F7B" w14:textId="77777777" w:rsidR="00BC6AAD" w:rsidRPr="00BC6AAD" w:rsidRDefault="00BC6AAD" w:rsidP="00BC6AAD">
      <w:pPr>
        <w:pStyle w:val="ListParagraph"/>
        <w:jc w:val="both"/>
      </w:pPr>
    </w:p>
    <w:p w14:paraId="7A861124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4C7BA8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Samuel A.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Richard K.D. Ephraim</w:t>
      </w:r>
      <w:r w:rsidRPr="00BC6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Bastu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O. Adebisi, James O-Yeboah,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Gifty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Osei-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Berchie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(2013) Asymptomatic Bacteriuria among Type 2 Diabetics in the Sekondi-Takoradi Metropolis, Ghana. J. Med Sci, Vol 13 (4) 290-295. </w:t>
      </w:r>
    </w:p>
    <w:p w14:paraId="05308CF7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9C844C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Sakyi AS</w:t>
      </w:r>
      <w:r w:rsidRPr="00BC6AAD">
        <w:rPr>
          <w:rFonts w:ascii="Times New Roman" w:hAnsi="Times New Roman" w:cs="Times New Roman"/>
          <w:sz w:val="24"/>
          <w:szCs w:val="24"/>
        </w:rPr>
        <w:t xml:space="preserve">, Laing EF, Ephraim RK,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Asibey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Sadique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OK. Evaluation of analytical errors in a clinical chemistry laboratory: A 3 year experience. Ann Med Health Sci Res 2015; 5:8-12.  </w:t>
      </w:r>
    </w:p>
    <w:p w14:paraId="398C23AA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40F23F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9A2B48" w14:textId="77777777" w:rsidR="00BC6AAD" w:rsidRP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Style w:val="Hyperlink"/>
          <w:rFonts w:eastAsiaTheme="minorHAnsi"/>
          <w:color w:val="auto"/>
        </w:rPr>
      </w:pPr>
      <w:r w:rsidRPr="00BC6AAD">
        <w:rPr>
          <w:rFonts w:eastAsiaTheme="minorHAnsi"/>
        </w:rPr>
        <w:t xml:space="preserve">Richard K.D. Ephraim, Richard </w:t>
      </w:r>
      <w:proofErr w:type="spellStart"/>
      <w:r w:rsidRPr="00BC6AAD">
        <w:rPr>
          <w:rFonts w:eastAsiaTheme="minorHAnsi"/>
        </w:rPr>
        <w:t>Mantey</w:t>
      </w:r>
      <w:proofErr w:type="spellEnd"/>
      <w:r w:rsidRPr="00BC6AAD">
        <w:rPr>
          <w:rFonts w:eastAsiaTheme="minorHAnsi"/>
        </w:rPr>
        <w:t xml:space="preserve">, Stephen </w:t>
      </w:r>
      <w:proofErr w:type="spellStart"/>
      <w:r w:rsidRPr="00BC6AAD">
        <w:rPr>
          <w:rFonts w:eastAsiaTheme="minorHAnsi"/>
        </w:rPr>
        <w:t>Atombo</w:t>
      </w:r>
      <w:proofErr w:type="spellEnd"/>
      <w:r w:rsidRPr="00BC6AAD">
        <w:rPr>
          <w:rFonts w:eastAsiaTheme="minorHAnsi"/>
        </w:rPr>
        <w:t xml:space="preserve">, </w:t>
      </w:r>
      <w:r w:rsidRPr="00BC6AAD">
        <w:rPr>
          <w:rFonts w:eastAsiaTheme="minorHAnsi"/>
          <w:b/>
        </w:rPr>
        <w:t>Samuel A. Sakyi</w:t>
      </w:r>
      <w:r w:rsidRPr="00BC6AAD">
        <w:rPr>
          <w:rFonts w:eastAsiaTheme="minorHAnsi"/>
        </w:rPr>
        <w:t xml:space="preserve">, Linda A. </w:t>
      </w:r>
      <w:proofErr w:type="spellStart"/>
      <w:r w:rsidRPr="00BC6AAD">
        <w:rPr>
          <w:rFonts w:eastAsiaTheme="minorHAnsi"/>
        </w:rPr>
        <w:t>Fondjo</w:t>
      </w:r>
      <w:proofErr w:type="spellEnd"/>
      <w:r w:rsidRPr="00BC6AAD">
        <w:rPr>
          <w:rFonts w:eastAsiaTheme="minorHAnsi"/>
        </w:rPr>
        <w:t xml:space="preserve">, </w:t>
      </w:r>
      <w:proofErr w:type="spellStart"/>
      <w:r w:rsidRPr="00BC6AAD">
        <w:rPr>
          <w:rFonts w:eastAsiaTheme="minorHAnsi"/>
        </w:rPr>
        <w:t>Worlanyo</w:t>
      </w:r>
      <w:proofErr w:type="spellEnd"/>
      <w:r w:rsidRPr="00BC6AAD">
        <w:rPr>
          <w:rFonts w:eastAsiaTheme="minorHAnsi"/>
        </w:rPr>
        <w:t xml:space="preserve"> </w:t>
      </w:r>
      <w:proofErr w:type="spellStart"/>
      <w:r w:rsidRPr="00BC6AAD">
        <w:rPr>
          <w:rFonts w:eastAsiaTheme="minorHAnsi"/>
        </w:rPr>
        <w:t>Tashie</w:t>
      </w:r>
      <w:proofErr w:type="spellEnd"/>
      <w:r w:rsidRPr="00BC6AAD">
        <w:rPr>
          <w:rFonts w:eastAsiaTheme="minorHAnsi"/>
        </w:rPr>
        <w:t xml:space="preserve">, Hope </w:t>
      </w:r>
      <w:proofErr w:type="spellStart"/>
      <w:r w:rsidRPr="00BC6AAD">
        <w:rPr>
          <w:rFonts w:eastAsiaTheme="minorHAnsi"/>
        </w:rPr>
        <w:t>Agbodzakey</w:t>
      </w:r>
      <w:proofErr w:type="spellEnd"/>
      <w:r w:rsidRPr="00BC6AAD">
        <w:rPr>
          <w:rFonts w:eastAsiaTheme="minorHAnsi"/>
        </w:rPr>
        <w:t xml:space="preserve">, Felix A. </w:t>
      </w:r>
      <w:proofErr w:type="spellStart"/>
      <w:r w:rsidRPr="00BC6AAD">
        <w:rPr>
          <w:rFonts w:eastAsiaTheme="minorHAnsi"/>
        </w:rPr>
        <w:t>Botchway</w:t>
      </w:r>
      <w:proofErr w:type="spellEnd"/>
      <w:r w:rsidRPr="00BC6AAD">
        <w:rPr>
          <w:rFonts w:eastAsiaTheme="minorHAnsi"/>
        </w:rPr>
        <w:t xml:space="preserve">, Bright </w:t>
      </w:r>
      <w:proofErr w:type="spellStart"/>
      <w:r w:rsidRPr="00BC6AAD">
        <w:rPr>
          <w:rFonts w:eastAsiaTheme="minorHAnsi"/>
        </w:rPr>
        <w:t>Amankwaa</w:t>
      </w:r>
      <w:proofErr w:type="spellEnd"/>
      <w:r w:rsidRPr="00BC6AAD">
        <w:rPr>
          <w:rFonts w:eastAsiaTheme="minorHAnsi"/>
        </w:rPr>
        <w:t xml:space="preserve">; Chronic kidney disease in type 2 diabetes mellitus patients: Comparison of KDIGO and KDOQI guidelines (2018) Alex J Med (2018), </w:t>
      </w:r>
      <w:hyperlink r:id="rId32" w:history="1">
        <w:r w:rsidRPr="00BC6AAD">
          <w:rPr>
            <w:rStyle w:val="Hyperlink"/>
            <w:rFonts w:eastAsiaTheme="minorHAnsi"/>
            <w:color w:val="auto"/>
          </w:rPr>
          <w:t>https://doi.org/10.1016/j.ajme.2018.07.003</w:t>
        </w:r>
      </w:hyperlink>
    </w:p>
    <w:p w14:paraId="437B658A" w14:textId="77777777" w:rsidR="00BC6AAD" w:rsidRPr="00BC6AAD" w:rsidRDefault="00BC6AAD" w:rsidP="00BC6AAD">
      <w:pPr>
        <w:pStyle w:val="ListParagraph"/>
        <w:widowControl/>
        <w:ind w:left="360"/>
        <w:jc w:val="both"/>
        <w:rPr>
          <w:rFonts w:eastAsiaTheme="minorHAnsi"/>
        </w:rPr>
      </w:pPr>
    </w:p>
    <w:p w14:paraId="6FF326B0" w14:textId="77777777" w:rsidR="00BC6AAD" w:rsidRP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Fonts w:eastAsiaTheme="minorHAnsi"/>
        </w:rPr>
      </w:pPr>
      <w:r w:rsidRPr="00BC6AAD">
        <w:rPr>
          <w:rFonts w:eastAsiaTheme="minorHAnsi"/>
          <w:bCs/>
        </w:rPr>
        <w:t xml:space="preserve"> </w:t>
      </w:r>
      <w:r w:rsidRPr="00BC6AAD">
        <w:rPr>
          <w:rFonts w:eastAsiaTheme="minorHAnsi"/>
        </w:rPr>
        <w:t xml:space="preserve">Richard K.D. Ephraim, Richard </w:t>
      </w:r>
      <w:proofErr w:type="spellStart"/>
      <w:r w:rsidRPr="00BC6AAD">
        <w:rPr>
          <w:rFonts w:eastAsiaTheme="minorHAnsi"/>
        </w:rPr>
        <w:t>Mantey</w:t>
      </w:r>
      <w:proofErr w:type="spellEnd"/>
      <w:r w:rsidRPr="00BC6AAD">
        <w:rPr>
          <w:rFonts w:eastAsiaTheme="minorHAnsi"/>
        </w:rPr>
        <w:t xml:space="preserve">, Stephen </w:t>
      </w:r>
      <w:proofErr w:type="spellStart"/>
      <w:r w:rsidRPr="00BC6AAD">
        <w:rPr>
          <w:rFonts w:eastAsiaTheme="minorHAnsi"/>
        </w:rPr>
        <w:t>Atombo</w:t>
      </w:r>
      <w:proofErr w:type="spellEnd"/>
      <w:r w:rsidRPr="00BC6AAD">
        <w:rPr>
          <w:rFonts w:eastAsiaTheme="minorHAnsi"/>
        </w:rPr>
        <w:t xml:space="preserve">, </w:t>
      </w:r>
      <w:r w:rsidRPr="00BC6AAD">
        <w:rPr>
          <w:rFonts w:eastAsiaTheme="minorHAnsi"/>
          <w:b/>
        </w:rPr>
        <w:t>Samuel A. Sakyi</w:t>
      </w:r>
      <w:r w:rsidRPr="00BC6AAD">
        <w:rPr>
          <w:rFonts w:eastAsiaTheme="minorHAnsi"/>
        </w:rPr>
        <w:t xml:space="preserve">, Linda A. </w:t>
      </w:r>
      <w:proofErr w:type="spellStart"/>
      <w:r w:rsidRPr="00BC6AAD">
        <w:rPr>
          <w:rFonts w:eastAsiaTheme="minorHAnsi"/>
        </w:rPr>
        <w:t>Fondjo</w:t>
      </w:r>
      <w:proofErr w:type="spellEnd"/>
      <w:r w:rsidRPr="00BC6AAD">
        <w:rPr>
          <w:rFonts w:eastAsiaTheme="minorHAnsi"/>
        </w:rPr>
        <w:t xml:space="preserve">, </w:t>
      </w:r>
      <w:proofErr w:type="spellStart"/>
      <w:r w:rsidRPr="00BC6AAD">
        <w:rPr>
          <w:rFonts w:eastAsiaTheme="minorHAnsi"/>
        </w:rPr>
        <w:t>Worlanyo</w:t>
      </w:r>
      <w:proofErr w:type="spellEnd"/>
      <w:r w:rsidRPr="00BC6AAD">
        <w:rPr>
          <w:rFonts w:eastAsiaTheme="minorHAnsi"/>
        </w:rPr>
        <w:t xml:space="preserve"> </w:t>
      </w:r>
      <w:proofErr w:type="spellStart"/>
      <w:r w:rsidRPr="00BC6AAD">
        <w:rPr>
          <w:rFonts w:eastAsiaTheme="minorHAnsi"/>
        </w:rPr>
        <w:t>Tashie</w:t>
      </w:r>
      <w:proofErr w:type="spellEnd"/>
      <w:r w:rsidRPr="00BC6AAD">
        <w:rPr>
          <w:rFonts w:eastAsiaTheme="minorHAnsi"/>
        </w:rPr>
        <w:t xml:space="preserve">, Hope </w:t>
      </w:r>
      <w:proofErr w:type="spellStart"/>
      <w:r w:rsidRPr="00BC6AAD">
        <w:rPr>
          <w:rFonts w:eastAsiaTheme="minorHAnsi"/>
        </w:rPr>
        <w:t>Agbodzakey</w:t>
      </w:r>
      <w:proofErr w:type="spellEnd"/>
      <w:r w:rsidRPr="00BC6AAD">
        <w:rPr>
          <w:rFonts w:eastAsiaTheme="minorHAnsi"/>
        </w:rPr>
        <w:t xml:space="preserve">, Felix A. </w:t>
      </w:r>
      <w:proofErr w:type="spellStart"/>
      <w:r w:rsidRPr="00BC6AAD">
        <w:rPr>
          <w:rFonts w:eastAsiaTheme="minorHAnsi"/>
        </w:rPr>
        <w:t>Botchway</w:t>
      </w:r>
      <w:proofErr w:type="spellEnd"/>
      <w:r w:rsidRPr="00BC6AAD">
        <w:rPr>
          <w:rFonts w:eastAsiaTheme="minorHAnsi"/>
        </w:rPr>
        <w:t xml:space="preserve">, Bright </w:t>
      </w:r>
      <w:proofErr w:type="spellStart"/>
      <w:r w:rsidRPr="00BC6AAD">
        <w:rPr>
          <w:rFonts w:eastAsiaTheme="minorHAnsi"/>
        </w:rPr>
        <w:t>Amankwaa</w:t>
      </w:r>
      <w:proofErr w:type="spellEnd"/>
      <w:r w:rsidRPr="00BC6AAD">
        <w:rPr>
          <w:rFonts w:eastAsiaTheme="minorHAnsi"/>
        </w:rPr>
        <w:t xml:space="preserve">; Chronic kidney disease in type 2 diabetes mellitus patients: Comparison of KDIGO and KDOQI guidelines (2018) Alex J Med (2018), </w:t>
      </w:r>
      <w:hyperlink r:id="rId33" w:history="1">
        <w:r w:rsidRPr="00BC6AAD">
          <w:rPr>
            <w:rStyle w:val="Hyperlink"/>
            <w:rFonts w:eastAsiaTheme="minorHAnsi"/>
            <w:color w:val="auto"/>
          </w:rPr>
          <w:t>https://doi.org/10.1016/j.ajme.2018.07.003</w:t>
        </w:r>
      </w:hyperlink>
    </w:p>
    <w:p w14:paraId="5E2019AF" w14:textId="77777777" w:rsidR="00BC6AAD" w:rsidRPr="00BC6AAD" w:rsidRDefault="00BC6AAD" w:rsidP="00BC6AAD">
      <w:pPr>
        <w:pStyle w:val="ListParagraph"/>
        <w:jc w:val="both"/>
        <w:rPr>
          <w:rFonts w:eastAsiaTheme="minorHAnsi"/>
        </w:rPr>
      </w:pPr>
    </w:p>
    <w:p w14:paraId="10863036" w14:textId="77777777" w:rsidR="00BC6AAD" w:rsidRPr="00BC6AAD" w:rsidRDefault="00BC6AAD" w:rsidP="00BC6AAD">
      <w:pPr>
        <w:pStyle w:val="ListParagraph"/>
        <w:widowControl/>
        <w:ind w:left="360"/>
        <w:jc w:val="both"/>
        <w:rPr>
          <w:rFonts w:eastAsiaTheme="minorHAnsi"/>
        </w:rPr>
      </w:pPr>
    </w:p>
    <w:p w14:paraId="06F42EBC" w14:textId="77777777" w:rsidR="00BC6AAD" w:rsidRPr="00BC6AAD" w:rsidRDefault="00BC6AAD" w:rsidP="00BC6A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Richard K. D. Ephraim, Kwame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Darkwah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A.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Mabel Ephraim,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and Prince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Adoba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(2016): Assessment of the RIFLE criteria for the diagnosis of Acute </w:t>
      </w:r>
      <w:r w:rsidRPr="00BC6AAD">
        <w:rPr>
          <w:rFonts w:ascii="Times New Roman" w:hAnsi="Times New Roman" w:cs="Times New Roman"/>
          <w:sz w:val="24"/>
          <w:szCs w:val="24"/>
        </w:rPr>
        <w:lastRenderedPageBreak/>
        <w:t>Kidney Injury; a retrospective study in South-Western Ghana. BMC Nephrology 17:99  DOI 10.1186/s12882-016-0318-3</w:t>
      </w:r>
    </w:p>
    <w:p w14:paraId="60B18EBA" w14:textId="77777777" w:rsidR="00BC6AAD" w:rsidRPr="00BC6AAD" w:rsidRDefault="00BC6AAD" w:rsidP="00BC6AAD">
      <w:pPr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D6AC3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Richard KD Ephraim, Sylvester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Biekpe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A. Sakyi</w:t>
      </w:r>
      <w:r w:rsidRPr="00BC6AAD">
        <w:rPr>
          <w:rFonts w:ascii="Times New Roman" w:hAnsi="Times New Roman" w:cs="Times New Roman"/>
          <w:sz w:val="24"/>
          <w:szCs w:val="24"/>
        </w:rPr>
        <w:t xml:space="preserve">, Prince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Adoba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Hope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Agbodjakey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and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 (2015) Prevalence of chronic kidney disease among the high risk population in South-Western Ghana; a cross sectional study. Canadian Journal of Kidney Health and Disease (2015) 2:40 DOI 10.1186/s40697-015-0076-3 </w:t>
      </w:r>
    </w:p>
    <w:p w14:paraId="7BB5719C" w14:textId="77777777" w:rsidR="00BC6AAD" w:rsidRPr="00BC6AAD" w:rsidRDefault="00BC6AAD" w:rsidP="00BC6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46567" w14:textId="77777777" w:rsidR="00BC6AAD" w:rsidRP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  <w:rPr>
          <w:rStyle w:val="Hyperlink"/>
          <w:rFonts w:eastAsiaTheme="minorHAnsi"/>
          <w:bCs/>
          <w:color w:val="auto"/>
        </w:rPr>
      </w:pPr>
      <w:r w:rsidRPr="00BC6AAD">
        <w:rPr>
          <w:rFonts w:eastAsiaTheme="minorHAnsi"/>
          <w:bCs/>
        </w:rPr>
        <w:t xml:space="preserve">Linda </w:t>
      </w:r>
      <w:proofErr w:type="spellStart"/>
      <w:r w:rsidRPr="00BC6AAD">
        <w:rPr>
          <w:rFonts w:eastAsiaTheme="minorHAnsi"/>
          <w:bCs/>
        </w:rPr>
        <w:t>Ahenkorah</w:t>
      </w:r>
      <w:proofErr w:type="spellEnd"/>
      <w:r w:rsidRPr="00BC6AAD">
        <w:rPr>
          <w:rFonts w:eastAsiaTheme="minorHAnsi"/>
          <w:bCs/>
        </w:rPr>
        <w:t xml:space="preserve"> </w:t>
      </w:r>
      <w:proofErr w:type="spellStart"/>
      <w:r w:rsidRPr="00BC6AAD">
        <w:rPr>
          <w:rFonts w:eastAsiaTheme="minorHAnsi"/>
          <w:bCs/>
        </w:rPr>
        <w:t>Fondjo</w:t>
      </w:r>
      <w:proofErr w:type="spellEnd"/>
      <w:r w:rsidRPr="00BC6AAD">
        <w:rPr>
          <w:rFonts w:eastAsiaTheme="minorHAnsi"/>
          <w:bCs/>
        </w:rPr>
        <w:t xml:space="preserve"> , </w:t>
      </w:r>
      <w:r w:rsidRPr="00BC6AAD">
        <w:rPr>
          <w:rFonts w:eastAsiaTheme="minorHAnsi"/>
          <w:b/>
          <w:bCs/>
        </w:rPr>
        <w:t>Samuel Asamoah Sakyi ,</w:t>
      </w:r>
      <w:r w:rsidRPr="00BC6AAD">
        <w:rPr>
          <w:rFonts w:eastAsiaTheme="minorHAnsi"/>
          <w:bCs/>
        </w:rPr>
        <w:t xml:space="preserve"> William K. B. A. </w:t>
      </w:r>
      <w:proofErr w:type="spellStart"/>
      <w:r w:rsidRPr="00BC6AAD">
        <w:rPr>
          <w:rFonts w:eastAsiaTheme="minorHAnsi"/>
          <w:bCs/>
        </w:rPr>
        <w:t>Owiredu</w:t>
      </w:r>
      <w:proofErr w:type="spellEnd"/>
      <w:r w:rsidRPr="00BC6AAD">
        <w:rPr>
          <w:rFonts w:eastAsiaTheme="minorHAnsi"/>
          <w:bCs/>
        </w:rPr>
        <w:t xml:space="preserve">, Edwin Ferguson </w:t>
      </w:r>
      <w:proofErr w:type="spellStart"/>
      <w:r w:rsidRPr="00BC6AAD">
        <w:rPr>
          <w:rFonts w:eastAsiaTheme="minorHAnsi"/>
          <w:bCs/>
        </w:rPr>
        <w:t>Laing,Eddie</w:t>
      </w:r>
      <w:proofErr w:type="spellEnd"/>
      <w:r w:rsidRPr="00BC6AAD">
        <w:rPr>
          <w:rFonts w:eastAsiaTheme="minorHAnsi"/>
          <w:bCs/>
        </w:rPr>
        <w:t xml:space="preserve">-Williams </w:t>
      </w:r>
      <w:proofErr w:type="spellStart"/>
      <w:r w:rsidRPr="00BC6AAD">
        <w:rPr>
          <w:rFonts w:eastAsiaTheme="minorHAnsi"/>
          <w:bCs/>
        </w:rPr>
        <w:t>Owiredu</w:t>
      </w:r>
      <w:proofErr w:type="spellEnd"/>
      <w:r w:rsidRPr="00BC6AAD">
        <w:rPr>
          <w:rFonts w:eastAsiaTheme="minorHAnsi"/>
          <w:bCs/>
        </w:rPr>
        <w:t xml:space="preserve">, Ebenezer Kwesi </w:t>
      </w:r>
      <w:proofErr w:type="spellStart"/>
      <w:r w:rsidRPr="00BC6AAD">
        <w:rPr>
          <w:rFonts w:eastAsiaTheme="minorHAnsi"/>
          <w:bCs/>
        </w:rPr>
        <w:t>Awusi</w:t>
      </w:r>
      <w:proofErr w:type="spellEnd"/>
      <w:r w:rsidRPr="00BC6AAD">
        <w:rPr>
          <w:rFonts w:eastAsiaTheme="minorHAnsi"/>
          <w:bCs/>
        </w:rPr>
        <w:t xml:space="preserve">, Richard K. D. Ephraim, and Osei Sarfo </w:t>
      </w:r>
      <w:proofErr w:type="spellStart"/>
      <w:r w:rsidRPr="00BC6AAD">
        <w:rPr>
          <w:rFonts w:eastAsiaTheme="minorHAnsi"/>
          <w:bCs/>
        </w:rPr>
        <w:t>Kantanka</w:t>
      </w:r>
      <w:proofErr w:type="spellEnd"/>
      <w:r w:rsidRPr="00BC6AAD">
        <w:rPr>
          <w:rFonts w:eastAsiaTheme="minorHAnsi"/>
          <w:bCs/>
        </w:rPr>
        <w:t xml:space="preserve"> (2018) Evaluating Vitamin D Status in Pre- and Postmenopausal Type 2 Diabetics and Its Association with Glucose Homeostasis </w:t>
      </w:r>
      <w:r w:rsidRPr="00BC6AAD">
        <w:rPr>
          <w:rFonts w:eastAsiaTheme="minorHAnsi"/>
        </w:rPr>
        <w:t xml:space="preserve">BioMed Research International Volume 2018, Article ID 9369282, 12 pages </w:t>
      </w:r>
      <w:hyperlink r:id="rId34" w:history="1">
        <w:r w:rsidRPr="00BC6AAD">
          <w:rPr>
            <w:rStyle w:val="Hyperlink"/>
            <w:rFonts w:eastAsiaTheme="minorHAnsi"/>
            <w:color w:val="auto"/>
          </w:rPr>
          <w:t>https://doi.org/10.1155/2018/9369282</w:t>
        </w:r>
      </w:hyperlink>
    </w:p>
    <w:p w14:paraId="41432AD0" w14:textId="77777777" w:rsidR="00BC6AAD" w:rsidRPr="00BC6AAD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48CE33EC" w14:textId="77777777" w:rsidR="00BC6AAD" w:rsidRPr="00BC6AAD" w:rsidRDefault="00BC6AAD" w:rsidP="00BC6AAD">
      <w:pPr>
        <w:pStyle w:val="ListParagraph"/>
        <w:widowControl/>
        <w:ind w:left="360"/>
        <w:jc w:val="both"/>
        <w:rPr>
          <w:rFonts w:eastAsiaTheme="minorHAnsi"/>
          <w:bCs/>
        </w:rPr>
      </w:pPr>
    </w:p>
    <w:p w14:paraId="29AAADB7" w14:textId="77777777" w:rsidR="00BC6AAD" w:rsidRPr="00BC6AAD" w:rsidRDefault="00BC6AAD" w:rsidP="00BC6AAD">
      <w:pPr>
        <w:pStyle w:val="ListParagraph"/>
        <w:widowControl/>
        <w:numPr>
          <w:ilvl w:val="0"/>
          <w:numId w:val="13"/>
        </w:numPr>
        <w:contextualSpacing w:val="0"/>
        <w:jc w:val="both"/>
      </w:pPr>
      <w:proofErr w:type="spellStart"/>
      <w:r w:rsidRPr="00BC6AAD">
        <w:t>Fondjo</w:t>
      </w:r>
      <w:proofErr w:type="spellEnd"/>
      <w:r w:rsidRPr="00BC6AAD">
        <w:t xml:space="preserve"> LA, </w:t>
      </w:r>
      <w:proofErr w:type="spellStart"/>
      <w:r w:rsidRPr="00BC6AAD">
        <w:t>Owiredu</w:t>
      </w:r>
      <w:proofErr w:type="spellEnd"/>
      <w:r w:rsidRPr="00BC6AAD">
        <w:t xml:space="preserve"> WKBA, </w:t>
      </w:r>
      <w:r w:rsidRPr="00BC6AAD">
        <w:rPr>
          <w:b/>
        </w:rPr>
        <w:t>Sakyi SA,</w:t>
      </w:r>
      <w:r w:rsidRPr="00BC6AAD">
        <w:t xml:space="preserve"> Laing EF, </w:t>
      </w:r>
      <w:proofErr w:type="spellStart"/>
      <w:r w:rsidRPr="00BC6AAD">
        <w:t>Adotey-Kwofie</w:t>
      </w:r>
      <w:proofErr w:type="spellEnd"/>
      <w:r w:rsidRPr="00BC6AAD">
        <w:t xml:space="preserve"> MA, </w:t>
      </w:r>
      <w:proofErr w:type="spellStart"/>
      <w:r w:rsidRPr="00BC6AAD">
        <w:t>Antoh</w:t>
      </w:r>
      <w:proofErr w:type="spellEnd"/>
      <w:r w:rsidRPr="00BC6AAD">
        <w:t xml:space="preserve"> EO, et al.(2017) Vitamin D status and its association with insulin resistance among type 2 diabetics: A case-control study in Ghana. </w:t>
      </w:r>
      <w:proofErr w:type="spellStart"/>
      <w:r w:rsidRPr="00BC6AAD">
        <w:t>PLoS</w:t>
      </w:r>
      <w:proofErr w:type="spellEnd"/>
      <w:r w:rsidRPr="00BC6AAD">
        <w:t xml:space="preserve"> ONE 12(4):e0175388. </w:t>
      </w:r>
      <w:hyperlink r:id="rId35" w:history="1">
        <w:r w:rsidRPr="00BC6AAD">
          <w:rPr>
            <w:rStyle w:val="Hyperlink"/>
            <w:color w:val="auto"/>
          </w:rPr>
          <w:t>https://doi.org/10.1371/journal. pone.0175388</w:t>
        </w:r>
      </w:hyperlink>
    </w:p>
    <w:p w14:paraId="13D71C2D" w14:textId="77777777" w:rsidR="00BC6AAD" w:rsidRPr="00BC6AAD" w:rsidRDefault="00BC6AAD" w:rsidP="00BC6AAD">
      <w:pPr>
        <w:pStyle w:val="ListParagraph"/>
        <w:widowControl/>
        <w:ind w:left="360"/>
        <w:jc w:val="both"/>
        <w:rPr>
          <w:rStyle w:val="A2"/>
          <w:i w:val="0"/>
          <w:iCs w:val="0"/>
          <w:color w:val="auto"/>
          <w:sz w:val="24"/>
          <w:szCs w:val="24"/>
        </w:rPr>
      </w:pPr>
    </w:p>
    <w:p w14:paraId="3E60A3E5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Robert A. Ngala, Isaac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Ampong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Asamoah Sakyi</w:t>
      </w:r>
      <w:r w:rsidRPr="00BC6AAD">
        <w:rPr>
          <w:rFonts w:ascii="Times New Roman" w:hAnsi="Times New Roman" w:cs="Times New Roman"/>
          <w:sz w:val="24"/>
          <w:szCs w:val="24"/>
        </w:rPr>
        <w:t xml:space="preserve">, Enoch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: (2016) effect of dietary vegetable oil, lipid profile and weight in diabetic mice: an experimental case-control study BMC Nutrition 2:28 DOI 10.1186/s40795-016-0053-y </w:t>
      </w:r>
    </w:p>
    <w:p w14:paraId="1C7C4EDA" w14:textId="77777777" w:rsidR="00BC6AAD" w:rsidRPr="00BC6AAD" w:rsidRDefault="00BC6AAD" w:rsidP="00BC6AAD">
      <w:pPr>
        <w:pStyle w:val="ListParagraph"/>
        <w:jc w:val="both"/>
      </w:pPr>
    </w:p>
    <w:p w14:paraId="67E9BFAF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6B8926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Richard KD Ephraim, Sylvester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Biekpe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A.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Prince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Adoba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Hope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Agbodjakey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and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Prevalence of chronic kidney disease among the high risk population in South-Western Ghana; a cross sectional study Canadian Journal of Kidney Health and Disease (2015) 2:40  DOI 10.1186/s40697-015-0076-3</w:t>
      </w:r>
    </w:p>
    <w:p w14:paraId="717931D8" w14:textId="77777777" w:rsidR="00BC6AAD" w:rsidRPr="00BC6AAD" w:rsidRDefault="00BC6AAD" w:rsidP="00BC6AAD">
      <w:pPr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517A30C4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Ephraim RK,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Tashie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Agbodzakey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H, </w:t>
      </w:r>
      <w:r w:rsidRPr="00BC6AAD">
        <w:rPr>
          <w:rFonts w:ascii="Times New Roman" w:hAnsi="Times New Roman" w:cs="Times New Roman"/>
          <w:b/>
          <w:sz w:val="24"/>
          <w:szCs w:val="24"/>
        </w:rPr>
        <w:t>Sakyi SA</w:t>
      </w:r>
      <w:r w:rsidRPr="00BC6AAD">
        <w:rPr>
          <w:rFonts w:ascii="Times New Roman" w:hAnsi="Times New Roman" w:cs="Times New Roman"/>
          <w:sz w:val="24"/>
          <w:szCs w:val="24"/>
        </w:rPr>
        <w:t xml:space="preserve">, Essien-Baidoo S,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Adoba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Ampong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J. Dipstick urinalysis findings in children with Plasmodium falciparum in the South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Tongu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District: A case-control study. Niger Med J 2015;56:292</w:t>
      </w:r>
    </w:p>
    <w:p w14:paraId="57ADAE70" w14:textId="77777777" w:rsidR="00BC6AAD" w:rsidRPr="00BC6AAD" w:rsidRDefault="00BC6AAD" w:rsidP="00BC6AAD">
      <w:pPr>
        <w:pStyle w:val="ListParagraph"/>
        <w:jc w:val="both"/>
      </w:pPr>
    </w:p>
    <w:p w14:paraId="3D09D35B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FE2DA4" w14:textId="77777777" w:rsidR="00BC6AAD" w:rsidRPr="00BC6AAD" w:rsidRDefault="00000000" w:rsidP="00BC6A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hyperlink r:id="rId36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Richard K.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Dadzie</w:t>
        </w:r>
        <w:proofErr w:type="spellEnd"/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 Ephraim</w:t>
        </w:r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37" w:history="1"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Worlanyo</w:t>
        </w:r>
        <w:proofErr w:type="spellEnd"/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Tashie</w:t>
        </w:r>
        <w:proofErr w:type="spellEnd"/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38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Hope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Agbodzakey</w:t>
        </w:r>
        <w:proofErr w:type="spellEnd"/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r w:rsidR="00BC6AAD" w:rsidRPr="00BC6AAD">
        <w:rPr>
          <w:rFonts w:ascii="Times New Roman" w:hAnsi="Times New Roman" w:cs="Times New Roman"/>
          <w:b/>
          <w:sz w:val="24"/>
          <w:szCs w:val="24"/>
        </w:rPr>
        <w:t>Samuel Asamoah Sakyi</w:t>
      </w:r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39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>Samuel Essien-Baidoo</w:t>
        </w:r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40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Prince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Adoba</w:t>
        </w:r>
        <w:proofErr w:type="spellEnd"/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41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Patrick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adu</w:t>
        </w:r>
        <w:proofErr w:type="spellEnd"/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· </w:t>
      </w:r>
      <w:hyperlink r:id="rId42" w:history="1">
        <w:r w:rsidR="00BC6AAD" w:rsidRPr="00BC6AAD">
          <w:rPr>
            <w:rFonts w:ascii="Times New Roman" w:hAnsi="Times New Roman" w:cs="Times New Roman"/>
            <w:sz w:val="24"/>
            <w:szCs w:val="24"/>
          </w:rPr>
          <w:t xml:space="preserve">Joyce </w:t>
        </w:r>
        <w:proofErr w:type="spellStart"/>
        <w:r w:rsidR="00BC6AAD" w:rsidRPr="00BC6AAD">
          <w:rPr>
            <w:rFonts w:ascii="Times New Roman" w:hAnsi="Times New Roman" w:cs="Times New Roman"/>
            <w:sz w:val="24"/>
            <w:szCs w:val="24"/>
          </w:rPr>
          <w:t>Ampong</w:t>
        </w:r>
        <w:proofErr w:type="spellEnd"/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(Nov, 2015) </w:t>
      </w:r>
      <w:hyperlink r:id="rId43" w:history="1">
        <w:r w:rsidR="00BC6AAD" w:rsidRPr="00BC6AAD">
          <w:rPr>
            <w:rFonts w:ascii="Times New Roman" w:hAnsi="Times New Roman" w:cs="Times New Roman"/>
            <w:bCs/>
            <w:sz w:val="24"/>
            <w:szCs w:val="24"/>
          </w:rPr>
          <w:t xml:space="preserve">Dipstick urinalysis findings in children with Plasmodium falciparum infection in the South </w:t>
        </w:r>
        <w:proofErr w:type="spellStart"/>
        <w:r w:rsidR="00BC6AAD" w:rsidRPr="00BC6AAD">
          <w:rPr>
            <w:rFonts w:ascii="Times New Roman" w:hAnsi="Times New Roman" w:cs="Times New Roman"/>
            <w:bCs/>
            <w:sz w:val="24"/>
            <w:szCs w:val="24"/>
          </w:rPr>
          <w:t>Tongu</w:t>
        </w:r>
        <w:proofErr w:type="spellEnd"/>
        <w:r w:rsidR="00BC6AAD" w:rsidRPr="00BC6AAD">
          <w:rPr>
            <w:rFonts w:ascii="Times New Roman" w:hAnsi="Times New Roman" w:cs="Times New Roman"/>
            <w:bCs/>
            <w:sz w:val="24"/>
            <w:szCs w:val="24"/>
          </w:rPr>
          <w:t xml:space="preserve"> District: A case-control study </w:t>
        </w:r>
      </w:hyperlink>
      <w:r w:rsidR="00BC6AAD" w:rsidRPr="00BC6AAD">
        <w:rPr>
          <w:rFonts w:ascii="Times New Roman" w:hAnsi="Times New Roman" w:cs="Times New Roman"/>
          <w:sz w:val="24"/>
          <w:szCs w:val="24"/>
        </w:rPr>
        <w:t xml:space="preserve"> Journal of the Nigeria Medical Association</w:t>
      </w:r>
    </w:p>
    <w:p w14:paraId="7E29AF69" w14:textId="77777777" w:rsidR="00BC6AAD" w:rsidRPr="00BC6AAD" w:rsidRDefault="00BC6AAD" w:rsidP="00BC6AAD">
      <w:pPr>
        <w:spacing w:before="100" w:beforeAutospacing="1" w:after="100" w:afterAutospacing="1"/>
        <w:ind w:left="36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5040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lastRenderedPageBreak/>
        <w:t xml:space="preserve">R.K.D. Ephraim, M.A. Nyame, </w:t>
      </w:r>
      <w:r w:rsidRPr="00BC6AAD">
        <w:rPr>
          <w:rFonts w:ascii="Times New Roman" w:hAnsi="Times New Roman" w:cs="Times New Roman"/>
          <w:b/>
          <w:sz w:val="24"/>
          <w:szCs w:val="24"/>
        </w:rPr>
        <w:t>S.A.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E.O.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and D.L.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Simpong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:  </w:t>
      </w:r>
      <w:r w:rsidRPr="00BC6AAD">
        <w:rPr>
          <w:rFonts w:ascii="Times New Roman" w:hAnsi="Times New Roman" w:cs="Times New Roman"/>
          <w:bCs/>
          <w:sz w:val="24"/>
          <w:szCs w:val="24"/>
        </w:rPr>
        <w:t xml:space="preserve">Co-existence of malaria and urinary tract infection among children under five: A cross-sectional study of the </w:t>
      </w:r>
      <w:proofErr w:type="spellStart"/>
      <w:r w:rsidRPr="00BC6AAD">
        <w:rPr>
          <w:rFonts w:ascii="Times New Roman" w:hAnsi="Times New Roman" w:cs="Times New Roman"/>
          <w:bCs/>
          <w:sz w:val="24"/>
          <w:szCs w:val="24"/>
        </w:rPr>
        <w:t>Assin</w:t>
      </w:r>
      <w:proofErr w:type="spellEnd"/>
      <w:r w:rsidRPr="00BC6AAD">
        <w:rPr>
          <w:rFonts w:ascii="Times New Roman" w:hAnsi="Times New Roman" w:cs="Times New Roman"/>
          <w:bCs/>
          <w:sz w:val="24"/>
          <w:szCs w:val="24"/>
        </w:rPr>
        <w:t>-South Municipality, Ghana.</w:t>
      </w:r>
      <w:r w:rsidRPr="00BC6AAD">
        <w:rPr>
          <w:rFonts w:ascii="Times New Roman" w:hAnsi="Times New Roman" w:cs="Times New Roman"/>
          <w:sz w:val="24"/>
          <w:szCs w:val="24"/>
        </w:rPr>
        <w:t xml:space="preserve"> </w:t>
      </w:r>
      <w:r w:rsidRPr="00BC6AAD">
        <w:rPr>
          <w:rFonts w:ascii="Times New Roman" w:hAnsi="Times New Roman" w:cs="Times New Roman"/>
          <w:bCs/>
          <w:sz w:val="24"/>
          <w:szCs w:val="24"/>
        </w:rPr>
        <w:t xml:space="preserve">Journal of Medical and Biomedical Sciences (2013) 2(4): 35-41.   </w:t>
      </w:r>
      <w:proofErr w:type="spellStart"/>
      <w:r w:rsidRPr="00BC6AAD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BC6AAD">
        <w:rPr>
          <w:rFonts w:ascii="Times New Roman" w:hAnsi="Times New Roman" w:cs="Times New Roman"/>
          <w:bCs/>
          <w:sz w:val="24"/>
          <w:szCs w:val="24"/>
        </w:rPr>
        <w:t xml:space="preserve">: http://dx.doi.org/10.4314/jmbs.v2i4.5  </w:t>
      </w:r>
      <w:r w:rsidRPr="00BC6A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825987" w14:textId="77777777" w:rsidR="00BC6AAD" w:rsidRPr="00BC6AAD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09B16551" w14:textId="77777777" w:rsidR="00BC6AAD" w:rsidRPr="00BC6AAD" w:rsidRDefault="00BC6AAD" w:rsidP="00BC6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7CA9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b/>
          <w:sz w:val="24"/>
          <w:szCs w:val="24"/>
        </w:rPr>
        <w:t>Samuel Asamoah Sakyi,</w:t>
      </w:r>
      <w:r w:rsidRPr="00BC6AAD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Appeaning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Richard K.D. Ephraim, Edward K. Maina,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(2016) Disease pattern and diagnostic accuracy of Th 1 and Th 2 cytokines in hepatitis B virus infected patients: A case control study in Ghana;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IJMSCI;Vol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>. 3|Issue 09|Pg:2105-2115 DOI:10.18535/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ijmsci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>/v3i9</w:t>
      </w:r>
    </w:p>
    <w:p w14:paraId="10234DFE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73C0A5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AAD">
        <w:rPr>
          <w:rFonts w:ascii="Times New Roman" w:hAnsi="Times New Roman" w:cs="Times New Roman"/>
          <w:sz w:val="24"/>
          <w:szCs w:val="24"/>
        </w:rPr>
        <w:t>Dassah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S, </w:t>
      </w:r>
      <w:r w:rsidRPr="00BC6AAD">
        <w:rPr>
          <w:rFonts w:ascii="Times New Roman" w:hAnsi="Times New Roman" w:cs="Times New Roman"/>
          <w:b/>
          <w:sz w:val="24"/>
          <w:szCs w:val="24"/>
        </w:rPr>
        <w:t>Sakyi SA,</w:t>
      </w:r>
      <w:r w:rsidRPr="00BC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Frempong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MT,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Luuse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AT, Ephraim RKD,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EO, et al. (2015) Seroconversion of Hepatitis B Vaccine in Young Children in the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Kassena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Nankana District of Ghana: A Cross-Sectional Study.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ONE 10(12): e0145209. doi:10.1371/journal. pone.0145209</w:t>
      </w:r>
    </w:p>
    <w:p w14:paraId="34B25CB3" w14:textId="77777777" w:rsidR="00BC6AAD" w:rsidRPr="00BC6AAD" w:rsidRDefault="00BC6AAD" w:rsidP="00BC6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9B01F0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Ephraim R, Nsiah P,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Osakunor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Adoba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P, </w:t>
      </w:r>
      <w:r w:rsidRPr="00BC6AAD">
        <w:rPr>
          <w:rFonts w:ascii="Times New Roman" w:hAnsi="Times New Roman" w:cs="Times New Roman"/>
          <w:b/>
          <w:sz w:val="24"/>
          <w:szCs w:val="24"/>
        </w:rPr>
        <w:t>Sakyi SA,</w:t>
      </w:r>
      <w:r w:rsidRPr="00BC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 EO. Seroprevalence of hepatitis B and C viral infections among type 2 diabetics: A cross-sectional study in the Cape Coast metropolis. Ann Med Health Sci Res 2014; 4:719-22. </w:t>
      </w:r>
    </w:p>
    <w:p w14:paraId="0AA635E6" w14:textId="77777777" w:rsidR="00BC6AAD" w:rsidRPr="00BC6AAD" w:rsidRDefault="00BC6AAD" w:rsidP="00BC6A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6E66A3" w14:textId="77777777" w:rsidR="00BC6AAD" w:rsidRPr="00BC6AAD" w:rsidRDefault="00BC6AAD" w:rsidP="00BC6AAD">
      <w:pPr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449E4" w14:textId="77777777" w:rsidR="00BC6AAD" w:rsidRPr="00BC6AAD" w:rsidRDefault="00BC6AAD" w:rsidP="00BC6AAD">
      <w:pPr>
        <w:pStyle w:val="ListParagraph"/>
        <w:jc w:val="both"/>
        <w:rPr>
          <w:b/>
        </w:rPr>
      </w:pPr>
    </w:p>
    <w:p w14:paraId="7D737F06" w14:textId="77777777" w:rsidR="00BC6AAD" w:rsidRPr="00BC6AAD" w:rsidRDefault="00BC6AAD" w:rsidP="00BC6AAD">
      <w:pPr>
        <w:pStyle w:val="ListParagraph"/>
        <w:numPr>
          <w:ilvl w:val="0"/>
          <w:numId w:val="13"/>
        </w:numPr>
        <w:jc w:val="both"/>
      </w:pPr>
      <w:r w:rsidRPr="00BC6AAD">
        <w:rPr>
          <w:b/>
        </w:rPr>
        <w:t>Sakyi SA</w:t>
      </w:r>
      <w:r w:rsidRPr="00BC6AAD">
        <w:t xml:space="preserve">, </w:t>
      </w:r>
      <w:proofErr w:type="spellStart"/>
      <w:r w:rsidRPr="00BC6AAD">
        <w:t>Owiredu</w:t>
      </w:r>
      <w:proofErr w:type="spellEnd"/>
      <w:r w:rsidRPr="00BC6AAD">
        <w:t xml:space="preserve"> WKBA, </w:t>
      </w:r>
      <w:proofErr w:type="spellStart"/>
      <w:r w:rsidRPr="00BC6AAD">
        <w:t>Anto</w:t>
      </w:r>
      <w:proofErr w:type="spellEnd"/>
      <w:r w:rsidRPr="00BC6AAD">
        <w:t xml:space="preserve"> EO, Turpin CA, Ephraim RKD, et al. (2016) Individual and Combined Diagnostic Accuracy of Biochemical Markers for Detecting Early On-Set Preeclampsia. SOJ </w:t>
      </w:r>
      <w:proofErr w:type="spellStart"/>
      <w:r w:rsidRPr="00BC6AAD">
        <w:t>Gynecol</w:t>
      </w:r>
      <w:proofErr w:type="spellEnd"/>
      <w:r w:rsidRPr="00BC6AAD">
        <w:t xml:space="preserve"> </w:t>
      </w:r>
      <w:proofErr w:type="spellStart"/>
      <w:r w:rsidRPr="00BC6AAD">
        <w:t>Obstet</w:t>
      </w:r>
      <w:proofErr w:type="spellEnd"/>
      <w:r w:rsidRPr="00BC6AAD">
        <w:t xml:space="preserve"> </w:t>
      </w:r>
      <w:proofErr w:type="spellStart"/>
      <w:r w:rsidRPr="00BC6AAD">
        <w:t>Womens</w:t>
      </w:r>
      <w:proofErr w:type="spellEnd"/>
      <w:r w:rsidRPr="00BC6AAD">
        <w:t xml:space="preserve"> Health 2(1): 9.</w:t>
      </w:r>
    </w:p>
    <w:p w14:paraId="52DD0928" w14:textId="77777777" w:rsidR="00BC6AAD" w:rsidRPr="00BC6AAD" w:rsidRDefault="00BC6AAD" w:rsidP="00BC6AAD">
      <w:pPr>
        <w:adjustRightInd w:val="0"/>
        <w:ind w:left="720"/>
        <w:jc w:val="both"/>
        <w:rPr>
          <w:rStyle w:val="A2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4B526AA" w14:textId="77777777" w:rsidR="00BC6AAD" w:rsidRPr="00BC6AAD" w:rsidRDefault="00BC6AAD" w:rsidP="00BC6AAD">
      <w:pPr>
        <w:pStyle w:val="ListParagraph"/>
        <w:numPr>
          <w:ilvl w:val="0"/>
          <w:numId w:val="13"/>
        </w:numPr>
        <w:jc w:val="both"/>
        <w:rPr>
          <w:rFonts w:eastAsiaTheme="minorHAnsi"/>
          <w:bCs/>
        </w:rPr>
      </w:pPr>
      <w:proofErr w:type="spellStart"/>
      <w:r w:rsidRPr="00BC6AAD">
        <w:rPr>
          <w:rFonts w:eastAsiaTheme="minorHAnsi"/>
        </w:rPr>
        <w:t>Odame</w:t>
      </w:r>
      <w:proofErr w:type="spellEnd"/>
      <w:r w:rsidRPr="00BC6AAD">
        <w:rPr>
          <w:rFonts w:eastAsiaTheme="minorHAnsi"/>
        </w:rPr>
        <w:t xml:space="preserve"> </w:t>
      </w:r>
      <w:proofErr w:type="spellStart"/>
      <w:r w:rsidRPr="00BC6AAD">
        <w:rPr>
          <w:rFonts w:eastAsiaTheme="minorHAnsi"/>
        </w:rPr>
        <w:t>Anto</w:t>
      </w:r>
      <w:proofErr w:type="spellEnd"/>
      <w:r w:rsidRPr="00BC6AAD">
        <w:rPr>
          <w:rFonts w:eastAsiaTheme="minorHAnsi"/>
        </w:rPr>
        <w:t xml:space="preserve"> E, </w:t>
      </w:r>
      <w:proofErr w:type="spellStart"/>
      <w:r w:rsidRPr="00BC6AAD">
        <w:rPr>
          <w:rFonts w:eastAsiaTheme="minorHAnsi"/>
        </w:rPr>
        <w:t>Owiredu</w:t>
      </w:r>
      <w:proofErr w:type="spellEnd"/>
      <w:r w:rsidRPr="00BC6AAD">
        <w:rPr>
          <w:rFonts w:eastAsiaTheme="minorHAnsi"/>
        </w:rPr>
        <w:t xml:space="preserve"> WKBA, </w:t>
      </w:r>
      <w:r w:rsidRPr="00BC6AAD">
        <w:rPr>
          <w:rFonts w:eastAsiaTheme="minorHAnsi"/>
          <w:b/>
        </w:rPr>
        <w:t>Sakyi SA,</w:t>
      </w:r>
      <w:r w:rsidRPr="00BC6AAD">
        <w:rPr>
          <w:rFonts w:eastAsiaTheme="minorHAnsi"/>
        </w:rPr>
        <w:t xml:space="preserve"> Turpin CA, Ephraim RKD, </w:t>
      </w:r>
      <w:proofErr w:type="spellStart"/>
      <w:r w:rsidRPr="00BC6AAD">
        <w:rPr>
          <w:rFonts w:eastAsiaTheme="minorHAnsi"/>
        </w:rPr>
        <w:t>Fondjo</w:t>
      </w:r>
      <w:proofErr w:type="spellEnd"/>
      <w:r w:rsidRPr="00BC6AAD">
        <w:rPr>
          <w:rFonts w:eastAsiaTheme="minorHAnsi"/>
        </w:rPr>
        <w:t xml:space="preserve"> LA, et al. (2018) Adverse pregnancy outcomes and imbalance in angiogenic growth mediators and oxidative stress biomarkers is associated with advanced maternal age births: A prospective cohort study in Ghana. </w:t>
      </w:r>
      <w:proofErr w:type="spellStart"/>
      <w:r w:rsidRPr="00BC6AAD">
        <w:rPr>
          <w:rFonts w:eastAsiaTheme="minorHAnsi"/>
        </w:rPr>
        <w:t>PLoS</w:t>
      </w:r>
      <w:proofErr w:type="spellEnd"/>
      <w:r w:rsidRPr="00BC6AAD">
        <w:rPr>
          <w:rFonts w:eastAsiaTheme="minorHAnsi"/>
        </w:rPr>
        <w:t xml:space="preserve"> ONE 13(7): e0200581. </w:t>
      </w:r>
      <w:hyperlink r:id="rId44" w:history="1">
        <w:r w:rsidRPr="00BC6AAD">
          <w:rPr>
            <w:rStyle w:val="Hyperlink"/>
            <w:rFonts w:eastAsiaTheme="minorHAnsi"/>
            <w:color w:val="auto"/>
          </w:rPr>
          <w:t>https://doi.org/</w:t>
        </w:r>
      </w:hyperlink>
      <w:r w:rsidRPr="00BC6AAD">
        <w:rPr>
          <w:rFonts w:eastAsiaTheme="minorHAnsi"/>
        </w:rPr>
        <w:t xml:space="preserve"> 10.1371/journal.pone.0200581</w:t>
      </w:r>
    </w:p>
    <w:p w14:paraId="34990726" w14:textId="77777777" w:rsidR="00BC6AAD" w:rsidRPr="00BC6AAD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6DB409E7" w14:textId="77777777" w:rsidR="00BC6AAD" w:rsidRPr="00BC6AAD" w:rsidRDefault="00BC6AAD" w:rsidP="00BC6AAD">
      <w:pPr>
        <w:pStyle w:val="ListParagraph"/>
        <w:ind w:left="360"/>
        <w:jc w:val="both"/>
        <w:rPr>
          <w:rFonts w:eastAsiaTheme="minorHAnsi"/>
          <w:bCs/>
        </w:rPr>
      </w:pPr>
    </w:p>
    <w:p w14:paraId="2EECDF9A" w14:textId="77777777" w:rsidR="00BC6AAD" w:rsidRPr="00BC6AAD" w:rsidRDefault="00BC6AAD" w:rsidP="00BC6A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>Owiredu</w:t>
      </w:r>
      <w:proofErr w:type="spellEnd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WKBA, </w:t>
      </w:r>
      <w:r w:rsidRPr="00BC6AAD">
        <w:rPr>
          <w:rStyle w:val="A2"/>
          <w:rFonts w:ascii="Times New Roman" w:hAnsi="Times New Roman" w:cs="Times New Roman"/>
          <w:b/>
          <w:color w:val="auto"/>
          <w:sz w:val="24"/>
          <w:szCs w:val="24"/>
        </w:rPr>
        <w:t>Sakyi SA</w:t>
      </w:r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>Anto</w:t>
      </w:r>
      <w:proofErr w:type="spellEnd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EO, Turpin CA, </w:t>
      </w:r>
      <w:proofErr w:type="spellStart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>Fondjo</w:t>
      </w:r>
      <w:proofErr w:type="spellEnd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LA, et al. (2016) Interplay Between Angiogenic Factors and Oxidative Stress Biomarkers in Normal Preg</w:t>
      </w:r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softHyphen/>
        <w:t xml:space="preserve">nancy, Gestational Hypertension and Preeclampsia Med J </w:t>
      </w:r>
      <w:proofErr w:type="spellStart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>Obstet</w:t>
      </w:r>
      <w:proofErr w:type="spellEnd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>Gynecol</w:t>
      </w:r>
      <w:proofErr w:type="spellEnd"/>
      <w:r w:rsidRPr="00BC6AA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4(3): 1086.</w:t>
      </w:r>
    </w:p>
    <w:p w14:paraId="504AD403" w14:textId="77777777" w:rsidR="00BC6AAD" w:rsidRPr="00BC6AAD" w:rsidRDefault="00BC6AAD" w:rsidP="00BC6AAD">
      <w:pPr>
        <w:adjustRightInd w:val="0"/>
        <w:ind w:left="360"/>
        <w:jc w:val="both"/>
        <w:rPr>
          <w:rStyle w:val="A2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61B4525A" w14:textId="77777777" w:rsidR="00BC6AAD" w:rsidRPr="00BC6AAD" w:rsidRDefault="00BC6AAD" w:rsidP="00BC6A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AD">
        <w:rPr>
          <w:rFonts w:ascii="Times New Roman" w:hAnsi="Times New Roman" w:cs="Times New Roman"/>
          <w:sz w:val="24"/>
          <w:szCs w:val="24"/>
        </w:rPr>
        <w:t xml:space="preserve">Cornelius A. Turpin, </w:t>
      </w:r>
      <w:r w:rsidRPr="00BC6AAD">
        <w:rPr>
          <w:rFonts w:ascii="Times New Roman" w:hAnsi="Times New Roman" w:cs="Times New Roman"/>
          <w:b/>
          <w:sz w:val="24"/>
          <w:szCs w:val="24"/>
        </w:rPr>
        <w:t>Samuel A. Sakyi</w:t>
      </w:r>
      <w:r w:rsidRPr="00BC6AAD">
        <w:rPr>
          <w:rFonts w:ascii="Times New Roman" w:hAnsi="Times New Roman" w:cs="Times New Roman"/>
          <w:sz w:val="24"/>
          <w:szCs w:val="24"/>
        </w:rPr>
        <w:t xml:space="preserve">, William KBA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Owiredu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 xml:space="preserve">, Richard KD. Ephraim and Enoch O. </w:t>
      </w:r>
      <w:proofErr w:type="spellStart"/>
      <w:r w:rsidRPr="00BC6AA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BC6AAD">
        <w:rPr>
          <w:rFonts w:ascii="Times New Roman" w:hAnsi="Times New Roman" w:cs="Times New Roman"/>
          <w:sz w:val="24"/>
          <w:szCs w:val="24"/>
        </w:rPr>
        <w:t>: Association between adverse pregnancy outcome and imbalance in angiogenic regulators and oxidative stress biomarkers in gestational hypertension and preeclampsia. BMC Pregnancy and Childbirth (2015) 15:189 DOI 10.1186/s12884-015-0624-y</w:t>
      </w:r>
    </w:p>
    <w:p w14:paraId="5DC829AD" w14:textId="77777777" w:rsidR="00BC6AAD" w:rsidRPr="00BC6AAD" w:rsidRDefault="00BC6AAD" w:rsidP="00BC6AAD">
      <w:pPr>
        <w:pStyle w:val="ListParagraph"/>
        <w:jc w:val="both"/>
        <w:rPr>
          <w:rFonts w:eastAsiaTheme="minorHAnsi"/>
          <w:bCs/>
        </w:rPr>
      </w:pPr>
    </w:p>
    <w:p w14:paraId="62F3A9A9" w14:textId="77777777" w:rsidR="00BC6AAD" w:rsidRPr="00BC6AAD" w:rsidRDefault="00BC6AAD" w:rsidP="00BC6A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0B41A" w14:textId="77777777" w:rsidR="00BC6AAD" w:rsidRPr="00BC6AAD" w:rsidRDefault="00BC6AAD" w:rsidP="00BC6A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C0C4A" w14:textId="77777777" w:rsidR="007C3292" w:rsidRPr="00BC6AAD" w:rsidRDefault="007C3292" w:rsidP="007C3292">
      <w:pPr>
        <w:tabs>
          <w:tab w:val="left" w:pos="1123"/>
        </w:tabs>
        <w:ind w:right="64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003BEF" w14:textId="77777777" w:rsidR="007C3292" w:rsidRPr="00192CC9" w:rsidRDefault="007C3292" w:rsidP="007C3292">
      <w:pPr>
        <w:pStyle w:val="BodyText"/>
        <w:rPr>
          <w:b/>
          <w:sz w:val="26"/>
        </w:rPr>
      </w:pPr>
    </w:p>
    <w:p w14:paraId="2C98E8C1" w14:textId="4C95C46B" w:rsidR="00192CC9" w:rsidRDefault="00192CC9" w:rsidP="00192CC9">
      <w:pPr>
        <w:pStyle w:val="BodyText"/>
        <w:spacing w:before="3"/>
        <w:rPr>
          <w:b/>
        </w:rPr>
      </w:pPr>
      <w:r w:rsidRPr="00192CC9">
        <w:rPr>
          <w:b/>
        </w:rPr>
        <w:t>PROFESSIONAL AFFILIATIONS</w:t>
      </w:r>
    </w:p>
    <w:p w14:paraId="289D2DDD" w14:textId="77777777" w:rsidR="00192CC9" w:rsidRPr="00192CC9" w:rsidRDefault="00192CC9" w:rsidP="00192CC9">
      <w:pPr>
        <w:pStyle w:val="BodyText"/>
        <w:spacing w:before="3"/>
        <w:rPr>
          <w:b/>
        </w:rPr>
      </w:pPr>
    </w:p>
    <w:p w14:paraId="4DB78FFD" w14:textId="161BABD0" w:rsidR="00192CC9" w:rsidRPr="00192CC9" w:rsidRDefault="00192CC9" w:rsidP="00192CC9">
      <w:pPr>
        <w:pStyle w:val="BodyText"/>
        <w:spacing w:before="3"/>
        <w:rPr>
          <w:bCs/>
        </w:rPr>
      </w:pPr>
      <w:r w:rsidRPr="00192CC9">
        <w:rPr>
          <w:bCs/>
        </w:rPr>
        <w:t>Member, American Association of Clinical Chemistry (AACC)</w:t>
      </w:r>
      <w:r w:rsidRPr="00192CC9">
        <w:rPr>
          <w:bCs/>
        </w:rPr>
        <w:tab/>
        <w:t xml:space="preserve">  </w:t>
      </w:r>
      <w:r>
        <w:rPr>
          <w:bCs/>
        </w:rPr>
        <w:t xml:space="preserve">  </w:t>
      </w:r>
      <w:r w:rsidRPr="00192CC9">
        <w:rPr>
          <w:bCs/>
        </w:rPr>
        <w:t>2010-Date</w:t>
      </w:r>
    </w:p>
    <w:p w14:paraId="012606EA" w14:textId="2D19A9D9" w:rsidR="00192CC9" w:rsidRPr="00192CC9" w:rsidRDefault="00192CC9" w:rsidP="00192CC9">
      <w:pPr>
        <w:pStyle w:val="BodyText"/>
        <w:spacing w:before="3"/>
        <w:rPr>
          <w:bCs/>
        </w:rPr>
      </w:pPr>
      <w:r w:rsidRPr="00192CC9">
        <w:rPr>
          <w:bCs/>
        </w:rPr>
        <w:t>Member, Federation of Clinical Immunology Societies (FOCIS),        2012-date</w:t>
      </w:r>
    </w:p>
    <w:p w14:paraId="2AE3E779" w14:textId="2A9C427D" w:rsidR="00192CC9" w:rsidRPr="00192CC9" w:rsidRDefault="00192CC9" w:rsidP="00192CC9">
      <w:pPr>
        <w:pStyle w:val="BodyText"/>
        <w:spacing w:before="3"/>
        <w:rPr>
          <w:bCs/>
        </w:rPr>
      </w:pPr>
      <w:r w:rsidRPr="00192CC9">
        <w:rPr>
          <w:bCs/>
        </w:rPr>
        <w:t xml:space="preserve">Member, Ghana Association of Biomedical Laboratory Scientist    </w:t>
      </w:r>
      <w:r>
        <w:rPr>
          <w:bCs/>
        </w:rPr>
        <w:t xml:space="preserve">     </w:t>
      </w:r>
      <w:r w:rsidRPr="00192CC9">
        <w:rPr>
          <w:bCs/>
        </w:rPr>
        <w:t>2006-Date</w:t>
      </w:r>
    </w:p>
    <w:p w14:paraId="0433C3BC" w14:textId="3314D313" w:rsidR="00192CC9" w:rsidRPr="00192CC9" w:rsidRDefault="00192CC9" w:rsidP="00192CC9">
      <w:pPr>
        <w:pStyle w:val="BodyText"/>
        <w:spacing w:before="3"/>
        <w:rPr>
          <w:bCs/>
        </w:rPr>
      </w:pPr>
      <w:r w:rsidRPr="00192CC9">
        <w:rPr>
          <w:bCs/>
        </w:rPr>
        <w:t>Member, Convention of Biomedical Research Ghana (</w:t>
      </w:r>
      <w:proofErr w:type="spellStart"/>
      <w:r w:rsidRPr="00192CC9">
        <w:rPr>
          <w:bCs/>
        </w:rPr>
        <w:t>CoBReG</w:t>
      </w:r>
      <w:proofErr w:type="spellEnd"/>
      <w:r w:rsidRPr="00192CC9">
        <w:rPr>
          <w:bCs/>
        </w:rPr>
        <w:t xml:space="preserve">) </w:t>
      </w:r>
      <w:r w:rsidRPr="00192CC9">
        <w:rPr>
          <w:bCs/>
        </w:rPr>
        <w:tab/>
        <w:t xml:space="preserve">  </w:t>
      </w:r>
      <w:r>
        <w:rPr>
          <w:bCs/>
        </w:rPr>
        <w:t xml:space="preserve">  </w:t>
      </w:r>
      <w:r w:rsidRPr="00192CC9">
        <w:rPr>
          <w:bCs/>
        </w:rPr>
        <w:t>2010-Date</w:t>
      </w:r>
    </w:p>
    <w:p w14:paraId="0B2D065E" w14:textId="315B45E4" w:rsidR="00192CC9" w:rsidRPr="00192CC9" w:rsidRDefault="00192CC9" w:rsidP="00192CC9">
      <w:pPr>
        <w:pStyle w:val="BodyText"/>
        <w:spacing w:before="3"/>
        <w:rPr>
          <w:bCs/>
        </w:rPr>
      </w:pPr>
      <w:r w:rsidRPr="00192CC9">
        <w:rPr>
          <w:bCs/>
        </w:rPr>
        <w:t>International Society on Aptamers (</w:t>
      </w:r>
      <w:r w:rsidR="00C57EE7" w:rsidRPr="00192CC9">
        <w:rPr>
          <w:bCs/>
        </w:rPr>
        <w:t xml:space="preserve">INSOAP)  </w:t>
      </w:r>
      <w:r w:rsidRPr="00192CC9">
        <w:rPr>
          <w:bCs/>
        </w:rPr>
        <w:t xml:space="preserve">                                  </w:t>
      </w:r>
      <w:r w:rsidR="00C57EE7">
        <w:rPr>
          <w:bCs/>
        </w:rPr>
        <w:t xml:space="preserve">   </w:t>
      </w:r>
      <w:r w:rsidRPr="00192CC9">
        <w:rPr>
          <w:bCs/>
        </w:rPr>
        <w:t>2015-date</w:t>
      </w:r>
    </w:p>
    <w:p w14:paraId="5959FCF1" w14:textId="77777777" w:rsidR="00192CC9" w:rsidRPr="00192CC9" w:rsidRDefault="00192CC9" w:rsidP="00192CC9">
      <w:pPr>
        <w:pStyle w:val="BodyText"/>
        <w:spacing w:before="3"/>
        <w:rPr>
          <w:bCs/>
        </w:rPr>
      </w:pPr>
    </w:p>
    <w:p w14:paraId="6C7578B9" w14:textId="71A5390E" w:rsidR="000A7108" w:rsidRDefault="000A7108" w:rsidP="003A514B">
      <w:pPr>
        <w:pStyle w:val="BodyText"/>
        <w:spacing w:before="3"/>
        <w:rPr>
          <w:bCs/>
        </w:rPr>
      </w:pPr>
    </w:p>
    <w:p w14:paraId="6A8AC4FF" w14:textId="68B44EAA" w:rsidR="000A7108" w:rsidRDefault="000A7108" w:rsidP="003A514B">
      <w:pPr>
        <w:pStyle w:val="BodyText"/>
        <w:spacing w:before="3"/>
        <w:rPr>
          <w:bCs/>
        </w:rPr>
      </w:pPr>
    </w:p>
    <w:p w14:paraId="305AA3CB" w14:textId="77777777" w:rsidR="000A7108" w:rsidRPr="008F5138" w:rsidRDefault="000A7108" w:rsidP="000A7108">
      <w:pPr>
        <w:pStyle w:val="Heading1"/>
        <w:ind w:left="0" w:firstLine="0"/>
        <w:rPr>
          <w:rFonts w:ascii="Helvetica" w:hAnsi="Helvetica" w:cs="Helvetica"/>
        </w:rPr>
      </w:pPr>
      <w:r w:rsidRPr="008F5138">
        <w:rPr>
          <w:rFonts w:ascii="Helvetica" w:hAnsi="Helvetica" w:cs="Helvetica"/>
        </w:rPr>
        <w:t>References</w:t>
      </w:r>
    </w:p>
    <w:p w14:paraId="204A7D90" w14:textId="77777777" w:rsidR="000A7108" w:rsidRPr="008F5138" w:rsidRDefault="000A7108" w:rsidP="000A7108">
      <w:pPr>
        <w:rPr>
          <w:rFonts w:ascii="Helvetica" w:hAnsi="Helvetica" w:cs="Helvetica"/>
        </w:rPr>
      </w:pPr>
    </w:p>
    <w:p w14:paraId="64BFB67B" w14:textId="77777777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/>
        </w:rPr>
      </w:pPr>
      <w:r w:rsidRPr="008C0BB2">
        <w:rPr>
          <w:rFonts w:ascii="Times New Roman" w:hAnsi="Times New Roman" w:cs="Times New Roman"/>
          <w:b/>
        </w:rPr>
        <w:t>Prof. (Mrs.) Dorothy Yeboah-Manu</w:t>
      </w:r>
    </w:p>
    <w:p w14:paraId="29C87D3A" w14:textId="77777777" w:rsidR="000A7108" w:rsidRPr="008C0BB2" w:rsidRDefault="000A7108" w:rsidP="000A7108">
      <w:pPr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 xml:space="preserve">BSc, MSc, PhD.                                                                                      </w:t>
      </w:r>
    </w:p>
    <w:p w14:paraId="0B78ED2B" w14:textId="4A9711DD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 xml:space="preserve">Head, Dept of </w:t>
      </w:r>
      <w:r w:rsidR="00C57EE7" w:rsidRPr="008C0BB2">
        <w:rPr>
          <w:rFonts w:ascii="Times New Roman" w:hAnsi="Times New Roman" w:cs="Times New Roman"/>
          <w:bCs/>
        </w:rPr>
        <w:t>Bacteriology</w:t>
      </w:r>
    </w:p>
    <w:p w14:paraId="392F4EF5" w14:textId="77777777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>Noguchi Memorial Institute for Medical Research</w:t>
      </w:r>
    </w:p>
    <w:p w14:paraId="5A4ED4E7" w14:textId="77777777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 xml:space="preserve">0208123882 </w:t>
      </w:r>
    </w:p>
    <w:p w14:paraId="1D4A77B7" w14:textId="77777777" w:rsidR="000A7108" w:rsidRPr="008C0BB2" w:rsidRDefault="00000000" w:rsidP="000A7108">
      <w:pPr>
        <w:spacing w:after="0" w:line="240" w:lineRule="auto"/>
        <w:rPr>
          <w:rFonts w:ascii="Times New Roman" w:hAnsi="Times New Roman" w:cs="Times New Roman"/>
          <w:b/>
        </w:rPr>
      </w:pPr>
      <w:hyperlink r:id="rId45" w:history="1">
        <w:r w:rsidR="000A7108" w:rsidRPr="008C0BB2">
          <w:rPr>
            <w:rStyle w:val="Hyperlink"/>
            <w:rFonts w:ascii="Times New Roman" w:hAnsi="Times New Roman" w:cs="Times New Roman"/>
            <w:b/>
          </w:rPr>
          <w:t>dyeboah-manu@noguchi.mimcom.org</w:t>
        </w:r>
      </w:hyperlink>
    </w:p>
    <w:p w14:paraId="4CDF5A22" w14:textId="77777777" w:rsidR="000A7108" w:rsidRPr="008C0BB2" w:rsidRDefault="000A7108" w:rsidP="000A7108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2540F828" w14:textId="1900014E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/>
        </w:rPr>
      </w:pPr>
    </w:p>
    <w:p w14:paraId="487CE2A9" w14:textId="77777777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/>
        </w:rPr>
      </w:pPr>
      <w:r w:rsidRPr="008C0BB2">
        <w:rPr>
          <w:rFonts w:ascii="Times New Roman" w:hAnsi="Times New Roman" w:cs="Times New Roman"/>
          <w:b/>
        </w:rPr>
        <w:t xml:space="preserve">Prof. (Mrs.) Margaret </w:t>
      </w:r>
      <w:proofErr w:type="spellStart"/>
      <w:r w:rsidRPr="008C0BB2">
        <w:rPr>
          <w:rFonts w:ascii="Times New Roman" w:hAnsi="Times New Roman" w:cs="Times New Roman"/>
          <w:b/>
        </w:rPr>
        <w:t>Frempong</w:t>
      </w:r>
      <w:proofErr w:type="spellEnd"/>
      <w:r w:rsidRPr="008C0BB2">
        <w:rPr>
          <w:rFonts w:ascii="Times New Roman" w:hAnsi="Times New Roman" w:cs="Times New Roman"/>
          <w:b/>
        </w:rPr>
        <w:t xml:space="preserve">                                       </w:t>
      </w:r>
    </w:p>
    <w:p w14:paraId="7A10443C" w14:textId="77777777" w:rsidR="000A7108" w:rsidRPr="008C0BB2" w:rsidRDefault="000A7108" w:rsidP="000A7108">
      <w:pPr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 xml:space="preserve">BSc, MSc, PhD.                                                                                      </w:t>
      </w:r>
    </w:p>
    <w:p w14:paraId="5D169FA4" w14:textId="77777777" w:rsidR="000A7108" w:rsidRPr="008C0BB2" w:rsidRDefault="000A7108" w:rsidP="000A7108">
      <w:pPr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 xml:space="preserve">Dept of Molecular Medicine                                                    </w:t>
      </w:r>
    </w:p>
    <w:p w14:paraId="47F73B82" w14:textId="77777777" w:rsidR="000A7108" w:rsidRPr="008C0BB2" w:rsidRDefault="000A7108" w:rsidP="000A7108">
      <w:pPr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>SMS-KNUST</w:t>
      </w:r>
    </w:p>
    <w:p w14:paraId="4D32C7B4" w14:textId="77777777" w:rsidR="000A7108" w:rsidRPr="008C0BB2" w:rsidRDefault="000A7108" w:rsidP="000A7108">
      <w:pPr>
        <w:spacing w:after="0" w:line="240" w:lineRule="auto"/>
        <w:rPr>
          <w:rFonts w:ascii="Times New Roman" w:hAnsi="Times New Roman" w:cs="Times New Roman"/>
          <w:bCs/>
        </w:rPr>
      </w:pPr>
      <w:r w:rsidRPr="008C0BB2">
        <w:rPr>
          <w:rFonts w:ascii="Times New Roman" w:hAnsi="Times New Roman" w:cs="Times New Roman"/>
          <w:bCs/>
        </w:rPr>
        <w:t>0208186136</w:t>
      </w:r>
    </w:p>
    <w:p w14:paraId="302423C7" w14:textId="77777777" w:rsidR="000A7108" w:rsidRPr="008C0BB2" w:rsidRDefault="00000000" w:rsidP="000A7108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hyperlink r:id="rId46" w:history="1">
        <w:r w:rsidR="000A7108" w:rsidRPr="008C0BB2">
          <w:rPr>
            <w:rStyle w:val="Hyperlink"/>
            <w:rFonts w:ascii="Times New Roman" w:hAnsi="Times New Roman" w:cs="Times New Roman"/>
            <w:b/>
          </w:rPr>
          <w:t>mtfrempong@gmail.com</w:t>
        </w:r>
      </w:hyperlink>
    </w:p>
    <w:p w14:paraId="757D4588" w14:textId="77777777" w:rsidR="000A7108" w:rsidRPr="008F5138" w:rsidRDefault="000A7108" w:rsidP="000A7108">
      <w:pPr>
        <w:spacing w:after="0" w:line="240" w:lineRule="auto"/>
        <w:rPr>
          <w:rFonts w:ascii="Candara" w:hAnsi="Candara"/>
          <w:b/>
        </w:rPr>
      </w:pPr>
    </w:p>
    <w:p w14:paraId="61E1741B" w14:textId="77777777" w:rsidR="000A7108" w:rsidRPr="008F5138" w:rsidRDefault="000A7108" w:rsidP="000A7108">
      <w:pPr>
        <w:spacing w:after="0" w:line="240" w:lineRule="auto"/>
        <w:rPr>
          <w:rFonts w:ascii="Helvetica" w:hAnsi="Helvetica" w:cs="Helvetica"/>
        </w:rPr>
      </w:pPr>
    </w:p>
    <w:p w14:paraId="683ABC67" w14:textId="77777777" w:rsidR="000A7108" w:rsidRPr="003A514B" w:rsidRDefault="000A7108" w:rsidP="000A7108">
      <w:pPr>
        <w:pStyle w:val="BodyText"/>
        <w:spacing w:before="3"/>
        <w:rPr>
          <w:bCs/>
        </w:rPr>
      </w:pPr>
    </w:p>
    <w:sectPr w:rsidR="000A7108" w:rsidRPr="003A514B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E87B" w14:textId="77777777" w:rsidR="000A2B01" w:rsidRDefault="000A2B01" w:rsidP="007815B9">
      <w:pPr>
        <w:spacing w:after="0" w:line="240" w:lineRule="auto"/>
      </w:pPr>
      <w:r>
        <w:separator/>
      </w:r>
    </w:p>
  </w:endnote>
  <w:endnote w:type="continuationSeparator" w:id="0">
    <w:p w14:paraId="4224EDD1" w14:textId="77777777" w:rsidR="000A2B01" w:rsidRDefault="000A2B01" w:rsidP="0078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77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C82F8" w14:textId="01B08951" w:rsidR="007815B9" w:rsidRDefault="00781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AEBF5" w14:textId="356059EA" w:rsidR="007815B9" w:rsidRPr="007815B9" w:rsidRDefault="007815B9">
    <w:pPr>
      <w:pStyle w:val="Footer"/>
      <w:rPr>
        <w:rFonts w:ascii="Bahnschrift" w:hAnsi="Bahnschrift" w:cs="Arial"/>
      </w:rPr>
    </w:pPr>
    <w:r>
      <w:rPr>
        <w:rFonts w:ascii="Bahnschrift" w:hAnsi="Bahnschrift" w:cs="Arial"/>
      </w:rPr>
      <w:t xml:space="preserve">Samuel Asamoah Sakyi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D796" w14:textId="77777777" w:rsidR="000A2B01" w:rsidRDefault="000A2B01" w:rsidP="007815B9">
      <w:pPr>
        <w:spacing w:after="0" w:line="240" w:lineRule="auto"/>
      </w:pPr>
      <w:r>
        <w:separator/>
      </w:r>
    </w:p>
  </w:footnote>
  <w:footnote w:type="continuationSeparator" w:id="0">
    <w:p w14:paraId="55644F55" w14:textId="77777777" w:rsidR="000A2B01" w:rsidRDefault="000A2B01" w:rsidP="0078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12"/>
    <w:multiLevelType w:val="hybridMultilevel"/>
    <w:tmpl w:val="A3D83AAE"/>
    <w:lvl w:ilvl="0" w:tplc="B95EC5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06EE"/>
    <w:multiLevelType w:val="hybridMultilevel"/>
    <w:tmpl w:val="895E4C2A"/>
    <w:lvl w:ilvl="0" w:tplc="6EAE7CE6">
      <w:start w:val="1"/>
      <w:numFmt w:val="lowerLetter"/>
      <w:lvlText w:val="%1."/>
      <w:lvlJc w:val="left"/>
      <w:pPr>
        <w:ind w:left="1799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0AA6E1C">
      <w:start w:val="1"/>
      <w:numFmt w:val="lowerRoman"/>
      <w:lvlText w:val="(%2)"/>
      <w:lvlJc w:val="left"/>
      <w:pPr>
        <w:ind w:left="915" w:hanging="2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9C02A5DC">
      <w:numFmt w:val="bullet"/>
      <w:lvlText w:val="•"/>
      <w:lvlJc w:val="left"/>
      <w:pPr>
        <w:ind w:left="2842" w:hanging="287"/>
      </w:pPr>
      <w:rPr>
        <w:rFonts w:hint="default"/>
      </w:rPr>
    </w:lvl>
    <w:lvl w:ilvl="3" w:tplc="61C67CBE">
      <w:numFmt w:val="bullet"/>
      <w:lvlText w:val="•"/>
      <w:lvlJc w:val="left"/>
      <w:pPr>
        <w:ind w:left="3884" w:hanging="287"/>
      </w:pPr>
      <w:rPr>
        <w:rFonts w:hint="default"/>
      </w:rPr>
    </w:lvl>
    <w:lvl w:ilvl="4" w:tplc="0F92B25C">
      <w:numFmt w:val="bullet"/>
      <w:lvlText w:val="•"/>
      <w:lvlJc w:val="left"/>
      <w:pPr>
        <w:ind w:left="4926" w:hanging="287"/>
      </w:pPr>
      <w:rPr>
        <w:rFonts w:hint="default"/>
      </w:rPr>
    </w:lvl>
    <w:lvl w:ilvl="5" w:tplc="2A00856E">
      <w:numFmt w:val="bullet"/>
      <w:lvlText w:val="•"/>
      <w:lvlJc w:val="left"/>
      <w:pPr>
        <w:ind w:left="5968" w:hanging="287"/>
      </w:pPr>
      <w:rPr>
        <w:rFonts w:hint="default"/>
      </w:rPr>
    </w:lvl>
    <w:lvl w:ilvl="6" w:tplc="6854B434">
      <w:numFmt w:val="bullet"/>
      <w:lvlText w:val="•"/>
      <w:lvlJc w:val="left"/>
      <w:pPr>
        <w:ind w:left="7011" w:hanging="287"/>
      </w:pPr>
      <w:rPr>
        <w:rFonts w:hint="default"/>
      </w:rPr>
    </w:lvl>
    <w:lvl w:ilvl="7" w:tplc="C8CA99E8">
      <w:numFmt w:val="bullet"/>
      <w:lvlText w:val="•"/>
      <w:lvlJc w:val="left"/>
      <w:pPr>
        <w:ind w:left="8053" w:hanging="287"/>
      </w:pPr>
      <w:rPr>
        <w:rFonts w:hint="default"/>
      </w:rPr>
    </w:lvl>
    <w:lvl w:ilvl="8" w:tplc="08F4CAD2">
      <w:numFmt w:val="bullet"/>
      <w:lvlText w:val="•"/>
      <w:lvlJc w:val="left"/>
      <w:pPr>
        <w:ind w:left="9095" w:hanging="287"/>
      </w:pPr>
      <w:rPr>
        <w:rFonts w:hint="default"/>
      </w:rPr>
    </w:lvl>
  </w:abstractNum>
  <w:abstractNum w:abstractNumId="2" w15:restartNumberingAfterBreak="0">
    <w:nsid w:val="064A7616"/>
    <w:multiLevelType w:val="hybridMultilevel"/>
    <w:tmpl w:val="23469E3C"/>
    <w:lvl w:ilvl="0" w:tplc="151C363A">
      <w:start w:val="2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B660F0CE">
      <w:start w:val="3"/>
      <w:numFmt w:val="decimal"/>
      <w:lvlText w:val="%2."/>
      <w:lvlJc w:val="left"/>
      <w:pPr>
        <w:ind w:left="1743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2" w:tplc="CAAE0472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FC70F340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8D48A868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41AE2BEE">
      <w:numFmt w:val="bullet"/>
      <w:lvlText w:val="•"/>
      <w:lvlJc w:val="left"/>
      <w:pPr>
        <w:ind w:left="5935" w:hanging="360"/>
      </w:pPr>
      <w:rPr>
        <w:rFonts w:hint="default"/>
      </w:rPr>
    </w:lvl>
    <w:lvl w:ilvl="6" w:tplc="CED8EFAC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23724AF2"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977E4522">
      <w:numFmt w:val="bullet"/>
      <w:lvlText w:val="•"/>
      <w:lvlJc w:val="left"/>
      <w:pPr>
        <w:ind w:left="9082" w:hanging="360"/>
      </w:pPr>
      <w:rPr>
        <w:rFonts w:hint="default"/>
      </w:rPr>
    </w:lvl>
  </w:abstractNum>
  <w:abstractNum w:abstractNumId="3" w15:restartNumberingAfterBreak="0">
    <w:nsid w:val="107D3A85"/>
    <w:multiLevelType w:val="hybridMultilevel"/>
    <w:tmpl w:val="895E4C2A"/>
    <w:lvl w:ilvl="0" w:tplc="6EAE7CE6">
      <w:start w:val="1"/>
      <w:numFmt w:val="lowerLetter"/>
      <w:lvlText w:val="%1."/>
      <w:lvlJc w:val="left"/>
      <w:pPr>
        <w:ind w:left="1799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0AA6E1C">
      <w:start w:val="1"/>
      <w:numFmt w:val="lowerRoman"/>
      <w:lvlText w:val="(%2)"/>
      <w:lvlJc w:val="left"/>
      <w:pPr>
        <w:ind w:left="915" w:hanging="2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9C02A5DC">
      <w:numFmt w:val="bullet"/>
      <w:lvlText w:val="•"/>
      <w:lvlJc w:val="left"/>
      <w:pPr>
        <w:ind w:left="2842" w:hanging="287"/>
      </w:pPr>
      <w:rPr>
        <w:rFonts w:hint="default"/>
      </w:rPr>
    </w:lvl>
    <w:lvl w:ilvl="3" w:tplc="61C67CBE">
      <w:numFmt w:val="bullet"/>
      <w:lvlText w:val="•"/>
      <w:lvlJc w:val="left"/>
      <w:pPr>
        <w:ind w:left="3884" w:hanging="287"/>
      </w:pPr>
      <w:rPr>
        <w:rFonts w:hint="default"/>
      </w:rPr>
    </w:lvl>
    <w:lvl w:ilvl="4" w:tplc="0F92B25C">
      <w:numFmt w:val="bullet"/>
      <w:lvlText w:val="•"/>
      <w:lvlJc w:val="left"/>
      <w:pPr>
        <w:ind w:left="4926" w:hanging="287"/>
      </w:pPr>
      <w:rPr>
        <w:rFonts w:hint="default"/>
      </w:rPr>
    </w:lvl>
    <w:lvl w:ilvl="5" w:tplc="2A00856E">
      <w:numFmt w:val="bullet"/>
      <w:lvlText w:val="•"/>
      <w:lvlJc w:val="left"/>
      <w:pPr>
        <w:ind w:left="5968" w:hanging="287"/>
      </w:pPr>
      <w:rPr>
        <w:rFonts w:hint="default"/>
      </w:rPr>
    </w:lvl>
    <w:lvl w:ilvl="6" w:tplc="6854B434">
      <w:numFmt w:val="bullet"/>
      <w:lvlText w:val="•"/>
      <w:lvlJc w:val="left"/>
      <w:pPr>
        <w:ind w:left="7011" w:hanging="287"/>
      </w:pPr>
      <w:rPr>
        <w:rFonts w:hint="default"/>
      </w:rPr>
    </w:lvl>
    <w:lvl w:ilvl="7" w:tplc="C8CA99E8">
      <w:numFmt w:val="bullet"/>
      <w:lvlText w:val="•"/>
      <w:lvlJc w:val="left"/>
      <w:pPr>
        <w:ind w:left="8053" w:hanging="287"/>
      </w:pPr>
      <w:rPr>
        <w:rFonts w:hint="default"/>
      </w:rPr>
    </w:lvl>
    <w:lvl w:ilvl="8" w:tplc="08F4CAD2">
      <w:numFmt w:val="bullet"/>
      <w:lvlText w:val="•"/>
      <w:lvlJc w:val="left"/>
      <w:pPr>
        <w:ind w:left="9095" w:hanging="287"/>
      </w:pPr>
      <w:rPr>
        <w:rFonts w:hint="default"/>
      </w:rPr>
    </w:lvl>
  </w:abstractNum>
  <w:abstractNum w:abstractNumId="4" w15:restartNumberingAfterBreak="0">
    <w:nsid w:val="1C5050C5"/>
    <w:multiLevelType w:val="hybridMultilevel"/>
    <w:tmpl w:val="C6B24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44BA"/>
    <w:multiLevelType w:val="hybridMultilevel"/>
    <w:tmpl w:val="C36228C0"/>
    <w:lvl w:ilvl="0" w:tplc="1A9EA83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2BCB4A2C"/>
    <w:multiLevelType w:val="hybridMultilevel"/>
    <w:tmpl w:val="92067418"/>
    <w:lvl w:ilvl="0" w:tplc="53D68C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F3242"/>
    <w:multiLevelType w:val="hybridMultilevel"/>
    <w:tmpl w:val="9C584EF8"/>
    <w:lvl w:ilvl="0" w:tplc="DCD09946">
      <w:start w:val="1"/>
      <w:numFmt w:val="decimal"/>
      <w:lvlText w:val="%1."/>
      <w:lvlJc w:val="left"/>
      <w:pPr>
        <w:ind w:left="2160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8736B09C">
      <w:start w:val="1"/>
      <w:numFmt w:val="lowerLetter"/>
      <w:lvlText w:val="%2."/>
      <w:lvlJc w:val="left"/>
      <w:pPr>
        <w:ind w:left="-67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D196F28E">
      <w:start w:val="1"/>
      <w:numFmt w:val="lowerRoman"/>
      <w:lvlText w:val="%3."/>
      <w:lvlJc w:val="left"/>
      <w:pPr>
        <w:ind w:left="341" w:hanging="72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3" w:tplc="CCFA3CC6">
      <w:numFmt w:val="bullet"/>
      <w:lvlText w:val="•"/>
      <w:lvlJc w:val="left"/>
      <w:pPr>
        <w:ind w:left="3017" w:hanging="720"/>
      </w:pPr>
      <w:rPr>
        <w:rFonts w:hint="default"/>
      </w:rPr>
    </w:lvl>
    <w:lvl w:ilvl="4" w:tplc="F908358C">
      <w:numFmt w:val="bullet"/>
      <w:lvlText w:val="•"/>
      <w:lvlJc w:val="left"/>
      <w:pPr>
        <w:ind w:left="3872" w:hanging="720"/>
      </w:pPr>
      <w:rPr>
        <w:rFonts w:hint="default"/>
      </w:rPr>
    </w:lvl>
    <w:lvl w:ilvl="5" w:tplc="A8B252A8">
      <w:numFmt w:val="bullet"/>
      <w:lvlText w:val="•"/>
      <w:lvlJc w:val="left"/>
      <w:pPr>
        <w:ind w:left="4727" w:hanging="720"/>
      </w:pPr>
      <w:rPr>
        <w:rFonts w:hint="default"/>
      </w:rPr>
    </w:lvl>
    <w:lvl w:ilvl="6" w:tplc="89620128">
      <w:numFmt w:val="bullet"/>
      <w:lvlText w:val="•"/>
      <w:lvlJc w:val="left"/>
      <w:pPr>
        <w:ind w:left="5582" w:hanging="720"/>
      </w:pPr>
      <w:rPr>
        <w:rFonts w:hint="default"/>
      </w:rPr>
    </w:lvl>
    <w:lvl w:ilvl="7" w:tplc="9A7ACA88">
      <w:numFmt w:val="bullet"/>
      <w:lvlText w:val="•"/>
      <w:lvlJc w:val="left"/>
      <w:pPr>
        <w:ind w:left="6437" w:hanging="720"/>
      </w:pPr>
      <w:rPr>
        <w:rFonts w:hint="default"/>
      </w:rPr>
    </w:lvl>
    <w:lvl w:ilvl="8" w:tplc="6D4689C8"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8" w15:restartNumberingAfterBreak="0">
    <w:nsid w:val="34E2790C"/>
    <w:multiLevelType w:val="hybridMultilevel"/>
    <w:tmpl w:val="0DB894C6"/>
    <w:lvl w:ilvl="0" w:tplc="E348CA96">
      <w:start w:val="1"/>
      <w:numFmt w:val="decimal"/>
      <w:lvlText w:val="%1."/>
      <w:lvlJc w:val="left"/>
      <w:pPr>
        <w:ind w:left="1159" w:hanging="440"/>
      </w:pPr>
      <w:rPr>
        <w:rFonts w:hint="default"/>
        <w:b/>
        <w:bCs/>
        <w:spacing w:val="-1"/>
        <w:w w:val="100"/>
      </w:rPr>
    </w:lvl>
    <w:lvl w:ilvl="1" w:tplc="63EA69AA">
      <w:start w:val="1"/>
      <w:numFmt w:val="lowerLetter"/>
      <w:lvlText w:val="%2."/>
      <w:lvlJc w:val="left"/>
      <w:pPr>
        <w:ind w:left="2159" w:hanging="360"/>
      </w:pPr>
      <w:rPr>
        <w:rFonts w:hint="default"/>
        <w:b/>
        <w:bCs/>
        <w:spacing w:val="-1"/>
        <w:w w:val="100"/>
      </w:rPr>
    </w:lvl>
    <w:lvl w:ilvl="2" w:tplc="FB0A6788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60F88CE6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CD0240EC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20C6AC90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BDA2AB3C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AD1ED90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E17CDCA2"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9" w15:restartNumberingAfterBreak="0">
    <w:nsid w:val="34E72D1C"/>
    <w:multiLevelType w:val="hybridMultilevel"/>
    <w:tmpl w:val="8A68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FF9"/>
    <w:multiLevelType w:val="hybridMultilevel"/>
    <w:tmpl w:val="E6A2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6F0D"/>
    <w:multiLevelType w:val="hybridMultilevel"/>
    <w:tmpl w:val="895E4C2A"/>
    <w:lvl w:ilvl="0" w:tplc="6EAE7CE6">
      <w:start w:val="1"/>
      <w:numFmt w:val="lowerLetter"/>
      <w:lvlText w:val="%1."/>
      <w:lvlJc w:val="left"/>
      <w:pPr>
        <w:ind w:left="1799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0AA6E1C">
      <w:start w:val="1"/>
      <w:numFmt w:val="lowerRoman"/>
      <w:lvlText w:val="(%2)"/>
      <w:lvlJc w:val="left"/>
      <w:pPr>
        <w:ind w:left="915" w:hanging="2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9C02A5DC">
      <w:numFmt w:val="bullet"/>
      <w:lvlText w:val="•"/>
      <w:lvlJc w:val="left"/>
      <w:pPr>
        <w:ind w:left="2842" w:hanging="287"/>
      </w:pPr>
      <w:rPr>
        <w:rFonts w:hint="default"/>
      </w:rPr>
    </w:lvl>
    <w:lvl w:ilvl="3" w:tplc="61C67CBE">
      <w:numFmt w:val="bullet"/>
      <w:lvlText w:val="•"/>
      <w:lvlJc w:val="left"/>
      <w:pPr>
        <w:ind w:left="3884" w:hanging="287"/>
      </w:pPr>
      <w:rPr>
        <w:rFonts w:hint="default"/>
      </w:rPr>
    </w:lvl>
    <w:lvl w:ilvl="4" w:tplc="0F92B25C">
      <w:numFmt w:val="bullet"/>
      <w:lvlText w:val="•"/>
      <w:lvlJc w:val="left"/>
      <w:pPr>
        <w:ind w:left="4926" w:hanging="287"/>
      </w:pPr>
      <w:rPr>
        <w:rFonts w:hint="default"/>
      </w:rPr>
    </w:lvl>
    <w:lvl w:ilvl="5" w:tplc="2A00856E">
      <w:numFmt w:val="bullet"/>
      <w:lvlText w:val="•"/>
      <w:lvlJc w:val="left"/>
      <w:pPr>
        <w:ind w:left="5968" w:hanging="287"/>
      </w:pPr>
      <w:rPr>
        <w:rFonts w:hint="default"/>
      </w:rPr>
    </w:lvl>
    <w:lvl w:ilvl="6" w:tplc="6854B434">
      <w:numFmt w:val="bullet"/>
      <w:lvlText w:val="•"/>
      <w:lvlJc w:val="left"/>
      <w:pPr>
        <w:ind w:left="7011" w:hanging="287"/>
      </w:pPr>
      <w:rPr>
        <w:rFonts w:hint="default"/>
      </w:rPr>
    </w:lvl>
    <w:lvl w:ilvl="7" w:tplc="C8CA99E8">
      <w:numFmt w:val="bullet"/>
      <w:lvlText w:val="•"/>
      <w:lvlJc w:val="left"/>
      <w:pPr>
        <w:ind w:left="8053" w:hanging="287"/>
      </w:pPr>
      <w:rPr>
        <w:rFonts w:hint="default"/>
      </w:rPr>
    </w:lvl>
    <w:lvl w:ilvl="8" w:tplc="08F4CAD2">
      <w:numFmt w:val="bullet"/>
      <w:lvlText w:val="•"/>
      <w:lvlJc w:val="left"/>
      <w:pPr>
        <w:ind w:left="9095" w:hanging="287"/>
      </w:pPr>
      <w:rPr>
        <w:rFonts w:hint="default"/>
      </w:rPr>
    </w:lvl>
  </w:abstractNum>
  <w:abstractNum w:abstractNumId="12" w15:restartNumberingAfterBreak="0">
    <w:nsid w:val="44C74A92"/>
    <w:multiLevelType w:val="hybridMultilevel"/>
    <w:tmpl w:val="F1A2571C"/>
    <w:lvl w:ilvl="0" w:tplc="4F640992">
      <w:start w:val="1"/>
      <w:numFmt w:val="decimal"/>
      <w:lvlText w:val="%1."/>
      <w:lvlJc w:val="left"/>
      <w:pPr>
        <w:ind w:left="1439" w:hanging="360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</w:rPr>
    </w:lvl>
    <w:lvl w:ilvl="1" w:tplc="7CEE3CCC">
      <w:start w:val="6"/>
      <w:numFmt w:val="decimal"/>
      <w:lvlText w:val="%2."/>
      <w:lvlJc w:val="left"/>
      <w:pPr>
        <w:ind w:left="2542" w:hanging="360"/>
        <w:jc w:val="right"/>
      </w:pPr>
      <w:rPr>
        <w:rFonts w:hint="default"/>
        <w:b/>
        <w:bCs/>
        <w:spacing w:val="-1"/>
        <w:w w:val="100"/>
      </w:rPr>
    </w:lvl>
    <w:lvl w:ilvl="2" w:tplc="BED45238">
      <w:start w:val="1"/>
      <w:numFmt w:val="lowerLetter"/>
      <w:lvlText w:val="%3."/>
      <w:lvlJc w:val="left"/>
      <w:pPr>
        <w:ind w:left="21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AFEC9890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2B4CB32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FA96EEE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87485A76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D8745CE4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2A961A32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13" w15:restartNumberingAfterBreak="0">
    <w:nsid w:val="4FBA6459"/>
    <w:multiLevelType w:val="hybridMultilevel"/>
    <w:tmpl w:val="881AC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216F"/>
    <w:multiLevelType w:val="hybridMultilevel"/>
    <w:tmpl w:val="A27E60BE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1C73E35"/>
    <w:multiLevelType w:val="hybridMultilevel"/>
    <w:tmpl w:val="65025FCA"/>
    <w:lvl w:ilvl="0" w:tplc="5DF4D5E6">
      <w:start w:val="1"/>
      <w:numFmt w:val="lowerRoman"/>
      <w:lvlText w:val="%1."/>
      <w:lvlJc w:val="left"/>
      <w:pPr>
        <w:ind w:left="2939" w:hanging="307"/>
        <w:jc w:val="right"/>
      </w:pPr>
      <w:rPr>
        <w:rFonts w:hint="default"/>
        <w:b/>
        <w:bCs/>
        <w:spacing w:val="-1"/>
        <w:w w:val="100"/>
      </w:rPr>
    </w:lvl>
    <w:lvl w:ilvl="1" w:tplc="64B84C0A">
      <w:numFmt w:val="bullet"/>
      <w:lvlText w:val="•"/>
      <w:lvlJc w:val="left"/>
      <w:pPr>
        <w:ind w:left="3764" w:hanging="307"/>
      </w:pPr>
      <w:rPr>
        <w:rFonts w:hint="default"/>
      </w:rPr>
    </w:lvl>
    <w:lvl w:ilvl="2" w:tplc="7746127A">
      <w:numFmt w:val="bullet"/>
      <w:lvlText w:val="•"/>
      <w:lvlJc w:val="left"/>
      <w:pPr>
        <w:ind w:left="4588" w:hanging="307"/>
      </w:pPr>
      <w:rPr>
        <w:rFonts w:hint="default"/>
      </w:rPr>
    </w:lvl>
    <w:lvl w:ilvl="3" w:tplc="56CC6994">
      <w:numFmt w:val="bullet"/>
      <w:lvlText w:val="•"/>
      <w:lvlJc w:val="left"/>
      <w:pPr>
        <w:ind w:left="5412" w:hanging="307"/>
      </w:pPr>
      <w:rPr>
        <w:rFonts w:hint="default"/>
      </w:rPr>
    </w:lvl>
    <w:lvl w:ilvl="4" w:tplc="B4663F26">
      <w:numFmt w:val="bullet"/>
      <w:lvlText w:val="•"/>
      <w:lvlJc w:val="left"/>
      <w:pPr>
        <w:ind w:left="6236" w:hanging="307"/>
      </w:pPr>
      <w:rPr>
        <w:rFonts w:hint="default"/>
      </w:rPr>
    </w:lvl>
    <w:lvl w:ilvl="5" w:tplc="EB50083A">
      <w:numFmt w:val="bullet"/>
      <w:lvlText w:val="•"/>
      <w:lvlJc w:val="left"/>
      <w:pPr>
        <w:ind w:left="7060" w:hanging="307"/>
      </w:pPr>
      <w:rPr>
        <w:rFonts w:hint="default"/>
      </w:rPr>
    </w:lvl>
    <w:lvl w:ilvl="6" w:tplc="EE1C5ED6">
      <w:numFmt w:val="bullet"/>
      <w:lvlText w:val="•"/>
      <w:lvlJc w:val="left"/>
      <w:pPr>
        <w:ind w:left="7884" w:hanging="307"/>
      </w:pPr>
      <w:rPr>
        <w:rFonts w:hint="default"/>
      </w:rPr>
    </w:lvl>
    <w:lvl w:ilvl="7" w:tplc="CFFA56FA">
      <w:numFmt w:val="bullet"/>
      <w:lvlText w:val="•"/>
      <w:lvlJc w:val="left"/>
      <w:pPr>
        <w:ind w:left="8708" w:hanging="307"/>
      </w:pPr>
      <w:rPr>
        <w:rFonts w:hint="default"/>
      </w:rPr>
    </w:lvl>
    <w:lvl w:ilvl="8" w:tplc="2132DD52">
      <w:numFmt w:val="bullet"/>
      <w:lvlText w:val="•"/>
      <w:lvlJc w:val="left"/>
      <w:pPr>
        <w:ind w:left="9532" w:hanging="307"/>
      </w:pPr>
      <w:rPr>
        <w:rFonts w:hint="default"/>
      </w:rPr>
    </w:lvl>
  </w:abstractNum>
  <w:num w:numId="1" w16cid:durableId="1138650246">
    <w:abstractNumId w:val="7"/>
  </w:num>
  <w:num w:numId="2" w16cid:durableId="1290823748">
    <w:abstractNumId w:val="8"/>
  </w:num>
  <w:num w:numId="3" w16cid:durableId="615409747">
    <w:abstractNumId w:val="3"/>
  </w:num>
  <w:num w:numId="4" w16cid:durableId="176702353">
    <w:abstractNumId w:val="0"/>
  </w:num>
  <w:num w:numId="5" w16cid:durableId="2054304390">
    <w:abstractNumId w:val="11"/>
  </w:num>
  <w:num w:numId="6" w16cid:durableId="954948514">
    <w:abstractNumId w:val="10"/>
  </w:num>
  <w:num w:numId="7" w16cid:durableId="1619607669">
    <w:abstractNumId w:val="1"/>
  </w:num>
  <w:num w:numId="8" w16cid:durableId="1482039215">
    <w:abstractNumId w:val="14"/>
  </w:num>
  <w:num w:numId="9" w16cid:durableId="636254298">
    <w:abstractNumId w:val="13"/>
  </w:num>
  <w:num w:numId="10" w16cid:durableId="1524398649">
    <w:abstractNumId w:val="4"/>
  </w:num>
  <w:num w:numId="11" w16cid:durableId="330836946">
    <w:abstractNumId w:val="15"/>
  </w:num>
  <w:num w:numId="12" w16cid:durableId="580873788">
    <w:abstractNumId w:val="2"/>
  </w:num>
  <w:num w:numId="13" w16cid:durableId="1644120039">
    <w:abstractNumId w:val="6"/>
  </w:num>
  <w:num w:numId="14" w16cid:durableId="363679234">
    <w:abstractNumId w:val="12"/>
  </w:num>
  <w:num w:numId="15" w16cid:durableId="2106995013">
    <w:abstractNumId w:val="5"/>
  </w:num>
  <w:num w:numId="16" w16cid:durableId="980767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4B"/>
    <w:rsid w:val="000A2B01"/>
    <w:rsid w:val="000A7108"/>
    <w:rsid w:val="000E7349"/>
    <w:rsid w:val="00192CC9"/>
    <w:rsid w:val="002003C0"/>
    <w:rsid w:val="00207C80"/>
    <w:rsid w:val="003177E6"/>
    <w:rsid w:val="003A514B"/>
    <w:rsid w:val="003F7DBB"/>
    <w:rsid w:val="004217A0"/>
    <w:rsid w:val="00451B46"/>
    <w:rsid w:val="0055539F"/>
    <w:rsid w:val="005707B8"/>
    <w:rsid w:val="005C649D"/>
    <w:rsid w:val="00623C85"/>
    <w:rsid w:val="006240C3"/>
    <w:rsid w:val="006724C5"/>
    <w:rsid w:val="006B6276"/>
    <w:rsid w:val="00714E4F"/>
    <w:rsid w:val="007815B9"/>
    <w:rsid w:val="007C3292"/>
    <w:rsid w:val="00802388"/>
    <w:rsid w:val="008B7DE1"/>
    <w:rsid w:val="008C0BB2"/>
    <w:rsid w:val="00925868"/>
    <w:rsid w:val="00972295"/>
    <w:rsid w:val="00981780"/>
    <w:rsid w:val="00992D8C"/>
    <w:rsid w:val="009B5101"/>
    <w:rsid w:val="00A455B5"/>
    <w:rsid w:val="00A54D67"/>
    <w:rsid w:val="00AA04EE"/>
    <w:rsid w:val="00AD4B95"/>
    <w:rsid w:val="00B25F22"/>
    <w:rsid w:val="00B44985"/>
    <w:rsid w:val="00BC6AAD"/>
    <w:rsid w:val="00C57EE7"/>
    <w:rsid w:val="00C82E8A"/>
    <w:rsid w:val="00D454EB"/>
    <w:rsid w:val="00D50C18"/>
    <w:rsid w:val="00DE0A98"/>
    <w:rsid w:val="00FA68A7"/>
    <w:rsid w:val="00FD2842"/>
    <w:rsid w:val="00FE4BC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FB21"/>
  <w15:chartTrackingRefBased/>
  <w15:docId w15:val="{6FB89260-970C-4887-9906-0B49A2E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14B"/>
    <w:pPr>
      <w:widowControl w:val="0"/>
      <w:autoSpaceDE w:val="0"/>
      <w:autoSpaceDN w:val="0"/>
      <w:spacing w:after="0" w:line="240" w:lineRule="auto"/>
      <w:ind w:left="2159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5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51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9"/>
  </w:style>
  <w:style w:type="paragraph" w:styleId="Footer">
    <w:name w:val="footer"/>
    <w:basedOn w:val="Normal"/>
    <w:link w:val="FooterChar"/>
    <w:uiPriority w:val="99"/>
    <w:unhideWhenUsed/>
    <w:rsid w:val="0078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9"/>
  </w:style>
  <w:style w:type="character" w:styleId="Hyperlink">
    <w:name w:val="Hyperlink"/>
    <w:basedOn w:val="DefaultParagraphFont"/>
    <w:uiPriority w:val="99"/>
    <w:rsid w:val="007C3292"/>
    <w:rPr>
      <w:color w:val="0000FF"/>
      <w:u w:val="single"/>
    </w:rPr>
  </w:style>
  <w:style w:type="character" w:customStyle="1" w:styleId="A2">
    <w:name w:val="A2"/>
    <w:uiPriority w:val="99"/>
    <w:rsid w:val="007C3292"/>
    <w:rPr>
      <w:i/>
      <w:iCs/>
      <w:color w:val="000000"/>
      <w:sz w:val="14"/>
      <w:szCs w:val="14"/>
    </w:rPr>
  </w:style>
  <w:style w:type="table" w:styleId="TableGrid">
    <w:name w:val="Table Grid"/>
    <w:basedOn w:val="TableNormal"/>
    <w:uiPriority w:val="39"/>
    <w:rsid w:val="0042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DefaultParagraphFont"/>
    <w:rsid w:val="00972295"/>
  </w:style>
  <w:style w:type="character" w:customStyle="1" w:styleId="articletitle">
    <w:name w:val="articletitle"/>
    <w:basedOn w:val="DefaultParagraphFont"/>
    <w:rsid w:val="00972295"/>
  </w:style>
  <w:style w:type="character" w:customStyle="1" w:styleId="pubyear">
    <w:name w:val="pubyear"/>
    <w:basedOn w:val="DefaultParagraphFont"/>
    <w:rsid w:val="00972295"/>
  </w:style>
  <w:style w:type="character" w:customStyle="1" w:styleId="vol">
    <w:name w:val="vol"/>
    <w:basedOn w:val="DefaultParagraphFont"/>
    <w:rsid w:val="00972295"/>
  </w:style>
  <w:style w:type="character" w:customStyle="1" w:styleId="pagefirst">
    <w:name w:val="pagefirst"/>
    <w:basedOn w:val="DefaultParagraphFont"/>
    <w:rsid w:val="00972295"/>
  </w:style>
  <w:style w:type="character" w:customStyle="1" w:styleId="pagelast">
    <w:name w:val="pagelast"/>
    <w:basedOn w:val="DefaultParagraphFont"/>
    <w:rsid w:val="00972295"/>
  </w:style>
  <w:style w:type="character" w:styleId="Emphasis">
    <w:name w:val="Emphasis"/>
    <w:basedOn w:val="DefaultParagraphFont"/>
    <w:uiPriority w:val="20"/>
    <w:qFormat/>
    <w:rsid w:val="00972295"/>
    <w:rPr>
      <w:i/>
      <w:iCs/>
    </w:rPr>
  </w:style>
  <w:style w:type="character" w:customStyle="1" w:styleId="markedcontent">
    <w:name w:val="markedcontent"/>
    <w:basedOn w:val="DefaultParagraphFont"/>
    <w:rsid w:val="0097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jpids/piac092" TargetMode="External"/><Relationship Id="rId18" Type="http://schemas.openxmlformats.org/officeDocument/2006/relationships/hyperlink" Target="https://doi.org/10.1016/j.heliyon.2021.e07960" TargetMode="External"/><Relationship Id="rId26" Type="http://schemas.openxmlformats.org/officeDocument/2006/relationships/hyperlink" Target="https://doi.org/10.1155/2020/2808413" TargetMode="External"/><Relationship Id="rId39" Type="http://schemas.openxmlformats.org/officeDocument/2006/relationships/hyperlink" Target="https://www.researchgate.net/researcher/2055729663_Samuel_Essien-Baidoo" TargetMode="External"/><Relationship Id="rId21" Type="http://schemas.openxmlformats.org/officeDocument/2006/relationships/hyperlink" Target="https://doi.org/10.1186/s12879-021-06027-5" TargetMode="External"/><Relationship Id="rId34" Type="http://schemas.openxmlformats.org/officeDocument/2006/relationships/hyperlink" Target="https://doi.org/10.1155/2018/9369282" TargetMode="External"/><Relationship Id="rId42" Type="http://schemas.openxmlformats.org/officeDocument/2006/relationships/hyperlink" Target="https://www.researchgate.net/researcher/2041032117_Joyce_Ampong" TargetMode="External"/><Relationship Id="rId47" Type="http://schemas.openxmlformats.org/officeDocument/2006/relationships/footer" Target="footer1.xml"/><Relationship Id="rId7" Type="http://schemas.openxmlformats.org/officeDocument/2006/relationships/hyperlink" Target="mailto:sasakyi.chs@knust.edu.g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1756-185X.14348" TargetMode="External"/><Relationship Id="rId29" Type="http://schemas.openxmlformats.org/officeDocument/2006/relationships/hyperlink" Target="https://doi.org/10.1038/s41598-020-76113-2" TargetMode="External"/><Relationship Id="rId11" Type="http://schemas.openxmlformats.org/officeDocument/2006/relationships/hyperlink" Target="https://doi.org/10.3390/tropicalmed8030180" TargetMode="External"/><Relationship Id="rId24" Type="http://schemas.openxmlformats.org/officeDocument/2006/relationships/hyperlink" Target="https://doi.org/10.1080/15321819.2020.1862861" TargetMode="External"/><Relationship Id="rId32" Type="http://schemas.openxmlformats.org/officeDocument/2006/relationships/hyperlink" Target="https://doi.org/10.1016/j.ajme.2018.07.003" TargetMode="External"/><Relationship Id="rId37" Type="http://schemas.openxmlformats.org/officeDocument/2006/relationships/hyperlink" Target="https://www.researchgate.net/researcher/2086211395_Worlanyo_Tashie" TargetMode="External"/><Relationship Id="rId40" Type="http://schemas.openxmlformats.org/officeDocument/2006/relationships/hyperlink" Target="https://www.researchgate.net/researcher/2055473854_Prince_Adoba" TargetMode="External"/><Relationship Id="rId45" Type="http://schemas.openxmlformats.org/officeDocument/2006/relationships/hyperlink" Target="mailto:dyeboah-manu@noguchi.mimco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86/s12981-022-00447-2" TargetMode="External"/><Relationship Id="rId23" Type="http://schemas.openxmlformats.org/officeDocument/2006/relationships/hyperlink" Target="https://doi.org/10.1371/journal.pone.0246362" TargetMode="External"/><Relationship Id="rId28" Type="http://schemas.openxmlformats.org/officeDocument/2006/relationships/hyperlink" Target="https://doi.org/10.1155/2020/4913793" TargetMode="External"/><Relationship Id="rId36" Type="http://schemas.openxmlformats.org/officeDocument/2006/relationships/hyperlink" Target="https://www.researchgate.net/researcher/84424055_Richard_K_Dadzie_Ephrai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i.org/10.1093/cid/ciac428" TargetMode="External"/><Relationship Id="rId19" Type="http://schemas.openxmlformats.org/officeDocument/2006/relationships/hyperlink" Target="https://doi.org/10.1371/journal.pone.0253544" TargetMode="External"/><Relationship Id="rId31" Type="http://schemas.openxmlformats.org/officeDocument/2006/relationships/hyperlink" Target="https://doi.org/10.1155/2018/3901505" TargetMode="External"/><Relationship Id="rId44" Type="http://schemas.openxmlformats.org/officeDocument/2006/relationships/hyperlink" Target="https://do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40795-023-00709-w" TargetMode="External"/><Relationship Id="rId14" Type="http://schemas.openxmlformats.org/officeDocument/2006/relationships/hyperlink" Target="https://doi.org/10.1093/cid/ciac428" TargetMode="External"/><Relationship Id="rId22" Type="http://schemas.openxmlformats.org/officeDocument/2006/relationships/hyperlink" Target="https://doi.org/10.1371/journal" TargetMode="External"/><Relationship Id="rId27" Type="http://schemas.openxmlformats.org/officeDocument/2006/relationships/hyperlink" Target="https://doi.org/10.1016/j.biopha.2020.110914" TargetMode="External"/><Relationship Id="rId30" Type="http://schemas.openxmlformats.org/officeDocument/2006/relationships/hyperlink" Target="https://doi.org/10.1155/2018/2910198" TargetMode="External"/><Relationship Id="rId35" Type="http://schemas.openxmlformats.org/officeDocument/2006/relationships/hyperlink" Target="https://doi.org/10.1371/journal.%20pone.0175388" TargetMode="External"/><Relationship Id="rId43" Type="http://schemas.openxmlformats.org/officeDocument/2006/relationships/hyperlink" Target="https://www.researchgate.net/publication/285036979_Dipstick_urinalysis_findings_in_children_with_Plasmodium_falciparum_infection_in_the_South_Tongu_District_A_case-control_study?ev=prf_pub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amasamoahsakyi@yahoo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dialog.2022.100086" TargetMode="External"/><Relationship Id="rId17" Type="http://schemas.openxmlformats.org/officeDocument/2006/relationships/hyperlink" Target="https://doi.org/10.1371/journal.pone.0266796" TargetMode="External"/><Relationship Id="rId25" Type="http://schemas.openxmlformats.org/officeDocument/2006/relationships/hyperlink" Target="https://doi.org/10.1016/j.heliyon.2020.e04841" TargetMode="External"/><Relationship Id="rId33" Type="http://schemas.openxmlformats.org/officeDocument/2006/relationships/hyperlink" Target="https://doi.org/10.1016/j.ajme.2018.07.003" TargetMode="External"/><Relationship Id="rId38" Type="http://schemas.openxmlformats.org/officeDocument/2006/relationships/hyperlink" Target="https://www.researchgate.net/researcher/2055451244_Hope_Agbodzakey" TargetMode="External"/><Relationship Id="rId46" Type="http://schemas.openxmlformats.org/officeDocument/2006/relationships/hyperlink" Target="mailto:mtfrempong@gmail.com" TargetMode="External"/><Relationship Id="rId20" Type="http://schemas.openxmlformats.org/officeDocument/2006/relationships/hyperlink" Target="https://doi.org/10.1155/2021/9987141" TargetMode="External"/><Relationship Id="rId41" Type="http://schemas.openxmlformats.org/officeDocument/2006/relationships/hyperlink" Target="https://www.researchgate.net/researcher/2086304251_Patrick_a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6676</Words>
  <Characters>30042</Characters>
  <Application>Microsoft Office Word</Application>
  <DocSecurity>0</DocSecurity>
  <Lines>3755</Lines>
  <Paragraphs>2294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samuel sakyi</cp:lastModifiedBy>
  <cp:revision>2</cp:revision>
  <dcterms:created xsi:type="dcterms:W3CDTF">2023-04-07T22:34:00Z</dcterms:created>
  <dcterms:modified xsi:type="dcterms:W3CDTF">2023-04-07T22:34:00Z</dcterms:modified>
</cp:coreProperties>
</file>