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85362" w14:textId="77777777" w:rsidR="00AD1232" w:rsidRPr="00AD1232" w:rsidRDefault="00AD1232" w:rsidP="00AD1232">
      <w:pPr>
        <w:tabs>
          <w:tab w:val="left" w:pos="1030"/>
        </w:tabs>
        <w:spacing w:line="276" w:lineRule="auto"/>
        <w:rPr>
          <w:rFonts w:ascii="Century Gothic" w:hAnsi="Century Gothic" w:cs="Arial"/>
          <w:b/>
          <w:sz w:val="4"/>
          <w:szCs w:val="4"/>
        </w:rPr>
      </w:pPr>
      <w:bookmarkStart w:id="0" w:name="_Hlk136033709"/>
      <w:r w:rsidRPr="00AD1232">
        <w:rPr>
          <w:rFonts w:ascii="Century Gothic" w:hAnsi="Century Gothic" w:cs="Arial"/>
          <w:b/>
          <w:noProof/>
          <w:sz w:val="20"/>
          <w:szCs w:val="20"/>
        </w:rPr>
        <mc:AlternateContent>
          <mc:Choice Requires="wps">
            <w:drawing>
              <wp:anchor distT="45720" distB="45720" distL="114300" distR="114300" simplePos="0" relativeHeight="251659264" behindDoc="0" locked="0" layoutInCell="1" allowOverlap="1" wp14:anchorId="4AC95530" wp14:editId="28D5F02D">
                <wp:simplePos x="0" y="0"/>
                <wp:positionH relativeFrom="margin">
                  <wp:posOffset>0</wp:posOffset>
                </wp:positionH>
                <wp:positionV relativeFrom="paragraph">
                  <wp:posOffset>1672590</wp:posOffset>
                </wp:positionV>
                <wp:extent cx="5943600" cy="2730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3050"/>
                        </a:xfrm>
                        <a:prstGeom prst="rect">
                          <a:avLst/>
                        </a:prstGeom>
                        <a:solidFill>
                          <a:schemeClr val="bg1">
                            <a:lumMod val="95000"/>
                          </a:schemeClr>
                        </a:solidFill>
                        <a:ln w="9525">
                          <a:solidFill>
                            <a:srgbClr val="000000"/>
                          </a:solidFill>
                          <a:miter lim="800000"/>
                          <a:headEnd/>
                          <a:tailEnd/>
                        </a:ln>
                      </wps:spPr>
                      <wps:txbx>
                        <w:txbxContent>
                          <w:p w14:paraId="28EDC350" w14:textId="77777777" w:rsidR="00AD1232" w:rsidRPr="00AD1232" w:rsidRDefault="00AD1232" w:rsidP="00AD1232">
                            <w:pPr>
                              <w:rPr>
                                <w:sz w:val="26"/>
                              </w:rPr>
                            </w:pPr>
                            <w:r w:rsidRPr="00AD1232">
                              <w:rPr>
                                <w:rFonts w:ascii="Arial" w:hAnsi="Arial" w:cs="Arial"/>
                                <w:b/>
                                <w:noProof/>
                                <w:sz w:val="22"/>
                                <w:szCs w:val="20"/>
                              </w:rPr>
                              <w:t>RESEARCH INTEREST AND FIELD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95530" id="_x0000_t202" coordsize="21600,21600" o:spt="202" path="m,l,21600r21600,l21600,xe">
                <v:stroke joinstyle="miter"/>
                <v:path gradientshapeok="t" o:connecttype="rect"/>
              </v:shapetype>
              <v:shape id="Text Box 2" o:spid="_x0000_s1026" type="#_x0000_t202" style="position:absolute;margin-left:0;margin-top:131.7pt;width:468pt;height: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" fillcolor="#f2f2f2 [3052]">
                <v:textbox>
                  <w:txbxContent>
                    <w:p w14:paraId="28EDC350" w14:textId="77777777" w:rsidR="00AD1232" w:rsidRPr="00AD1232" w:rsidRDefault="00AD1232" w:rsidP="00AD1232">
                      <w:pPr>
                        <w:rPr>
                          <w:sz w:val="26"/>
                        </w:rPr>
                      </w:pPr>
                      <w:r w:rsidRPr="00AD1232">
                        <w:rPr>
                          <w:rFonts w:ascii="Arial" w:hAnsi="Arial" w:cs="Arial"/>
                          <w:b/>
                          <w:noProof/>
                          <w:sz w:val="22"/>
                          <w:szCs w:val="20"/>
                        </w:rPr>
                        <w:t>RESEARCH INTEREST AND FIELD PROJECTS</w:t>
                      </w:r>
                    </w:p>
                  </w:txbxContent>
                </v:textbox>
                <w10:wrap type="square" anchorx="margin"/>
              </v:shape>
            </w:pict>
          </mc:Fallback>
        </mc:AlternateContent>
      </w:r>
      <w:r w:rsidRPr="00AD1232">
        <w:rPr>
          <w:rFonts w:ascii="Century Gothic" w:hAnsi="Century Gothic" w:cs="Arial"/>
          <w:b/>
          <w:noProof/>
          <w:sz w:val="32"/>
          <w:szCs w:val="36"/>
        </w:rPr>
        <mc:AlternateContent>
          <mc:Choice Requires="wps">
            <w:drawing>
              <wp:anchor distT="45720" distB="45720" distL="114300" distR="114300" simplePos="0" relativeHeight="251669504" behindDoc="0" locked="0" layoutInCell="1" allowOverlap="1" wp14:anchorId="326BAABE" wp14:editId="6781FDEF">
                <wp:simplePos x="0" y="0"/>
                <wp:positionH relativeFrom="column">
                  <wp:posOffset>4248150</wp:posOffset>
                </wp:positionH>
                <wp:positionV relativeFrom="paragraph">
                  <wp:posOffset>0</wp:posOffset>
                </wp:positionV>
                <wp:extent cx="1699895" cy="1555750"/>
                <wp:effectExtent l="0" t="0" r="14605"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1555750"/>
                        </a:xfrm>
                        <a:prstGeom prst="rect">
                          <a:avLst/>
                        </a:prstGeom>
                        <a:solidFill>
                          <a:srgbClr val="FFFFFF"/>
                        </a:solidFill>
                        <a:ln w="9525">
                          <a:solidFill>
                            <a:srgbClr val="000000"/>
                          </a:solidFill>
                          <a:miter lim="800000"/>
                          <a:headEnd/>
                          <a:tailEnd/>
                        </a:ln>
                      </wps:spPr>
                      <wps:txbx>
                        <w:txbxContent>
                          <w:p w14:paraId="488D8BE5" w14:textId="77777777" w:rsidR="00AD1232" w:rsidRDefault="00AD1232" w:rsidP="00AD1232">
                            <w:r w:rsidRPr="00716B28">
                              <w:rPr>
                                <w:noProof/>
                              </w:rPr>
                              <w:drawing>
                                <wp:inline distT="0" distB="0" distL="0" distR="0" wp14:anchorId="45203AFE" wp14:editId="0083FB11">
                                  <wp:extent cx="1508125" cy="1508125"/>
                                  <wp:effectExtent l="0" t="0" r="0" b="0"/>
                                  <wp:docPr id="19" name="Picture 19" descr="C:\Users\micky\OneDrive\CVs AND RESUMES\PASSPORT PHOTO\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y\OneDrive\CVs AND RESUMES\PASSPORT PHOTO\RED BACKGROU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125" cy="1508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BAABE" id="_x0000_s1027" type="#_x0000_t202" style="position:absolute;margin-left:334.5pt;margin-top:0;width:133.85pt;height:1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">
                <v:textbox>
                  <w:txbxContent>
                    <w:p w14:paraId="488D8BE5" w14:textId="77777777" w:rsidR="00AD1232" w:rsidRDefault="00AD1232" w:rsidP="00AD1232">
                      <w:r w:rsidRPr="00716B28">
                        <w:rPr>
                          <w:noProof/>
                        </w:rPr>
                        <w:drawing>
                          <wp:inline distT="0" distB="0" distL="0" distR="0" wp14:anchorId="45203AFE" wp14:editId="0083FB11">
                            <wp:extent cx="1508125" cy="1508125"/>
                            <wp:effectExtent l="0" t="0" r="0" b="0"/>
                            <wp:docPr id="19" name="Picture 19" descr="C:\Users\micky\OneDrive\CVs AND RESUMES\PASSPORT PHOTO\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y\OneDrive\CVs AND RESUMES\PASSPORT PHOTO\RED BACKGROU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125" cy="1508125"/>
                                    </a:xfrm>
                                    <a:prstGeom prst="rect">
                                      <a:avLst/>
                                    </a:prstGeom>
                                    <a:noFill/>
                                    <a:ln>
                                      <a:noFill/>
                                    </a:ln>
                                  </pic:spPr>
                                </pic:pic>
                              </a:graphicData>
                            </a:graphic>
                          </wp:inline>
                        </w:drawing>
                      </w:r>
                    </w:p>
                  </w:txbxContent>
                </v:textbox>
                <w10:wrap type="square"/>
              </v:shape>
            </w:pict>
          </mc:Fallback>
        </mc:AlternateContent>
      </w:r>
      <w:r w:rsidRPr="00AD1232">
        <w:rPr>
          <w:rFonts w:ascii="Century Gothic" w:hAnsi="Century Gothic" w:cs="Arial"/>
          <w:b/>
          <w:noProof/>
          <w:sz w:val="32"/>
          <w:szCs w:val="36"/>
        </w:rPr>
        <mc:AlternateContent>
          <mc:Choice Requires="wps">
            <w:drawing>
              <wp:anchor distT="45720" distB="45720" distL="114300" distR="114300" simplePos="0" relativeHeight="251668480" behindDoc="0" locked="0" layoutInCell="1" allowOverlap="1" wp14:anchorId="00F79B89" wp14:editId="361684DA">
                <wp:simplePos x="0" y="0"/>
                <wp:positionH relativeFrom="column">
                  <wp:posOffset>-123825</wp:posOffset>
                </wp:positionH>
                <wp:positionV relativeFrom="paragraph">
                  <wp:posOffset>0</wp:posOffset>
                </wp:positionV>
                <wp:extent cx="4372610" cy="1555750"/>
                <wp:effectExtent l="0" t="0" r="889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1555750"/>
                        </a:xfrm>
                        <a:prstGeom prst="rect">
                          <a:avLst/>
                        </a:prstGeom>
                        <a:solidFill>
                          <a:srgbClr val="FFFFFF"/>
                        </a:solidFill>
                        <a:ln w="9525">
                          <a:noFill/>
                          <a:miter lim="800000"/>
                          <a:headEnd/>
                          <a:tailEnd/>
                        </a:ln>
                      </wps:spPr>
                      <wps:txbx>
                        <w:txbxContent>
                          <w:p w14:paraId="292291C2" w14:textId="77777777" w:rsidR="00AD1232" w:rsidRPr="00AA0062" w:rsidRDefault="00AD1232" w:rsidP="00AD1232">
                            <w:pPr>
                              <w:spacing w:line="276" w:lineRule="auto"/>
                              <w:rPr>
                                <w:rFonts w:ascii="Arial" w:hAnsi="Arial" w:cs="Arial"/>
                                <w:b/>
                                <w:sz w:val="34"/>
                                <w:szCs w:val="36"/>
                              </w:rPr>
                            </w:pPr>
                            <w:r w:rsidRPr="00AA0062">
                              <w:rPr>
                                <w:rFonts w:ascii="Arial" w:hAnsi="Arial" w:cs="Arial"/>
                                <w:b/>
                                <w:sz w:val="36"/>
                                <w:szCs w:val="36"/>
                              </w:rPr>
                              <w:t>MICHAEL</w:t>
                            </w:r>
                            <w:r w:rsidRPr="00AA0062">
                              <w:rPr>
                                <w:rFonts w:ascii="Arial" w:hAnsi="Arial" w:cs="Arial"/>
                                <w:b/>
                                <w:sz w:val="34"/>
                                <w:szCs w:val="36"/>
                              </w:rPr>
                              <w:t xml:space="preserve"> </w:t>
                            </w:r>
                            <w:r w:rsidRPr="00AA0062">
                              <w:rPr>
                                <w:rFonts w:ascii="Arial" w:hAnsi="Arial" w:cs="Arial"/>
                                <w:b/>
                                <w:sz w:val="36"/>
                                <w:szCs w:val="36"/>
                              </w:rPr>
                              <w:t>BOATENG, PhD</w:t>
                            </w:r>
                          </w:p>
                          <w:p w14:paraId="2E3E8DA1" w14:textId="77777777" w:rsidR="00AD1232" w:rsidRPr="00604837" w:rsidRDefault="00AD1232" w:rsidP="00AD1232">
                            <w:pPr>
                              <w:spacing w:line="276" w:lineRule="auto"/>
                              <w:rPr>
                                <w:rFonts w:ascii="Arial" w:hAnsi="Arial" w:cs="Arial"/>
                                <w:sz w:val="10"/>
                                <w:szCs w:val="16"/>
                              </w:rPr>
                            </w:pPr>
                          </w:p>
                          <w:p w14:paraId="30CC1E46" w14:textId="77777777" w:rsidR="00AD1232" w:rsidRPr="00AA0062" w:rsidRDefault="00AD1232" w:rsidP="00AD1232">
                            <w:pPr>
                              <w:spacing w:line="276" w:lineRule="auto"/>
                              <w:rPr>
                                <w:rFonts w:ascii="Arial" w:hAnsi="Arial" w:cs="Arial"/>
                                <w:b/>
                                <w:sz w:val="21"/>
                                <w:szCs w:val="21"/>
                              </w:rPr>
                            </w:pPr>
                            <w:r w:rsidRPr="00AA0062">
                              <w:rPr>
                                <w:rFonts w:ascii="Arial" w:hAnsi="Arial" w:cs="Arial"/>
                                <w:b/>
                                <w:sz w:val="21"/>
                                <w:szCs w:val="21"/>
                              </w:rPr>
                              <w:t>Department of Animal Science, Faculty of Agriculture</w:t>
                            </w:r>
                          </w:p>
                          <w:p w14:paraId="21B23388" w14:textId="77777777" w:rsidR="00AD1232" w:rsidRPr="00AA0062" w:rsidRDefault="00AD1232" w:rsidP="00AD1232">
                            <w:pPr>
                              <w:spacing w:line="276" w:lineRule="auto"/>
                              <w:rPr>
                                <w:rFonts w:ascii="Arial" w:hAnsi="Arial" w:cs="Arial"/>
                                <w:sz w:val="21"/>
                                <w:szCs w:val="21"/>
                              </w:rPr>
                            </w:pPr>
                            <w:r w:rsidRPr="00AA0062">
                              <w:rPr>
                                <w:rFonts w:ascii="Arial" w:hAnsi="Arial" w:cs="Arial"/>
                                <w:sz w:val="21"/>
                                <w:szCs w:val="21"/>
                              </w:rPr>
                              <w:t>Kwame Nkrumah University of Science and Technology (</w:t>
                            </w:r>
                            <w:r w:rsidRPr="00AA0062">
                              <w:rPr>
                                <w:rFonts w:ascii="Arial" w:hAnsi="Arial" w:cs="Arial"/>
                                <w:b/>
                                <w:sz w:val="21"/>
                                <w:szCs w:val="21"/>
                              </w:rPr>
                              <w:t>KNUST</w:t>
                            </w:r>
                            <w:r w:rsidRPr="00AA0062">
                              <w:rPr>
                                <w:rFonts w:ascii="Arial" w:hAnsi="Arial" w:cs="Arial"/>
                                <w:sz w:val="21"/>
                                <w:szCs w:val="21"/>
                              </w:rPr>
                              <w:t>), Kumasi, Ghana.</w:t>
                            </w:r>
                          </w:p>
                          <w:p w14:paraId="4C6FA28D" w14:textId="77777777" w:rsidR="00AD1232" w:rsidRPr="00604837" w:rsidRDefault="00AD1232" w:rsidP="00AD1232">
                            <w:pPr>
                              <w:spacing w:line="276" w:lineRule="auto"/>
                              <w:rPr>
                                <w:rFonts w:ascii="Arial" w:hAnsi="Arial" w:cs="Arial"/>
                                <w:sz w:val="16"/>
                                <w:szCs w:val="16"/>
                              </w:rPr>
                            </w:pPr>
                          </w:p>
                          <w:p w14:paraId="71BBD343" w14:textId="77777777" w:rsidR="00AD1232" w:rsidRPr="00AA0062" w:rsidRDefault="00AD1232" w:rsidP="00AD1232">
                            <w:pPr>
                              <w:spacing w:line="276" w:lineRule="auto"/>
                              <w:rPr>
                                <w:rFonts w:ascii="Arial" w:hAnsi="Arial" w:cs="Arial"/>
                                <w:sz w:val="21"/>
                                <w:szCs w:val="21"/>
                              </w:rPr>
                            </w:pPr>
                            <w:r w:rsidRPr="00AA0062">
                              <w:rPr>
                                <w:rFonts w:ascii="Arial" w:hAnsi="Arial" w:cs="Arial"/>
                                <w:sz w:val="21"/>
                                <w:szCs w:val="21"/>
                              </w:rPr>
                              <w:t xml:space="preserve">Phone: +233-208-25 89 89; +233 202 773 773 </w:t>
                            </w:r>
                          </w:p>
                          <w:p w14:paraId="4DA49B96" w14:textId="77777777" w:rsidR="00AD1232" w:rsidRPr="00AA0062" w:rsidRDefault="00AD1232" w:rsidP="00AD1232">
                            <w:pPr>
                              <w:spacing w:line="276" w:lineRule="auto"/>
                              <w:rPr>
                                <w:rFonts w:ascii="Arial" w:hAnsi="Arial" w:cs="Arial"/>
                                <w:b/>
                                <w:color w:val="0000FF"/>
                                <w:sz w:val="21"/>
                                <w:szCs w:val="21"/>
                                <w:u w:val="single"/>
                              </w:rPr>
                            </w:pPr>
                            <w:r w:rsidRPr="00AA0062">
                              <w:rPr>
                                <w:rFonts w:ascii="Arial" w:hAnsi="Arial" w:cs="Arial"/>
                                <w:sz w:val="21"/>
                                <w:szCs w:val="21"/>
                              </w:rPr>
                              <w:t xml:space="preserve">Email: </w:t>
                            </w:r>
                            <w:hyperlink r:id="rId8" w:history="1">
                              <w:r w:rsidRPr="00AA0062">
                                <w:rPr>
                                  <w:rStyle w:val="Hyperlink"/>
                                  <w:rFonts w:ascii="Arial" w:hAnsi="Arial" w:cs="Arial"/>
                                  <w:b/>
                                  <w:sz w:val="21"/>
                                  <w:szCs w:val="21"/>
                                </w:rPr>
                                <w:t>mikeboatgh@yahoo.com</w:t>
                              </w:r>
                            </w:hyperlink>
                            <w:r w:rsidRPr="00AA0062">
                              <w:rPr>
                                <w:rStyle w:val="Hyperlink"/>
                                <w:rFonts w:ascii="Arial" w:hAnsi="Arial" w:cs="Arial"/>
                                <w:b/>
                                <w:sz w:val="21"/>
                                <w:szCs w:val="21"/>
                                <w:u w:val="none"/>
                              </w:rPr>
                              <w:t xml:space="preserve">; </w:t>
                            </w:r>
                            <w:hyperlink r:id="rId9" w:history="1">
                              <w:r w:rsidRPr="00AA0062">
                                <w:rPr>
                                  <w:rStyle w:val="Hyperlink"/>
                                  <w:rFonts w:ascii="Arial" w:hAnsi="Arial" w:cs="Arial"/>
                                  <w:b/>
                                  <w:sz w:val="21"/>
                                  <w:szCs w:val="21"/>
                                </w:rPr>
                                <w:t>michaelboateng@knust.edu.gh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79B89" id="_x0000_s1028" type="#_x0000_t202" style="position:absolute;margin-left:-9.75pt;margin-top:0;width:344.3pt;height:1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" stroked="f">
                <v:textbox>
                  <w:txbxContent>
                    <w:p w14:paraId="292291C2" w14:textId="77777777" w:rsidR="00AD1232" w:rsidRPr="00AA0062" w:rsidRDefault="00AD1232" w:rsidP="00AD1232">
                      <w:pPr>
                        <w:spacing w:line="276" w:lineRule="auto"/>
                        <w:rPr>
                          <w:rFonts w:ascii="Arial" w:hAnsi="Arial" w:cs="Arial"/>
                          <w:b/>
                          <w:sz w:val="34"/>
                          <w:szCs w:val="36"/>
                        </w:rPr>
                      </w:pPr>
                      <w:r w:rsidRPr="00AA0062">
                        <w:rPr>
                          <w:rFonts w:ascii="Arial" w:hAnsi="Arial" w:cs="Arial"/>
                          <w:b/>
                          <w:sz w:val="36"/>
                          <w:szCs w:val="36"/>
                        </w:rPr>
                        <w:t>MICHAEL</w:t>
                      </w:r>
                      <w:r w:rsidRPr="00AA0062">
                        <w:rPr>
                          <w:rFonts w:ascii="Arial" w:hAnsi="Arial" w:cs="Arial"/>
                          <w:b/>
                          <w:sz w:val="34"/>
                          <w:szCs w:val="36"/>
                        </w:rPr>
                        <w:t xml:space="preserve"> </w:t>
                      </w:r>
                      <w:r w:rsidRPr="00AA0062">
                        <w:rPr>
                          <w:rFonts w:ascii="Arial" w:hAnsi="Arial" w:cs="Arial"/>
                          <w:b/>
                          <w:sz w:val="36"/>
                          <w:szCs w:val="36"/>
                        </w:rPr>
                        <w:t>BOATENG, PhD</w:t>
                      </w:r>
                    </w:p>
                    <w:p w14:paraId="2E3E8DA1" w14:textId="77777777" w:rsidR="00AD1232" w:rsidRPr="00604837" w:rsidRDefault="00AD1232" w:rsidP="00AD1232">
                      <w:pPr>
                        <w:spacing w:line="276" w:lineRule="auto"/>
                        <w:rPr>
                          <w:rFonts w:ascii="Arial" w:hAnsi="Arial" w:cs="Arial"/>
                          <w:sz w:val="10"/>
                          <w:szCs w:val="16"/>
                        </w:rPr>
                      </w:pPr>
                    </w:p>
                    <w:p w14:paraId="30CC1E46" w14:textId="77777777" w:rsidR="00AD1232" w:rsidRPr="00AA0062" w:rsidRDefault="00AD1232" w:rsidP="00AD1232">
                      <w:pPr>
                        <w:spacing w:line="276" w:lineRule="auto"/>
                        <w:rPr>
                          <w:rFonts w:ascii="Arial" w:hAnsi="Arial" w:cs="Arial"/>
                          <w:b/>
                          <w:sz w:val="21"/>
                          <w:szCs w:val="21"/>
                        </w:rPr>
                      </w:pPr>
                      <w:r w:rsidRPr="00AA0062">
                        <w:rPr>
                          <w:rFonts w:ascii="Arial" w:hAnsi="Arial" w:cs="Arial"/>
                          <w:b/>
                          <w:sz w:val="21"/>
                          <w:szCs w:val="21"/>
                        </w:rPr>
                        <w:t>Department of Animal Science, Faculty of Agriculture</w:t>
                      </w:r>
                    </w:p>
                    <w:p w14:paraId="21B23388" w14:textId="77777777" w:rsidR="00AD1232" w:rsidRPr="00AA0062" w:rsidRDefault="00AD1232" w:rsidP="00AD1232">
                      <w:pPr>
                        <w:spacing w:line="276" w:lineRule="auto"/>
                        <w:rPr>
                          <w:rFonts w:ascii="Arial" w:hAnsi="Arial" w:cs="Arial"/>
                          <w:sz w:val="21"/>
                          <w:szCs w:val="21"/>
                        </w:rPr>
                      </w:pPr>
                      <w:r w:rsidRPr="00AA0062">
                        <w:rPr>
                          <w:rFonts w:ascii="Arial" w:hAnsi="Arial" w:cs="Arial"/>
                          <w:sz w:val="21"/>
                          <w:szCs w:val="21"/>
                        </w:rPr>
                        <w:t>Kwame Nkrumah University of Science and Technology (</w:t>
                      </w:r>
                      <w:r w:rsidRPr="00AA0062">
                        <w:rPr>
                          <w:rFonts w:ascii="Arial" w:hAnsi="Arial" w:cs="Arial"/>
                          <w:b/>
                          <w:sz w:val="21"/>
                          <w:szCs w:val="21"/>
                        </w:rPr>
                        <w:t>KNUST</w:t>
                      </w:r>
                      <w:r w:rsidRPr="00AA0062">
                        <w:rPr>
                          <w:rFonts w:ascii="Arial" w:hAnsi="Arial" w:cs="Arial"/>
                          <w:sz w:val="21"/>
                          <w:szCs w:val="21"/>
                        </w:rPr>
                        <w:t>), Kumasi, Ghana.</w:t>
                      </w:r>
                    </w:p>
                    <w:p w14:paraId="4C6FA28D" w14:textId="77777777" w:rsidR="00AD1232" w:rsidRPr="00604837" w:rsidRDefault="00AD1232" w:rsidP="00AD1232">
                      <w:pPr>
                        <w:spacing w:line="276" w:lineRule="auto"/>
                        <w:rPr>
                          <w:rFonts w:ascii="Arial" w:hAnsi="Arial" w:cs="Arial"/>
                          <w:sz w:val="16"/>
                          <w:szCs w:val="16"/>
                        </w:rPr>
                      </w:pPr>
                    </w:p>
                    <w:p w14:paraId="71BBD343" w14:textId="77777777" w:rsidR="00AD1232" w:rsidRPr="00AA0062" w:rsidRDefault="00AD1232" w:rsidP="00AD1232">
                      <w:pPr>
                        <w:spacing w:line="276" w:lineRule="auto"/>
                        <w:rPr>
                          <w:rFonts w:ascii="Arial" w:hAnsi="Arial" w:cs="Arial"/>
                          <w:sz w:val="21"/>
                          <w:szCs w:val="21"/>
                        </w:rPr>
                      </w:pPr>
                      <w:r w:rsidRPr="00AA0062">
                        <w:rPr>
                          <w:rFonts w:ascii="Arial" w:hAnsi="Arial" w:cs="Arial"/>
                          <w:sz w:val="21"/>
                          <w:szCs w:val="21"/>
                        </w:rPr>
                        <w:t xml:space="preserve">Phone: +233-208-25 89 89; +233 202 773 773 </w:t>
                      </w:r>
                    </w:p>
                    <w:p w14:paraId="4DA49B96" w14:textId="77777777" w:rsidR="00AD1232" w:rsidRPr="00AA0062" w:rsidRDefault="00AD1232" w:rsidP="00AD1232">
                      <w:pPr>
                        <w:spacing w:line="276" w:lineRule="auto"/>
                        <w:rPr>
                          <w:rFonts w:ascii="Arial" w:hAnsi="Arial" w:cs="Arial"/>
                          <w:b/>
                          <w:color w:val="0000FF"/>
                          <w:sz w:val="21"/>
                          <w:szCs w:val="21"/>
                          <w:u w:val="single"/>
                        </w:rPr>
                      </w:pPr>
                      <w:r w:rsidRPr="00AA0062">
                        <w:rPr>
                          <w:rFonts w:ascii="Arial" w:hAnsi="Arial" w:cs="Arial"/>
                          <w:sz w:val="21"/>
                          <w:szCs w:val="21"/>
                        </w:rPr>
                        <w:t xml:space="preserve">Email: </w:t>
                      </w:r>
                      <w:hyperlink r:id="rId10" w:history="1">
                        <w:r w:rsidRPr="00AA0062">
                          <w:rPr>
                            <w:rStyle w:val="Hyperlink"/>
                            <w:rFonts w:ascii="Arial" w:hAnsi="Arial" w:cs="Arial"/>
                            <w:b/>
                            <w:sz w:val="21"/>
                            <w:szCs w:val="21"/>
                          </w:rPr>
                          <w:t>mikeboatgh@yahoo.com</w:t>
                        </w:r>
                      </w:hyperlink>
                      <w:r w:rsidRPr="00AA0062">
                        <w:rPr>
                          <w:rStyle w:val="Hyperlink"/>
                          <w:rFonts w:ascii="Arial" w:hAnsi="Arial" w:cs="Arial"/>
                          <w:b/>
                          <w:sz w:val="21"/>
                          <w:szCs w:val="21"/>
                          <w:u w:val="none"/>
                        </w:rPr>
                        <w:t xml:space="preserve">; </w:t>
                      </w:r>
                      <w:hyperlink r:id="rId11" w:history="1">
                        <w:r w:rsidRPr="00AA0062">
                          <w:rPr>
                            <w:rStyle w:val="Hyperlink"/>
                            <w:rFonts w:ascii="Arial" w:hAnsi="Arial" w:cs="Arial"/>
                            <w:b/>
                            <w:sz w:val="21"/>
                            <w:szCs w:val="21"/>
                          </w:rPr>
                          <w:t>michaelboateng@knust.edu.gh</w:t>
                        </w:r>
                      </w:hyperlink>
                    </w:p>
                  </w:txbxContent>
                </v:textbox>
                <w10:wrap type="square"/>
              </v:shape>
            </w:pict>
          </mc:Fallback>
        </mc:AlternateContent>
      </w:r>
      <w:r w:rsidRPr="00AD1232">
        <w:rPr>
          <w:rFonts w:ascii="Century Gothic" w:hAnsi="Century Gothic" w:cs="Arial"/>
          <w:b/>
          <w:sz w:val="16"/>
          <w:szCs w:val="16"/>
        </w:rPr>
        <w:tab/>
      </w:r>
    </w:p>
    <w:p w14:paraId="38238834" w14:textId="77777777" w:rsidR="00AD1232" w:rsidRPr="00AD1232" w:rsidRDefault="00AD1232" w:rsidP="00AD1232">
      <w:pPr>
        <w:tabs>
          <w:tab w:val="left" w:pos="1030"/>
        </w:tabs>
        <w:spacing w:line="276" w:lineRule="auto"/>
        <w:rPr>
          <w:rFonts w:ascii="Century Gothic" w:hAnsi="Century Gothic" w:cs="Arial"/>
          <w:b/>
          <w:sz w:val="4"/>
          <w:szCs w:val="4"/>
        </w:rPr>
      </w:pPr>
      <w:r w:rsidRPr="00AD1232">
        <w:rPr>
          <w:rFonts w:ascii="Century Gothic" w:hAnsi="Century Gothic"/>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AD1232" w:rsidRPr="00AD1232" w14:paraId="1EC6B8ED" w14:textId="77777777" w:rsidTr="000341BF">
        <w:tc>
          <w:tcPr>
            <w:tcW w:w="8306" w:type="dxa"/>
          </w:tcPr>
          <w:p w14:paraId="462D162C" w14:textId="77777777" w:rsidR="00AD1232" w:rsidRDefault="00AD1232" w:rsidP="00AD1232">
            <w:pPr>
              <w:numPr>
                <w:ilvl w:val="0"/>
                <w:numId w:val="1"/>
              </w:numPr>
              <w:spacing w:line="276" w:lineRule="auto"/>
              <w:rPr>
                <w:rFonts w:ascii="Century Gothic" w:hAnsi="Century Gothic" w:cs="Arial"/>
                <w:sz w:val="22"/>
                <w:szCs w:val="20"/>
              </w:rPr>
            </w:pPr>
            <w:r>
              <w:rPr>
                <w:rFonts w:ascii="Century Gothic" w:hAnsi="Century Gothic" w:cs="Arial"/>
                <w:sz w:val="22"/>
                <w:szCs w:val="20"/>
              </w:rPr>
              <w:t>Pig Production</w:t>
            </w:r>
          </w:p>
          <w:p w14:paraId="4AB8634F" w14:textId="5B4D8B7C" w:rsidR="00AD1232" w:rsidRPr="00AD1232" w:rsidRDefault="00E74147" w:rsidP="00AD1232">
            <w:pPr>
              <w:numPr>
                <w:ilvl w:val="0"/>
                <w:numId w:val="1"/>
              </w:numPr>
              <w:spacing w:line="276" w:lineRule="auto"/>
              <w:rPr>
                <w:rFonts w:ascii="Century Gothic" w:hAnsi="Century Gothic" w:cs="Arial"/>
                <w:sz w:val="22"/>
                <w:szCs w:val="20"/>
              </w:rPr>
            </w:pPr>
            <w:r>
              <w:rPr>
                <w:rFonts w:ascii="Century Gothic" w:hAnsi="Century Gothic" w:cs="Arial"/>
                <w:sz w:val="22"/>
                <w:szCs w:val="20"/>
              </w:rPr>
              <w:t>Feed evaluation</w:t>
            </w:r>
          </w:p>
        </w:tc>
      </w:tr>
      <w:tr w:rsidR="00AD1232" w:rsidRPr="00AD1232" w14:paraId="4B44F0DC" w14:textId="77777777" w:rsidTr="000341BF">
        <w:tc>
          <w:tcPr>
            <w:tcW w:w="8306" w:type="dxa"/>
          </w:tcPr>
          <w:p w14:paraId="48B10CCD" w14:textId="77777777" w:rsidR="00AD1232" w:rsidRPr="00AD1232" w:rsidRDefault="00AD1232" w:rsidP="00AD1232">
            <w:pPr>
              <w:numPr>
                <w:ilvl w:val="0"/>
                <w:numId w:val="1"/>
              </w:numPr>
              <w:spacing w:line="276" w:lineRule="auto"/>
              <w:rPr>
                <w:rFonts w:ascii="Century Gothic" w:hAnsi="Century Gothic" w:cs="Arial"/>
                <w:sz w:val="22"/>
                <w:szCs w:val="20"/>
              </w:rPr>
            </w:pPr>
            <w:r w:rsidRPr="00AD1232">
              <w:rPr>
                <w:rFonts w:ascii="Century Gothic" w:hAnsi="Century Gothic" w:cs="Arial"/>
                <w:sz w:val="22"/>
                <w:szCs w:val="20"/>
              </w:rPr>
              <w:t>Enzymes application in non-ruminant diets</w:t>
            </w:r>
          </w:p>
        </w:tc>
      </w:tr>
      <w:tr w:rsidR="00AD1232" w:rsidRPr="00AD1232" w14:paraId="55EEC9F8" w14:textId="77777777" w:rsidTr="000341BF">
        <w:tc>
          <w:tcPr>
            <w:tcW w:w="8306" w:type="dxa"/>
          </w:tcPr>
          <w:p w14:paraId="2ED90057" w14:textId="77777777" w:rsidR="00AD1232" w:rsidRPr="00AD1232" w:rsidRDefault="00AD1232" w:rsidP="00AD1232">
            <w:pPr>
              <w:numPr>
                <w:ilvl w:val="0"/>
                <w:numId w:val="1"/>
              </w:numPr>
              <w:spacing w:line="276" w:lineRule="auto"/>
              <w:rPr>
                <w:rFonts w:ascii="Century Gothic" w:hAnsi="Century Gothic" w:cs="Arial"/>
                <w:sz w:val="22"/>
                <w:szCs w:val="20"/>
              </w:rPr>
            </w:pPr>
            <w:r w:rsidRPr="00AD1232">
              <w:rPr>
                <w:rFonts w:ascii="Century Gothic" w:hAnsi="Century Gothic" w:cs="Arial"/>
                <w:sz w:val="22"/>
                <w:szCs w:val="20"/>
              </w:rPr>
              <w:t>Nutritional evaluation of quality protein maize (QPM)</w:t>
            </w:r>
          </w:p>
        </w:tc>
      </w:tr>
      <w:tr w:rsidR="00AD1232" w:rsidRPr="00AD1232" w14:paraId="22D9A88F" w14:textId="77777777" w:rsidTr="000341BF">
        <w:tc>
          <w:tcPr>
            <w:tcW w:w="8306" w:type="dxa"/>
          </w:tcPr>
          <w:p w14:paraId="44C70A0F" w14:textId="77777777" w:rsidR="00AD1232" w:rsidRPr="00AD1232" w:rsidRDefault="00AD1232" w:rsidP="00AD1232">
            <w:pPr>
              <w:numPr>
                <w:ilvl w:val="0"/>
                <w:numId w:val="1"/>
              </w:numPr>
              <w:spacing w:line="276" w:lineRule="auto"/>
              <w:rPr>
                <w:rFonts w:ascii="Century Gothic" w:hAnsi="Century Gothic" w:cs="Arial"/>
                <w:sz w:val="22"/>
                <w:szCs w:val="20"/>
              </w:rPr>
            </w:pPr>
            <w:r w:rsidRPr="00AD1232">
              <w:rPr>
                <w:rFonts w:ascii="Century Gothic" w:hAnsi="Century Gothic" w:cs="Arial"/>
                <w:sz w:val="22"/>
                <w:szCs w:val="20"/>
              </w:rPr>
              <w:t xml:space="preserve">Direct-fed </w:t>
            </w:r>
            <w:proofErr w:type="spellStart"/>
            <w:r w:rsidRPr="00AD1232">
              <w:rPr>
                <w:rFonts w:ascii="Century Gothic" w:hAnsi="Century Gothic" w:cs="Arial"/>
                <w:sz w:val="22"/>
                <w:szCs w:val="20"/>
              </w:rPr>
              <w:t>microbials</w:t>
            </w:r>
            <w:proofErr w:type="spellEnd"/>
            <w:r w:rsidRPr="00AD1232">
              <w:rPr>
                <w:rFonts w:ascii="Century Gothic" w:hAnsi="Century Gothic" w:cs="Arial"/>
                <w:sz w:val="22"/>
                <w:szCs w:val="20"/>
              </w:rPr>
              <w:t xml:space="preserve"> (probiotics) in non-ruminant diets</w:t>
            </w:r>
          </w:p>
        </w:tc>
      </w:tr>
      <w:tr w:rsidR="00AD1232" w:rsidRPr="00AD1232" w14:paraId="6F80D34F" w14:textId="77777777" w:rsidTr="000341BF">
        <w:tc>
          <w:tcPr>
            <w:tcW w:w="8306" w:type="dxa"/>
          </w:tcPr>
          <w:p w14:paraId="132437E4" w14:textId="77777777" w:rsidR="00AD1232" w:rsidRPr="00AD1232" w:rsidRDefault="00AD1232" w:rsidP="00AD1232">
            <w:pPr>
              <w:numPr>
                <w:ilvl w:val="0"/>
                <w:numId w:val="1"/>
              </w:numPr>
              <w:spacing w:line="276" w:lineRule="auto"/>
              <w:rPr>
                <w:rFonts w:ascii="Century Gothic" w:hAnsi="Century Gothic" w:cs="Arial"/>
                <w:sz w:val="22"/>
                <w:szCs w:val="20"/>
              </w:rPr>
            </w:pPr>
            <w:r w:rsidRPr="00AD1232">
              <w:rPr>
                <w:rFonts w:ascii="Century Gothic" w:hAnsi="Century Gothic" w:cs="Arial"/>
                <w:sz w:val="22"/>
                <w:szCs w:val="20"/>
              </w:rPr>
              <w:t>Organic/ sustainable animal production</w:t>
            </w:r>
          </w:p>
        </w:tc>
      </w:tr>
    </w:tbl>
    <w:p w14:paraId="3C37615B" w14:textId="77777777" w:rsidR="00AD1232" w:rsidRPr="00AD1232" w:rsidRDefault="00AD1232" w:rsidP="00AD1232">
      <w:pPr>
        <w:tabs>
          <w:tab w:val="left" w:pos="1890"/>
        </w:tabs>
        <w:spacing w:line="276" w:lineRule="auto"/>
        <w:rPr>
          <w:rFonts w:ascii="Century Gothic" w:hAnsi="Century Gothic" w:cs="Arial"/>
          <w:sz w:val="4"/>
          <w:szCs w:val="20"/>
        </w:rPr>
      </w:pPr>
    </w:p>
    <w:p w14:paraId="339EAA04" w14:textId="77777777" w:rsidR="00AD1232" w:rsidRPr="00AD1232" w:rsidRDefault="00AD1232" w:rsidP="00AD1232">
      <w:pPr>
        <w:tabs>
          <w:tab w:val="left" w:pos="1890"/>
        </w:tabs>
        <w:spacing w:line="276" w:lineRule="auto"/>
        <w:rPr>
          <w:rFonts w:ascii="Century Gothic" w:hAnsi="Century Gothic" w:cs="Arial"/>
          <w:sz w:val="4"/>
          <w:szCs w:val="20"/>
        </w:rPr>
      </w:pPr>
    </w:p>
    <w:p w14:paraId="68ED19A4" w14:textId="77777777" w:rsidR="00AD1232" w:rsidRPr="00AD1232" w:rsidRDefault="00AD1232" w:rsidP="00AD1232">
      <w:pPr>
        <w:tabs>
          <w:tab w:val="left" w:pos="1890"/>
        </w:tabs>
        <w:spacing w:line="276" w:lineRule="auto"/>
        <w:rPr>
          <w:rFonts w:ascii="Century Gothic" w:hAnsi="Century Gothic" w:cs="Arial"/>
          <w:b/>
          <w:sz w:val="2"/>
          <w:szCs w:val="20"/>
        </w:rPr>
      </w:pPr>
      <w:r w:rsidRPr="00AD1232">
        <w:rPr>
          <w:rFonts w:ascii="Century Gothic" w:hAnsi="Century Gothic" w:cs="Arial"/>
          <w:b/>
          <w:noProof/>
          <w:sz w:val="20"/>
          <w:szCs w:val="20"/>
        </w:rPr>
        <mc:AlternateContent>
          <mc:Choice Requires="wps">
            <w:drawing>
              <wp:anchor distT="45720" distB="45720" distL="114300" distR="114300" simplePos="0" relativeHeight="251661312" behindDoc="0" locked="0" layoutInCell="1" allowOverlap="1" wp14:anchorId="18F36DE0" wp14:editId="4DCADEAD">
                <wp:simplePos x="0" y="0"/>
                <wp:positionH relativeFrom="margin">
                  <wp:align>right</wp:align>
                </wp:positionH>
                <wp:positionV relativeFrom="paragraph">
                  <wp:posOffset>85090</wp:posOffset>
                </wp:positionV>
                <wp:extent cx="5915025" cy="1404620"/>
                <wp:effectExtent l="0" t="0" r="2857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bg1">
                            <a:lumMod val="95000"/>
                          </a:schemeClr>
                        </a:solidFill>
                        <a:ln w="9525">
                          <a:solidFill>
                            <a:srgbClr val="000000"/>
                          </a:solidFill>
                          <a:miter lim="800000"/>
                          <a:headEnd/>
                          <a:tailEnd/>
                        </a:ln>
                      </wps:spPr>
                      <wps:txbx>
                        <w:txbxContent>
                          <w:p w14:paraId="5A5B1FC9" w14:textId="77777777" w:rsidR="00AD1232" w:rsidRPr="00AD1232" w:rsidRDefault="00AD1232" w:rsidP="00AD1232">
                            <w:pPr>
                              <w:spacing w:line="276" w:lineRule="auto"/>
                              <w:rPr>
                                <w:rFonts w:ascii="Arial" w:hAnsi="Arial" w:cs="Arial"/>
                                <w:b/>
                                <w:sz w:val="22"/>
                                <w:szCs w:val="20"/>
                              </w:rPr>
                            </w:pPr>
                            <w:r w:rsidRPr="00AD1232">
                              <w:rPr>
                                <w:rFonts w:ascii="Arial" w:hAnsi="Arial" w:cs="Arial"/>
                                <w:b/>
                                <w:bCs/>
                                <w:sz w:val="22"/>
                                <w:szCs w:val="20"/>
                              </w:rPr>
                              <w:t>PROFESSIONAL AFFILIATIONS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DE0" id="_x0000_s1029" type="#_x0000_t202" style="position:absolute;margin-left:414.55pt;margin-top:6.7pt;width:465.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" fillcolor="#f2f2f2 [3052]">
                <v:textbox style="mso-fit-shape-to-text:t">
                  <w:txbxContent>
                    <w:p w14:paraId="5A5B1FC9" w14:textId="77777777" w:rsidR="00AD1232" w:rsidRPr="00AD1232" w:rsidRDefault="00AD1232" w:rsidP="00AD1232">
                      <w:pPr>
                        <w:spacing w:line="276" w:lineRule="auto"/>
                        <w:rPr>
                          <w:rFonts w:ascii="Arial" w:hAnsi="Arial" w:cs="Arial"/>
                          <w:b/>
                          <w:sz w:val="22"/>
                          <w:szCs w:val="20"/>
                        </w:rPr>
                      </w:pPr>
                      <w:r w:rsidRPr="00AD1232">
                        <w:rPr>
                          <w:rFonts w:ascii="Arial" w:hAnsi="Arial" w:cs="Arial"/>
                          <w:b/>
                          <w:bCs/>
                          <w:sz w:val="22"/>
                          <w:szCs w:val="20"/>
                        </w:rPr>
                        <w:t>PROFESSIONAL AFFILIATIONS</w:t>
                      </w:r>
                    </w:p>
                  </w:txbxContent>
                </v:textbox>
                <w10:wrap type="square" anchorx="margin"/>
              </v:shape>
            </w:pict>
          </mc:Fallback>
        </mc:AlternateContent>
      </w:r>
      <w:r w:rsidRPr="00AD1232">
        <w:rPr>
          <w:rFonts w:ascii="Century Gothic" w:hAnsi="Century Gothic" w:cs="Arial"/>
          <w:b/>
          <w:noProof/>
          <w:sz w:val="20"/>
          <w:szCs w:val="20"/>
        </w:rPr>
        <mc:AlternateContent>
          <mc:Choice Requires="wps">
            <w:drawing>
              <wp:anchor distT="45720" distB="45720" distL="114300" distR="114300" simplePos="0" relativeHeight="251660288" behindDoc="0" locked="0" layoutInCell="1" allowOverlap="1" wp14:anchorId="7ACD6471" wp14:editId="34933BD6">
                <wp:simplePos x="0" y="0"/>
                <wp:positionH relativeFrom="margin">
                  <wp:align>right</wp:align>
                </wp:positionH>
                <wp:positionV relativeFrom="paragraph">
                  <wp:posOffset>1284605</wp:posOffset>
                </wp:positionV>
                <wp:extent cx="5924550" cy="1404620"/>
                <wp:effectExtent l="0" t="0" r="19050"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95000"/>
                          </a:schemeClr>
                        </a:solidFill>
                        <a:ln w="9525">
                          <a:solidFill>
                            <a:srgbClr val="000000"/>
                          </a:solidFill>
                          <a:miter lim="800000"/>
                          <a:headEnd/>
                          <a:tailEnd/>
                        </a:ln>
                      </wps:spPr>
                      <wps:txbx>
                        <w:txbxContent>
                          <w:p w14:paraId="369A4F78" w14:textId="77777777" w:rsidR="00AD1232" w:rsidRPr="00AD1232" w:rsidRDefault="00AD1232" w:rsidP="00AD1232">
                            <w:pPr>
                              <w:rPr>
                                <w:sz w:val="26"/>
                              </w:rPr>
                            </w:pPr>
                            <w:r w:rsidRPr="00AD1232">
                              <w:rPr>
                                <w:rFonts w:ascii="Arial" w:hAnsi="Arial" w:cs="Arial"/>
                                <w:b/>
                                <w:noProof/>
                                <w:sz w:val="22"/>
                                <w:szCs w:val="20"/>
                              </w:rPr>
                              <w:t>PROFESSIONAL/ WORK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CD6471" id="_x0000_s1030" type="#_x0000_t202" style="position:absolute;margin-left:415.3pt;margin-top:101.15pt;width:466.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" fillcolor="#f2f2f2 [3052]">
                <v:textbox style="mso-fit-shape-to-text:t">
                  <w:txbxContent>
                    <w:p w14:paraId="369A4F78" w14:textId="77777777" w:rsidR="00AD1232" w:rsidRPr="00AD1232" w:rsidRDefault="00AD1232" w:rsidP="00AD1232">
                      <w:pPr>
                        <w:rPr>
                          <w:sz w:val="26"/>
                        </w:rPr>
                      </w:pPr>
                      <w:r w:rsidRPr="00AD1232">
                        <w:rPr>
                          <w:rFonts w:ascii="Arial" w:hAnsi="Arial" w:cs="Arial"/>
                          <w:b/>
                          <w:noProof/>
                          <w:sz w:val="22"/>
                          <w:szCs w:val="20"/>
                        </w:rPr>
                        <w:t>PROFESSIONAL/ WORK EXPERIENCE</w:t>
                      </w:r>
                    </w:p>
                  </w:txbxContent>
                </v:textbox>
                <w10:wrap type="square" anchorx="margin"/>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D1232" w:rsidRPr="00AD1232" w14:paraId="1EE2221C" w14:textId="77777777" w:rsidTr="000341BF">
        <w:trPr>
          <w:trHeight w:val="296"/>
        </w:trPr>
        <w:tc>
          <w:tcPr>
            <w:tcW w:w="5000" w:type="pct"/>
          </w:tcPr>
          <w:p w14:paraId="6AFD9FA3" w14:textId="77777777" w:rsidR="00AD1232" w:rsidRPr="00AD1232" w:rsidRDefault="00AD1232" w:rsidP="00AD1232">
            <w:pPr>
              <w:pStyle w:val="ListParagraph"/>
              <w:numPr>
                <w:ilvl w:val="0"/>
                <w:numId w:val="4"/>
              </w:numPr>
              <w:spacing w:line="276" w:lineRule="auto"/>
              <w:rPr>
                <w:rFonts w:ascii="Century Gothic" w:hAnsi="Century Gothic" w:cs="Arial"/>
                <w:b/>
                <w:sz w:val="22"/>
                <w:szCs w:val="20"/>
              </w:rPr>
            </w:pPr>
            <w:r w:rsidRPr="00AD1232">
              <w:rPr>
                <w:rFonts w:ascii="Century Gothic" w:hAnsi="Century Gothic" w:cs="Arial"/>
                <w:color w:val="000000"/>
                <w:sz w:val="22"/>
                <w:szCs w:val="20"/>
              </w:rPr>
              <w:t>West African Network on Organic Agriculture Research &amp; Training</w:t>
            </w:r>
          </w:p>
        </w:tc>
      </w:tr>
      <w:tr w:rsidR="00AD1232" w:rsidRPr="00AD1232" w14:paraId="03778EC6" w14:textId="77777777" w:rsidTr="000341BF">
        <w:trPr>
          <w:trHeight w:val="312"/>
        </w:trPr>
        <w:tc>
          <w:tcPr>
            <w:tcW w:w="5000" w:type="pct"/>
          </w:tcPr>
          <w:p w14:paraId="6443433E" w14:textId="48ED027E" w:rsidR="00AD1232" w:rsidRPr="00AD1232" w:rsidRDefault="00AD1232" w:rsidP="00AD1232">
            <w:pPr>
              <w:pStyle w:val="ListParagraph"/>
              <w:numPr>
                <w:ilvl w:val="0"/>
                <w:numId w:val="4"/>
              </w:numPr>
              <w:spacing w:line="276" w:lineRule="auto"/>
              <w:rPr>
                <w:rFonts w:ascii="Century Gothic" w:hAnsi="Century Gothic" w:cs="Arial"/>
                <w:b/>
                <w:sz w:val="22"/>
                <w:szCs w:val="20"/>
              </w:rPr>
            </w:pPr>
            <w:r w:rsidRPr="00AD1232">
              <w:rPr>
                <w:rFonts w:ascii="Century Gothic" w:hAnsi="Century Gothic" w:cs="Arial"/>
                <w:color w:val="000000"/>
                <w:sz w:val="22"/>
                <w:szCs w:val="20"/>
              </w:rPr>
              <w:t>Ghana Society of Animal Production</w:t>
            </w:r>
          </w:p>
        </w:tc>
      </w:tr>
      <w:tr w:rsidR="00AD1232" w:rsidRPr="00AD1232" w14:paraId="31583394" w14:textId="77777777" w:rsidTr="000341BF">
        <w:trPr>
          <w:trHeight w:val="312"/>
        </w:trPr>
        <w:tc>
          <w:tcPr>
            <w:tcW w:w="5000" w:type="pct"/>
          </w:tcPr>
          <w:p w14:paraId="1CACEEF7" w14:textId="77777777" w:rsidR="00AD1232" w:rsidRPr="00AD1232" w:rsidRDefault="00AD1232" w:rsidP="00AD1232">
            <w:pPr>
              <w:pStyle w:val="ListParagraph"/>
              <w:numPr>
                <w:ilvl w:val="0"/>
                <w:numId w:val="4"/>
              </w:numPr>
              <w:spacing w:line="276" w:lineRule="auto"/>
              <w:rPr>
                <w:rFonts w:ascii="Century Gothic" w:hAnsi="Century Gothic" w:cs="Arial"/>
                <w:b/>
                <w:sz w:val="22"/>
                <w:szCs w:val="20"/>
              </w:rPr>
            </w:pPr>
            <w:r w:rsidRPr="00AD1232">
              <w:rPr>
                <w:rFonts w:ascii="Century Gothic" w:hAnsi="Century Gothic" w:cs="Arial"/>
                <w:color w:val="000000"/>
                <w:sz w:val="22"/>
                <w:szCs w:val="20"/>
              </w:rPr>
              <w:t>Ghana Animal Science Association</w:t>
            </w:r>
            <w:r w:rsidRPr="00AD1232">
              <w:rPr>
                <w:rFonts w:ascii="Century Gothic" w:hAnsi="Century Gothic" w:cs="Arial"/>
                <w:sz w:val="22"/>
                <w:szCs w:val="20"/>
              </w:rPr>
              <w:t xml:space="preserve">   </w:t>
            </w:r>
          </w:p>
        </w:tc>
      </w:tr>
      <w:tr w:rsidR="00AD1232" w:rsidRPr="00AD1232" w14:paraId="0E5C5532" w14:textId="77777777" w:rsidTr="000341BF">
        <w:trPr>
          <w:trHeight w:val="312"/>
        </w:trPr>
        <w:tc>
          <w:tcPr>
            <w:tcW w:w="5000" w:type="pct"/>
          </w:tcPr>
          <w:p w14:paraId="1FBF70EF" w14:textId="77777777" w:rsidR="00AD1232" w:rsidRPr="00AD1232" w:rsidRDefault="00AD1232" w:rsidP="00AD1232">
            <w:pPr>
              <w:pStyle w:val="ListParagraph"/>
              <w:numPr>
                <w:ilvl w:val="0"/>
                <w:numId w:val="4"/>
              </w:numPr>
              <w:spacing w:line="276" w:lineRule="auto"/>
              <w:rPr>
                <w:rFonts w:ascii="Century Gothic" w:hAnsi="Century Gothic" w:cs="Arial"/>
                <w:color w:val="000000"/>
                <w:sz w:val="22"/>
                <w:szCs w:val="20"/>
              </w:rPr>
            </w:pPr>
            <w:r w:rsidRPr="00AD1232">
              <w:rPr>
                <w:rFonts w:ascii="Century Gothic" w:hAnsi="Century Gothic" w:cs="Arial"/>
                <w:color w:val="000000"/>
                <w:sz w:val="22"/>
                <w:szCs w:val="20"/>
              </w:rPr>
              <w:t>University Teachers Association (UTAG).</w:t>
            </w:r>
          </w:p>
        </w:tc>
      </w:tr>
    </w:tbl>
    <w:tbl>
      <w:tblPr>
        <w:tblW w:w="5000" w:type="pct"/>
        <w:tblLook w:val="0000" w:firstRow="0" w:lastRow="0" w:firstColumn="0" w:lastColumn="0" w:noHBand="0" w:noVBand="0"/>
      </w:tblPr>
      <w:tblGrid>
        <w:gridCol w:w="9360"/>
      </w:tblGrid>
      <w:tr w:rsidR="00AD1232" w:rsidRPr="00AD1232" w14:paraId="50090C55" w14:textId="77777777" w:rsidTr="000341BF">
        <w:tc>
          <w:tcPr>
            <w:tcW w:w="5000" w:type="pct"/>
          </w:tcPr>
          <w:p w14:paraId="073D26E0" w14:textId="77777777" w:rsidR="00AD1232" w:rsidRPr="00AD1232" w:rsidRDefault="00AD1232" w:rsidP="000341BF">
            <w:pPr>
              <w:pStyle w:val="Header"/>
              <w:tabs>
                <w:tab w:val="clear" w:pos="4320"/>
                <w:tab w:val="clear" w:pos="8640"/>
              </w:tabs>
              <w:spacing w:line="276" w:lineRule="auto"/>
              <w:rPr>
                <w:rFonts w:ascii="Century Gothic" w:hAnsi="Century Gothic" w:cs="Arial"/>
                <w:sz w:val="22"/>
                <w:szCs w:val="20"/>
              </w:rPr>
            </w:pPr>
            <w:r w:rsidRPr="00AD1232">
              <w:rPr>
                <w:rFonts w:ascii="Century Gothic" w:hAnsi="Century Gothic" w:cs="Arial"/>
                <w:b/>
                <w:sz w:val="22"/>
                <w:szCs w:val="20"/>
              </w:rPr>
              <w:t xml:space="preserve">ACADEMIC RANKS HELD </w:t>
            </w:r>
          </w:p>
        </w:tc>
      </w:tr>
      <w:tr w:rsidR="008477D9" w:rsidRPr="00AD1232" w14:paraId="28A97478" w14:textId="77777777" w:rsidTr="000341BF">
        <w:tc>
          <w:tcPr>
            <w:tcW w:w="5000" w:type="pct"/>
          </w:tcPr>
          <w:p w14:paraId="7351EACB" w14:textId="451D552C" w:rsidR="008477D9" w:rsidRPr="00AD1232" w:rsidRDefault="008477D9" w:rsidP="00AD1232">
            <w:pPr>
              <w:pStyle w:val="Header"/>
              <w:numPr>
                <w:ilvl w:val="0"/>
                <w:numId w:val="3"/>
              </w:numPr>
              <w:tabs>
                <w:tab w:val="clear" w:pos="4320"/>
                <w:tab w:val="clear" w:pos="8640"/>
              </w:tabs>
              <w:spacing w:line="276" w:lineRule="auto"/>
              <w:ind w:left="348"/>
              <w:rPr>
                <w:rFonts w:ascii="Century Gothic" w:hAnsi="Century Gothic" w:cs="Arial"/>
                <w:b/>
                <w:sz w:val="22"/>
                <w:szCs w:val="20"/>
              </w:rPr>
            </w:pPr>
            <w:r>
              <w:rPr>
                <w:rFonts w:ascii="Century Gothic" w:hAnsi="Century Gothic" w:cs="Arial"/>
                <w:b/>
                <w:sz w:val="22"/>
                <w:szCs w:val="20"/>
              </w:rPr>
              <w:t xml:space="preserve">Associate Professor, </w:t>
            </w:r>
            <w:r w:rsidR="00996B81" w:rsidRPr="00AD1232">
              <w:rPr>
                <w:rFonts w:ascii="Century Gothic" w:hAnsi="Century Gothic" w:cs="Arial"/>
                <w:sz w:val="22"/>
                <w:szCs w:val="20"/>
              </w:rPr>
              <w:t xml:space="preserve">Department of Animal Science, KNUST, Kumasi, Ghana, </w:t>
            </w:r>
            <w:r w:rsidR="007953B9">
              <w:rPr>
                <w:rFonts w:ascii="Century Gothic" w:hAnsi="Century Gothic" w:cs="Arial"/>
                <w:sz w:val="22"/>
                <w:szCs w:val="20"/>
              </w:rPr>
              <w:t>Aug</w:t>
            </w:r>
            <w:r w:rsidR="00996B81" w:rsidRPr="00AD1232">
              <w:rPr>
                <w:rFonts w:ascii="Century Gothic" w:hAnsi="Century Gothic" w:cs="Arial"/>
                <w:sz w:val="22"/>
                <w:szCs w:val="20"/>
              </w:rPr>
              <w:t>., 20</w:t>
            </w:r>
            <w:r w:rsidR="007953B9">
              <w:rPr>
                <w:rFonts w:ascii="Century Gothic" w:hAnsi="Century Gothic" w:cs="Arial"/>
                <w:sz w:val="22"/>
                <w:szCs w:val="20"/>
              </w:rPr>
              <w:t>22</w:t>
            </w:r>
            <w:r w:rsidR="00996B81" w:rsidRPr="00AD1232">
              <w:rPr>
                <w:rFonts w:ascii="Century Gothic" w:hAnsi="Century Gothic" w:cs="Arial"/>
                <w:sz w:val="22"/>
                <w:szCs w:val="20"/>
              </w:rPr>
              <w:t xml:space="preserve"> to </w:t>
            </w:r>
            <w:r w:rsidR="007953B9">
              <w:rPr>
                <w:rFonts w:ascii="Century Gothic" w:hAnsi="Century Gothic" w:cs="Arial"/>
                <w:sz w:val="22"/>
                <w:szCs w:val="20"/>
              </w:rPr>
              <w:t>date</w:t>
            </w:r>
          </w:p>
        </w:tc>
      </w:tr>
      <w:tr w:rsidR="00AD1232" w:rsidRPr="00AD1232" w14:paraId="38974F8D" w14:textId="77777777" w:rsidTr="000341BF">
        <w:tc>
          <w:tcPr>
            <w:tcW w:w="5000" w:type="pct"/>
          </w:tcPr>
          <w:p w14:paraId="062AF21F" w14:textId="00035C61" w:rsidR="00AD1232" w:rsidRPr="00AD1232" w:rsidRDefault="00AD1232" w:rsidP="00AD1232">
            <w:pPr>
              <w:pStyle w:val="Header"/>
              <w:numPr>
                <w:ilvl w:val="0"/>
                <w:numId w:val="3"/>
              </w:numPr>
              <w:tabs>
                <w:tab w:val="clear" w:pos="4320"/>
                <w:tab w:val="clear" w:pos="8640"/>
              </w:tabs>
              <w:spacing w:line="276" w:lineRule="auto"/>
              <w:ind w:left="348"/>
              <w:rPr>
                <w:rFonts w:ascii="Century Gothic" w:hAnsi="Century Gothic" w:cs="Arial"/>
                <w:sz w:val="22"/>
                <w:szCs w:val="20"/>
              </w:rPr>
            </w:pPr>
            <w:r w:rsidRPr="00AD1232">
              <w:rPr>
                <w:rFonts w:ascii="Century Gothic" w:hAnsi="Century Gothic" w:cs="Arial"/>
                <w:b/>
                <w:sz w:val="22"/>
                <w:szCs w:val="20"/>
              </w:rPr>
              <w:t>Senior Lecturer</w:t>
            </w:r>
            <w:r w:rsidRPr="00AD1232">
              <w:rPr>
                <w:rFonts w:ascii="Century Gothic" w:hAnsi="Century Gothic" w:cs="Arial"/>
                <w:sz w:val="22"/>
                <w:szCs w:val="20"/>
              </w:rPr>
              <w:t xml:space="preserve">, Department of Animal Science, KNUST, Kumasi, Ghana, Dec., 2016 to </w:t>
            </w:r>
            <w:r w:rsidR="00996B81">
              <w:rPr>
                <w:rFonts w:ascii="Century Gothic" w:hAnsi="Century Gothic" w:cs="Arial"/>
                <w:sz w:val="22"/>
                <w:szCs w:val="20"/>
              </w:rPr>
              <w:t>July, 2022</w:t>
            </w:r>
          </w:p>
        </w:tc>
      </w:tr>
      <w:tr w:rsidR="00AD1232" w:rsidRPr="00AD1232" w14:paraId="15E93793" w14:textId="77777777" w:rsidTr="000341BF">
        <w:tc>
          <w:tcPr>
            <w:tcW w:w="5000" w:type="pct"/>
          </w:tcPr>
          <w:p w14:paraId="1FD3A838" w14:textId="77777777" w:rsidR="00AD1232" w:rsidRPr="00AD1232" w:rsidRDefault="00AD1232" w:rsidP="00AD1232">
            <w:pPr>
              <w:pStyle w:val="Header"/>
              <w:numPr>
                <w:ilvl w:val="0"/>
                <w:numId w:val="3"/>
              </w:numPr>
              <w:tabs>
                <w:tab w:val="clear" w:pos="4320"/>
                <w:tab w:val="clear" w:pos="8640"/>
              </w:tabs>
              <w:spacing w:line="276" w:lineRule="auto"/>
              <w:ind w:left="348"/>
              <w:rPr>
                <w:rFonts w:ascii="Century Gothic" w:hAnsi="Century Gothic" w:cs="Arial"/>
                <w:sz w:val="22"/>
                <w:szCs w:val="20"/>
              </w:rPr>
            </w:pPr>
            <w:r w:rsidRPr="00AD1232">
              <w:rPr>
                <w:rFonts w:ascii="Century Gothic" w:hAnsi="Century Gothic" w:cs="Arial"/>
                <w:b/>
                <w:sz w:val="22"/>
                <w:szCs w:val="20"/>
              </w:rPr>
              <w:t>Lecturer,</w:t>
            </w:r>
            <w:r w:rsidRPr="00AD1232">
              <w:rPr>
                <w:rFonts w:ascii="Century Gothic" w:hAnsi="Century Gothic" w:cs="Arial"/>
                <w:sz w:val="22"/>
                <w:szCs w:val="20"/>
              </w:rPr>
              <w:t xml:space="preserve"> Department of Animal Science, KNUST, Kumasi, Ghana, Dec., 2011 to July, 2016</w:t>
            </w:r>
          </w:p>
        </w:tc>
      </w:tr>
      <w:tr w:rsidR="00AD1232" w:rsidRPr="00AD1232" w14:paraId="0B3BB21A" w14:textId="77777777" w:rsidTr="000341BF">
        <w:tc>
          <w:tcPr>
            <w:tcW w:w="5000" w:type="pct"/>
          </w:tcPr>
          <w:p w14:paraId="2F05C3F7" w14:textId="77777777" w:rsidR="00AD1232" w:rsidRPr="00AD1232" w:rsidRDefault="00AD1232" w:rsidP="00AD1232">
            <w:pPr>
              <w:pStyle w:val="Header"/>
              <w:numPr>
                <w:ilvl w:val="0"/>
                <w:numId w:val="3"/>
              </w:numPr>
              <w:tabs>
                <w:tab w:val="clear" w:pos="4320"/>
                <w:tab w:val="clear" w:pos="8640"/>
              </w:tabs>
              <w:spacing w:line="276" w:lineRule="auto"/>
              <w:ind w:left="348"/>
              <w:rPr>
                <w:rFonts w:ascii="Century Gothic" w:hAnsi="Century Gothic" w:cs="Arial"/>
                <w:sz w:val="22"/>
                <w:szCs w:val="20"/>
              </w:rPr>
            </w:pPr>
            <w:r w:rsidRPr="00AD1232">
              <w:rPr>
                <w:rFonts w:ascii="Century Gothic" w:hAnsi="Century Gothic" w:cs="Arial"/>
                <w:b/>
                <w:sz w:val="22"/>
                <w:szCs w:val="20"/>
              </w:rPr>
              <w:t>Demonstrator,</w:t>
            </w:r>
            <w:r w:rsidRPr="00AD1232">
              <w:rPr>
                <w:rFonts w:ascii="Century Gothic" w:hAnsi="Century Gothic" w:cs="Arial"/>
                <w:sz w:val="22"/>
                <w:szCs w:val="20"/>
              </w:rPr>
              <w:t xml:space="preserve"> Department of Animal Science, KNUST, Kumasi, Ghana,  2007 </w:t>
            </w:r>
          </w:p>
        </w:tc>
      </w:tr>
      <w:tr w:rsidR="00AD1232" w:rsidRPr="00AD1232" w14:paraId="17DF771E" w14:textId="77777777" w:rsidTr="000341BF">
        <w:tc>
          <w:tcPr>
            <w:tcW w:w="5000" w:type="pct"/>
          </w:tcPr>
          <w:p w14:paraId="0C2C3AFB" w14:textId="77777777" w:rsidR="00AD1232" w:rsidRPr="00AD1232" w:rsidRDefault="00AD1232" w:rsidP="00AD1232">
            <w:pPr>
              <w:pStyle w:val="Header"/>
              <w:numPr>
                <w:ilvl w:val="0"/>
                <w:numId w:val="3"/>
              </w:numPr>
              <w:tabs>
                <w:tab w:val="clear" w:pos="4320"/>
                <w:tab w:val="clear" w:pos="8640"/>
              </w:tabs>
              <w:spacing w:line="276" w:lineRule="auto"/>
              <w:ind w:left="348"/>
              <w:rPr>
                <w:rFonts w:ascii="Century Gothic" w:hAnsi="Century Gothic" w:cs="Arial"/>
                <w:b/>
                <w:bCs/>
                <w:i/>
                <w:sz w:val="22"/>
                <w:szCs w:val="20"/>
                <w:lang w:val="en-US"/>
              </w:rPr>
            </w:pPr>
            <w:r w:rsidRPr="00AD1232">
              <w:rPr>
                <w:rFonts w:ascii="Century Gothic" w:hAnsi="Century Gothic" w:cs="Arial"/>
                <w:b/>
                <w:sz w:val="22"/>
                <w:szCs w:val="20"/>
              </w:rPr>
              <w:t>Visiting Scholar,</w:t>
            </w:r>
            <w:r w:rsidRPr="00AD1232">
              <w:rPr>
                <w:rFonts w:ascii="Century Gothic" w:hAnsi="Century Gothic" w:cs="Arial"/>
                <w:sz w:val="22"/>
                <w:szCs w:val="20"/>
              </w:rPr>
              <w:t xml:space="preserve"> Agriculture &amp; </w:t>
            </w:r>
            <w:proofErr w:type="spellStart"/>
            <w:r w:rsidRPr="00AD1232">
              <w:rPr>
                <w:rFonts w:ascii="Century Gothic" w:hAnsi="Century Gothic" w:cs="Arial"/>
                <w:sz w:val="22"/>
                <w:szCs w:val="20"/>
              </w:rPr>
              <w:t>Agri</w:t>
            </w:r>
            <w:proofErr w:type="spellEnd"/>
            <w:r w:rsidRPr="00AD1232">
              <w:rPr>
                <w:rFonts w:ascii="Century Gothic" w:hAnsi="Century Gothic" w:cs="Arial"/>
                <w:sz w:val="22"/>
                <w:szCs w:val="20"/>
              </w:rPr>
              <w:t>-Food Canada, Lethbridge Research Centre, Canada, 2008</w:t>
            </w:r>
          </w:p>
        </w:tc>
      </w:tr>
      <w:tr w:rsidR="00AD1232" w:rsidRPr="00AD1232" w14:paraId="023DB4B8" w14:textId="77777777" w:rsidTr="000341BF">
        <w:tc>
          <w:tcPr>
            <w:tcW w:w="5000" w:type="pct"/>
          </w:tcPr>
          <w:p w14:paraId="72E97BC2" w14:textId="77777777" w:rsidR="00AD1232" w:rsidRPr="00AD1232" w:rsidRDefault="00AD1232" w:rsidP="00AD1232">
            <w:pPr>
              <w:pStyle w:val="Header"/>
              <w:numPr>
                <w:ilvl w:val="0"/>
                <w:numId w:val="3"/>
              </w:numPr>
              <w:tabs>
                <w:tab w:val="clear" w:pos="4320"/>
                <w:tab w:val="clear" w:pos="8640"/>
              </w:tabs>
              <w:spacing w:line="276" w:lineRule="auto"/>
              <w:ind w:left="348"/>
              <w:rPr>
                <w:rFonts w:ascii="Century Gothic" w:hAnsi="Century Gothic" w:cs="Arial"/>
                <w:sz w:val="22"/>
                <w:szCs w:val="20"/>
              </w:rPr>
            </w:pPr>
            <w:r w:rsidRPr="00AD1232">
              <w:rPr>
                <w:rFonts w:ascii="Century Gothic" w:hAnsi="Century Gothic" w:cs="Arial"/>
                <w:b/>
                <w:sz w:val="22"/>
                <w:szCs w:val="20"/>
              </w:rPr>
              <w:t>Teaching and Research Assistant,</w:t>
            </w:r>
            <w:r w:rsidRPr="00AD1232">
              <w:rPr>
                <w:rFonts w:ascii="Century Gothic" w:hAnsi="Century Gothic" w:cs="Arial"/>
                <w:sz w:val="22"/>
                <w:szCs w:val="20"/>
              </w:rPr>
              <w:t xml:space="preserve"> Department of Animal Science, KNUST,  Kumasi, Ghana, Sept. 2004 to Aug., 2005</w:t>
            </w:r>
          </w:p>
        </w:tc>
      </w:tr>
    </w:tbl>
    <w:p w14:paraId="144AB869" w14:textId="77777777" w:rsidR="00AD1232" w:rsidRPr="00AD1232" w:rsidRDefault="00AD1232" w:rsidP="00AD1232">
      <w:pPr>
        <w:spacing w:line="276" w:lineRule="auto"/>
        <w:rPr>
          <w:rFonts w:ascii="Century Gothic" w:hAnsi="Century Gothic" w:cs="Arial"/>
          <w:b/>
          <w:sz w:val="20"/>
          <w:szCs w:val="20"/>
        </w:rPr>
      </w:pPr>
      <w:r w:rsidRPr="00AD1232">
        <w:rPr>
          <w:rFonts w:ascii="Century Gothic" w:hAnsi="Century Gothic" w:cs="Arial"/>
          <w:b/>
          <w:noProof/>
          <w:sz w:val="20"/>
          <w:szCs w:val="20"/>
        </w:rPr>
        <mc:AlternateContent>
          <mc:Choice Requires="wps">
            <w:drawing>
              <wp:anchor distT="45720" distB="45720" distL="114300" distR="114300" simplePos="0" relativeHeight="251663360" behindDoc="0" locked="0" layoutInCell="1" allowOverlap="1" wp14:anchorId="0F6B5317" wp14:editId="235F64BC">
                <wp:simplePos x="0" y="0"/>
                <wp:positionH relativeFrom="margin">
                  <wp:posOffset>0</wp:posOffset>
                </wp:positionH>
                <wp:positionV relativeFrom="paragraph">
                  <wp:posOffset>207010</wp:posOffset>
                </wp:positionV>
                <wp:extent cx="5429250" cy="1404620"/>
                <wp:effectExtent l="0" t="0" r="19050" b="1778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chemeClr val="bg1">
                            <a:lumMod val="95000"/>
                          </a:schemeClr>
                        </a:solidFill>
                        <a:ln w="9525">
                          <a:solidFill>
                            <a:srgbClr val="000000"/>
                          </a:solidFill>
                          <a:miter lim="800000"/>
                          <a:headEnd/>
                          <a:tailEnd/>
                        </a:ln>
                      </wps:spPr>
                      <wps:txbx>
                        <w:txbxContent>
                          <w:p w14:paraId="446CE760" w14:textId="77777777" w:rsidR="00AD1232" w:rsidRPr="006B3B84" w:rsidRDefault="00AD1232" w:rsidP="00AD1232">
                            <w:pPr>
                              <w:spacing w:line="276" w:lineRule="auto"/>
                              <w:rPr>
                                <w:rFonts w:ascii="Arial" w:hAnsi="Arial" w:cs="Arial"/>
                                <w:b/>
                                <w:sz w:val="20"/>
                                <w:szCs w:val="20"/>
                              </w:rPr>
                            </w:pPr>
                            <w:r>
                              <w:rPr>
                                <w:rFonts w:ascii="Arial" w:hAnsi="Arial" w:cs="Arial"/>
                                <w:b/>
                                <w:bCs/>
                                <w:sz w:val="20"/>
                                <w:szCs w:val="20"/>
                              </w:rPr>
                              <w:t>COMMUNITY SERVICE: LOCAL/ NATIONAL/ INTERNATIONAL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B5317" id="_x0000_s1031" type="#_x0000_t202" style="position:absolute;margin-left:0;margin-top:16.3pt;width:42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" fillcolor="#f2f2f2 [3052]">
                <v:textbox style="mso-fit-shape-to-text:t">
                  <w:txbxContent>
                    <w:p w14:paraId="446CE760" w14:textId="77777777" w:rsidR="00AD1232" w:rsidRPr="006B3B84" w:rsidRDefault="00AD1232" w:rsidP="00AD1232">
                      <w:pPr>
                        <w:spacing w:line="276" w:lineRule="auto"/>
                        <w:rPr>
                          <w:rFonts w:ascii="Arial" w:hAnsi="Arial" w:cs="Arial"/>
                          <w:b/>
                          <w:sz w:val="20"/>
                          <w:szCs w:val="20"/>
                        </w:rPr>
                      </w:pPr>
                      <w:r>
                        <w:rPr>
                          <w:rFonts w:ascii="Arial" w:hAnsi="Arial" w:cs="Arial"/>
                          <w:b/>
                          <w:bCs/>
                          <w:sz w:val="20"/>
                          <w:szCs w:val="20"/>
                        </w:rPr>
                        <w:t>COMMUNITY SERVICE: LOCAL/ NATIONAL/ INTERNATIONAL</w:t>
                      </w:r>
                    </w:p>
                  </w:txbxContent>
                </v:textbox>
                <w10:wrap type="square" anchorx="margin"/>
              </v:shape>
            </w:pict>
          </mc:Fallback>
        </mc:AlternateContent>
      </w:r>
    </w:p>
    <w:tbl>
      <w:tblPr>
        <w:tblW w:w="0" w:type="auto"/>
        <w:tblLook w:val="0200" w:firstRow="0" w:lastRow="0" w:firstColumn="0" w:lastColumn="0" w:noHBand="1" w:noVBand="0"/>
      </w:tblPr>
      <w:tblGrid>
        <w:gridCol w:w="9360"/>
      </w:tblGrid>
      <w:tr w:rsidR="00894E70" w:rsidRPr="00AD1232" w14:paraId="1A166088" w14:textId="77777777" w:rsidTr="000341BF">
        <w:trPr>
          <w:trHeight w:val="278"/>
        </w:trPr>
        <w:tc>
          <w:tcPr>
            <w:tcW w:w="0" w:type="auto"/>
            <w:shd w:val="clear" w:color="auto" w:fill="auto"/>
          </w:tcPr>
          <w:p w14:paraId="7BE84E72" w14:textId="08CC5170" w:rsidR="00894E70" w:rsidRPr="00EE591B" w:rsidRDefault="00D06B37" w:rsidP="00EE591B">
            <w:pPr>
              <w:pStyle w:val="Header"/>
              <w:numPr>
                <w:ilvl w:val="0"/>
                <w:numId w:val="2"/>
              </w:numPr>
              <w:spacing w:line="276" w:lineRule="auto"/>
              <w:rPr>
                <w:rFonts w:ascii="Century Gothic" w:eastAsia="+mn-ea" w:hAnsi="Century Gothic" w:cs="Arial"/>
                <w:bCs/>
                <w:sz w:val="22"/>
                <w:szCs w:val="22"/>
                <w:lang w:val="en-US"/>
              </w:rPr>
            </w:pPr>
            <w:r>
              <w:rPr>
                <w:rFonts w:ascii="Century Gothic" w:eastAsia="+mn-ea" w:hAnsi="Century Gothic" w:cs="Arial"/>
                <w:b/>
                <w:sz w:val="22"/>
                <w:szCs w:val="22"/>
                <w:lang w:val="en-US"/>
              </w:rPr>
              <w:t>C</w:t>
            </w:r>
            <w:r w:rsidR="00894E70">
              <w:rPr>
                <w:rFonts w:ascii="Century Gothic" w:eastAsia="+mn-ea" w:hAnsi="Century Gothic" w:cs="Arial"/>
                <w:b/>
                <w:sz w:val="22"/>
                <w:szCs w:val="22"/>
                <w:lang w:val="en-US"/>
              </w:rPr>
              <w:t>o</w:t>
            </w:r>
            <w:r>
              <w:rPr>
                <w:rFonts w:ascii="Century Gothic" w:eastAsia="+mn-ea" w:hAnsi="Century Gothic" w:cs="Arial"/>
                <w:b/>
                <w:sz w:val="22"/>
                <w:szCs w:val="22"/>
                <w:lang w:val="en-US"/>
              </w:rPr>
              <w:t xml:space="preserve">-chairman, </w:t>
            </w:r>
            <w:r w:rsidR="00AC28DE" w:rsidRPr="00AC28DE">
              <w:rPr>
                <w:rFonts w:ascii="Century Gothic" w:eastAsia="+mn-ea" w:hAnsi="Century Gothic" w:cs="Arial"/>
                <w:bCs/>
                <w:sz w:val="22"/>
                <w:szCs w:val="22"/>
                <w:lang w:val="en-US"/>
              </w:rPr>
              <w:t>2</w:t>
            </w:r>
            <w:r w:rsidR="00AC28DE" w:rsidRPr="00AC28DE">
              <w:rPr>
                <w:rFonts w:ascii="Century Gothic" w:eastAsia="+mn-ea" w:hAnsi="Century Gothic" w:cs="Arial"/>
                <w:bCs/>
                <w:sz w:val="22"/>
                <w:szCs w:val="22"/>
                <w:vertAlign w:val="superscript"/>
                <w:lang w:val="en-US"/>
              </w:rPr>
              <w:t>nd</w:t>
            </w:r>
            <w:r w:rsidR="00AC28DE">
              <w:rPr>
                <w:rFonts w:ascii="Century Gothic" w:eastAsia="+mn-ea" w:hAnsi="Century Gothic" w:cs="Arial"/>
                <w:bCs/>
                <w:sz w:val="22"/>
                <w:szCs w:val="22"/>
                <w:lang w:val="en-US"/>
              </w:rPr>
              <w:t xml:space="preserve"> </w:t>
            </w:r>
            <w:r w:rsidR="00AC28DE" w:rsidRPr="00AC28DE">
              <w:rPr>
                <w:rFonts w:ascii="Century Gothic" w:eastAsia="+mn-ea" w:hAnsi="Century Gothic" w:cs="Arial"/>
                <w:bCs/>
                <w:sz w:val="22"/>
                <w:szCs w:val="22"/>
                <w:lang w:val="en-US"/>
              </w:rPr>
              <w:t>Joint Conference of the Ghana Society of Animal Produc</w:t>
            </w:r>
            <w:r w:rsidR="00B50BFB">
              <w:rPr>
                <w:rFonts w:ascii="Century Gothic" w:eastAsia="+mn-ea" w:hAnsi="Century Gothic" w:cs="Arial"/>
                <w:bCs/>
                <w:sz w:val="22"/>
                <w:szCs w:val="22"/>
                <w:lang w:val="en-US"/>
              </w:rPr>
              <w:t>ti</w:t>
            </w:r>
            <w:r w:rsidR="00AC28DE" w:rsidRPr="00AC28DE">
              <w:rPr>
                <w:rFonts w:ascii="Century Gothic" w:eastAsia="+mn-ea" w:hAnsi="Century Gothic" w:cs="Arial"/>
                <w:bCs/>
                <w:sz w:val="22"/>
                <w:szCs w:val="22"/>
                <w:lang w:val="en-US"/>
              </w:rPr>
              <w:t>on (GSAP) and Ghana Animal Science</w:t>
            </w:r>
            <w:r w:rsidR="00AC28DE" w:rsidRPr="00EE2A34">
              <w:rPr>
                <w:rFonts w:ascii="Century Gothic" w:eastAsia="+mn-ea" w:hAnsi="Century Gothic" w:cs="Arial"/>
                <w:bCs/>
                <w:sz w:val="22"/>
                <w:szCs w:val="22"/>
                <w:lang w:val="en-US"/>
              </w:rPr>
              <w:t xml:space="preserve"> </w:t>
            </w:r>
            <w:r w:rsidR="008B7D36">
              <w:rPr>
                <w:rFonts w:ascii="Century Gothic" w:eastAsia="+mn-ea" w:hAnsi="Century Gothic" w:cs="Arial"/>
                <w:bCs/>
                <w:sz w:val="22"/>
                <w:szCs w:val="22"/>
                <w:lang w:val="en-US"/>
              </w:rPr>
              <w:t>he</w:t>
            </w:r>
            <w:r w:rsidR="00EE2A34" w:rsidRPr="00EE2A34">
              <w:rPr>
                <w:rFonts w:ascii="Century Gothic" w:eastAsia="+mn-ea" w:hAnsi="Century Gothic" w:cs="Arial"/>
                <w:bCs/>
                <w:sz w:val="22"/>
                <w:szCs w:val="22"/>
                <w:lang w:val="en-US"/>
              </w:rPr>
              <w:t>ld on 28</w:t>
            </w:r>
            <w:r w:rsidR="00EE2A34" w:rsidRPr="008B7D36">
              <w:rPr>
                <w:rFonts w:ascii="Century Gothic" w:eastAsia="+mn-ea" w:hAnsi="Century Gothic" w:cs="Arial"/>
                <w:bCs/>
                <w:sz w:val="22"/>
                <w:szCs w:val="22"/>
                <w:vertAlign w:val="superscript"/>
                <w:lang w:val="en-US"/>
              </w:rPr>
              <w:t>th</w:t>
            </w:r>
            <w:r w:rsidR="00EE2A34" w:rsidRPr="00EE2A34">
              <w:rPr>
                <w:rFonts w:ascii="Century Gothic" w:eastAsia="+mn-ea" w:hAnsi="Century Gothic" w:cs="Arial"/>
                <w:bCs/>
                <w:sz w:val="22"/>
                <w:szCs w:val="22"/>
                <w:lang w:val="en-US"/>
              </w:rPr>
              <w:t xml:space="preserve"> August</w:t>
            </w:r>
            <w:r w:rsidR="008B7D36">
              <w:rPr>
                <w:rFonts w:ascii="Century Gothic" w:eastAsia="+mn-ea" w:hAnsi="Century Gothic" w:cs="Arial"/>
                <w:bCs/>
                <w:sz w:val="22"/>
                <w:szCs w:val="22"/>
                <w:lang w:val="en-US"/>
              </w:rPr>
              <w:t xml:space="preserve"> </w:t>
            </w:r>
            <w:r w:rsidR="00EE2A34" w:rsidRPr="008B7D36">
              <w:rPr>
                <w:rFonts w:ascii="Century Gothic" w:eastAsia="+mn-ea" w:hAnsi="Century Gothic" w:cs="Arial"/>
                <w:bCs/>
                <w:sz w:val="22"/>
                <w:szCs w:val="22"/>
                <w:lang w:val="en-US"/>
              </w:rPr>
              <w:t xml:space="preserve">to 1st </w:t>
            </w:r>
            <w:r w:rsidR="00EE2A34" w:rsidRPr="008B7D36">
              <w:rPr>
                <w:rFonts w:ascii="Century Gothic" w:eastAsia="+mn-ea" w:hAnsi="Century Gothic" w:cs="Arial"/>
                <w:bCs/>
                <w:sz w:val="22"/>
                <w:szCs w:val="22"/>
                <w:lang w:val="en-US"/>
              </w:rPr>
              <w:lastRenderedPageBreak/>
              <w:t>September 2023 at the Kwame Nkrumah University of Science and Technology in Kumasi, Ghana</w:t>
            </w:r>
            <w:r w:rsidR="008B7D36">
              <w:rPr>
                <w:rFonts w:ascii="Century Gothic" w:eastAsia="+mn-ea" w:hAnsi="Century Gothic" w:cs="Arial"/>
                <w:bCs/>
                <w:sz w:val="22"/>
                <w:szCs w:val="22"/>
                <w:lang w:val="en-US"/>
              </w:rPr>
              <w:t>.</w:t>
            </w:r>
            <w:r w:rsidR="00983D1B">
              <w:rPr>
                <w:rFonts w:ascii="Century Gothic" w:eastAsia="+mn-ea" w:hAnsi="Century Gothic" w:cs="Arial"/>
                <w:bCs/>
                <w:sz w:val="22"/>
                <w:szCs w:val="22"/>
                <w:lang w:val="en-US"/>
              </w:rPr>
              <w:t xml:space="preserve"> </w:t>
            </w:r>
          </w:p>
        </w:tc>
      </w:tr>
      <w:tr w:rsidR="00E74147" w:rsidRPr="00AD1232" w14:paraId="1DBA60CC" w14:textId="77777777" w:rsidTr="000341BF">
        <w:trPr>
          <w:trHeight w:val="278"/>
        </w:trPr>
        <w:tc>
          <w:tcPr>
            <w:tcW w:w="0" w:type="auto"/>
            <w:shd w:val="clear" w:color="auto" w:fill="auto"/>
          </w:tcPr>
          <w:p w14:paraId="647CAB09" w14:textId="1194DDFC" w:rsidR="00E74147" w:rsidRPr="00AD1232" w:rsidRDefault="00E74147" w:rsidP="00AD1232">
            <w:pPr>
              <w:pStyle w:val="Header"/>
              <w:numPr>
                <w:ilvl w:val="0"/>
                <w:numId w:val="2"/>
              </w:numPr>
              <w:tabs>
                <w:tab w:val="clear" w:pos="4320"/>
                <w:tab w:val="clear" w:pos="8640"/>
              </w:tabs>
              <w:spacing w:line="276" w:lineRule="auto"/>
              <w:rPr>
                <w:rFonts w:ascii="Century Gothic" w:eastAsia="+mn-ea" w:hAnsi="Century Gothic" w:cs="Arial"/>
                <w:b/>
                <w:sz w:val="22"/>
                <w:szCs w:val="22"/>
                <w:lang w:val="en-US"/>
              </w:rPr>
            </w:pPr>
            <w:r>
              <w:rPr>
                <w:rFonts w:ascii="Century Gothic" w:eastAsia="+mn-ea" w:hAnsi="Century Gothic" w:cs="Arial"/>
                <w:b/>
                <w:sz w:val="22"/>
                <w:szCs w:val="22"/>
                <w:lang w:val="en-US"/>
              </w:rPr>
              <w:lastRenderedPageBreak/>
              <w:t xml:space="preserve">Consultant, </w:t>
            </w:r>
            <w:r>
              <w:rPr>
                <w:rFonts w:ascii="Century Gothic" w:eastAsia="+mn-ea" w:hAnsi="Century Gothic" w:cs="Arial"/>
                <w:bCs/>
                <w:sz w:val="22"/>
                <w:szCs w:val="22"/>
                <w:lang w:val="en-US"/>
              </w:rPr>
              <w:t>Regional Pig Farmers Association, 2023 to date</w:t>
            </w:r>
          </w:p>
        </w:tc>
      </w:tr>
      <w:tr w:rsidR="00E74147" w:rsidRPr="00AD1232" w14:paraId="605248DE" w14:textId="77777777" w:rsidTr="000341BF">
        <w:trPr>
          <w:trHeight w:val="278"/>
        </w:trPr>
        <w:tc>
          <w:tcPr>
            <w:tcW w:w="0" w:type="auto"/>
            <w:shd w:val="clear" w:color="auto" w:fill="auto"/>
          </w:tcPr>
          <w:p w14:paraId="13312B2E" w14:textId="0F433AC2" w:rsidR="00E74147" w:rsidRDefault="00E74147" w:rsidP="00AD1232">
            <w:pPr>
              <w:pStyle w:val="Header"/>
              <w:numPr>
                <w:ilvl w:val="0"/>
                <w:numId w:val="2"/>
              </w:numPr>
              <w:tabs>
                <w:tab w:val="clear" w:pos="4320"/>
                <w:tab w:val="clear" w:pos="8640"/>
              </w:tabs>
              <w:spacing w:line="276" w:lineRule="auto"/>
              <w:rPr>
                <w:rFonts w:ascii="Century Gothic" w:eastAsia="+mn-ea" w:hAnsi="Century Gothic" w:cs="Arial"/>
                <w:b/>
                <w:sz w:val="22"/>
                <w:szCs w:val="22"/>
                <w:lang w:val="en-US"/>
              </w:rPr>
            </w:pPr>
            <w:r>
              <w:rPr>
                <w:rFonts w:ascii="Century Gothic" w:eastAsia="+mn-ea" w:hAnsi="Century Gothic" w:cs="Arial"/>
                <w:b/>
                <w:sz w:val="22"/>
                <w:szCs w:val="22"/>
                <w:lang w:val="en-US"/>
              </w:rPr>
              <w:t xml:space="preserve">Member, </w:t>
            </w:r>
            <w:r>
              <w:rPr>
                <w:rFonts w:ascii="Century Gothic" w:eastAsia="+mn-ea" w:hAnsi="Century Gothic" w:cs="Arial"/>
                <w:bCs/>
                <w:sz w:val="22"/>
                <w:szCs w:val="22"/>
                <w:lang w:val="en-US"/>
              </w:rPr>
              <w:t>70</w:t>
            </w:r>
            <w:r w:rsidRPr="00E74147">
              <w:rPr>
                <w:rFonts w:ascii="Century Gothic" w:eastAsia="+mn-ea" w:hAnsi="Century Gothic" w:cs="Arial"/>
                <w:bCs/>
                <w:sz w:val="22"/>
                <w:szCs w:val="22"/>
                <w:vertAlign w:val="superscript"/>
                <w:lang w:val="en-US"/>
              </w:rPr>
              <w:t>th</w:t>
            </w:r>
            <w:r>
              <w:rPr>
                <w:rFonts w:ascii="Century Gothic" w:eastAsia="+mn-ea" w:hAnsi="Century Gothic" w:cs="Arial"/>
                <w:bCs/>
                <w:sz w:val="22"/>
                <w:szCs w:val="22"/>
                <w:lang w:val="en-US"/>
              </w:rPr>
              <w:t xml:space="preserve"> Anniversary Planning Committee, Faculty of Agriculture, KNUST</w:t>
            </w:r>
          </w:p>
        </w:tc>
      </w:tr>
      <w:tr w:rsidR="00E74147" w:rsidRPr="00AD1232" w14:paraId="3D46852B" w14:textId="77777777" w:rsidTr="000341BF">
        <w:trPr>
          <w:trHeight w:val="278"/>
        </w:trPr>
        <w:tc>
          <w:tcPr>
            <w:tcW w:w="0" w:type="auto"/>
            <w:shd w:val="clear" w:color="auto" w:fill="auto"/>
          </w:tcPr>
          <w:p w14:paraId="6325D418" w14:textId="5EB30305" w:rsidR="00E74147" w:rsidRDefault="00E74147" w:rsidP="00AD1232">
            <w:pPr>
              <w:pStyle w:val="Header"/>
              <w:numPr>
                <w:ilvl w:val="0"/>
                <w:numId w:val="2"/>
              </w:numPr>
              <w:tabs>
                <w:tab w:val="clear" w:pos="4320"/>
                <w:tab w:val="clear" w:pos="8640"/>
              </w:tabs>
              <w:spacing w:line="276" w:lineRule="auto"/>
              <w:rPr>
                <w:rFonts w:ascii="Century Gothic" w:eastAsia="+mn-ea" w:hAnsi="Century Gothic" w:cs="Arial"/>
                <w:b/>
                <w:sz w:val="22"/>
                <w:szCs w:val="22"/>
                <w:lang w:val="en-US"/>
              </w:rPr>
            </w:pPr>
            <w:r w:rsidRPr="00AD1232">
              <w:rPr>
                <w:rFonts w:ascii="Century Gothic" w:eastAsia="+mn-ea" w:hAnsi="Century Gothic" w:cs="Arial"/>
                <w:b/>
                <w:sz w:val="22"/>
                <w:szCs w:val="22"/>
                <w:lang w:val="en-US"/>
              </w:rPr>
              <w:t>Associate Editor</w:t>
            </w:r>
            <w:r>
              <w:rPr>
                <w:rFonts w:ascii="Century Gothic" w:eastAsia="+mn-ea" w:hAnsi="Century Gothic" w:cs="Arial"/>
                <w:b/>
                <w:sz w:val="22"/>
                <w:szCs w:val="22"/>
                <w:lang w:val="en-US"/>
              </w:rPr>
              <w:t xml:space="preserve"> (</w:t>
            </w:r>
            <w:proofErr w:type="spellStart"/>
            <w:r>
              <w:rPr>
                <w:rFonts w:ascii="Century Gothic" w:eastAsia="+mn-ea" w:hAnsi="Century Gothic" w:cs="Arial"/>
                <w:b/>
                <w:sz w:val="22"/>
                <w:szCs w:val="22"/>
                <w:lang w:val="en-US"/>
              </w:rPr>
              <w:t>Monogastric</w:t>
            </w:r>
            <w:proofErr w:type="spellEnd"/>
            <w:r>
              <w:rPr>
                <w:rFonts w:ascii="Century Gothic" w:eastAsia="+mn-ea" w:hAnsi="Century Gothic" w:cs="Arial"/>
                <w:b/>
                <w:sz w:val="22"/>
                <w:szCs w:val="22"/>
                <w:lang w:val="en-US"/>
              </w:rPr>
              <w:t xml:space="preserve">), </w:t>
            </w:r>
            <w:r>
              <w:rPr>
                <w:rFonts w:ascii="Century Gothic" w:eastAsia="+mn-ea" w:hAnsi="Century Gothic" w:cs="Arial"/>
                <w:bCs/>
                <w:sz w:val="22"/>
                <w:szCs w:val="22"/>
                <w:lang w:val="en-US"/>
              </w:rPr>
              <w:t>Ghanaian Journal of Animal Science, 2022 to date</w:t>
            </w:r>
          </w:p>
        </w:tc>
      </w:tr>
      <w:tr w:rsidR="00AD1232" w:rsidRPr="00AD1232" w14:paraId="0D16ABB5" w14:textId="77777777" w:rsidTr="000341BF">
        <w:trPr>
          <w:trHeight w:val="278"/>
        </w:trPr>
        <w:tc>
          <w:tcPr>
            <w:tcW w:w="0" w:type="auto"/>
            <w:shd w:val="clear" w:color="auto" w:fill="auto"/>
          </w:tcPr>
          <w:p w14:paraId="11914527"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b/>
                <w:sz w:val="22"/>
                <w:szCs w:val="22"/>
                <w:lang w:val="en-US"/>
              </w:rPr>
            </w:pPr>
            <w:r w:rsidRPr="00AD1232">
              <w:rPr>
                <w:rFonts w:ascii="Century Gothic" w:eastAsia="+mn-ea" w:hAnsi="Century Gothic" w:cs="Arial"/>
                <w:b/>
                <w:sz w:val="22"/>
                <w:szCs w:val="22"/>
                <w:lang w:val="en-US"/>
              </w:rPr>
              <w:t xml:space="preserve">Member, </w:t>
            </w:r>
            <w:r w:rsidRPr="00AD1232">
              <w:rPr>
                <w:rFonts w:ascii="Century Gothic" w:eastAsia="+mn-ea" w:hAnsi="Century Gothic" w:cs="Arial"/>
                <w:sz w:val="22"/>
                <w:szCs w:val="22"/>
                <w:lang w:val="en-US"/>
              </w:rPr>
              <w:t>KNUST Alumni Working Group, 2022</w:t>
            </w:r>
          </w:p>
        </w:tc>
      </w:tr>
      <w:tr w:rsidR="00AD1232" w:rsidRPr="00AD1232" w14:paraId="7B9F7F72" w14:textId="77777777" w:rsidTr="000341BF">
        <w:trPr>
          <w:trHeight w:val="278"/>
        </w:trPr>
        <w:tc>
          <w:tcPr>
            <w:tcW w:w="0" w:type="auto"/>
            <w:shd w:val="clear" w:color="auto" w:fill="auto"/>
          </w:tcPr>
          <w:p w14:paraId="39C5FD9F" w14:textId="193EF398"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b/>
                <w:sz w:val="22"/>
                <w:szCs w:val="22"/>
                <w:lang w:val="en-US"/>
              </w:rPr>
            </w:pPr>
            <w:r w:rsidRPr="00AD1232">
              <w:rPr>
                <w:rFonts w:ascii="Century Gothic" w:eastAsia="+mn-ea" w:hAnsi="Century Gothic" w:cs="Arial"/>
                <w:b/>
                <w:sz w:val="22"/>
                <w:szCs w:val="22"/>
                <w:lang w:val="en-US"/>
              </w:rPr>
              <w:t xml:space="preserve">Member, </w:t>
            </w:r>
            <w:r w:rsidR="00E74147" w:rsidRPr="00E74147">
              <w:rPr>
                <w:rFonts w:ascii="Century Gothic" w:eastAsia="+mn-ea" w:hAnsi="Century Gothic" w:cs="Arial"/>
                <w:bCs/>
                <w:sz w:val="22"/>
                <w:szCs w:val="22"/>
                <w:lang w:val="en-US"/>
              </w:rPr>
              <w:t>College</w:t>
            </w:r>
            <w:r w:rsidR="00E74147">
              <w:rPr>
                <w:rFonts w:ascii="Century Gothic" w:eastAsia="+mn-ea" w:hAnsi="Century Gothic" w:cs="Arial"/>
                <w:b/>
                <w:sz w:val="22"/>
                <w:szCs w:val="22"/>
                <w:lang w:val="en-US"/>
              </w:rPr>
              <w:t xml:space="preserve"> </w:t>
            </w:r>
            <w:r w:rsidR="00E74147" w:rsidRPr="00AD1232">
              <w:rPr>
                <w:rFonts w:ascii="Century Gothic" w:eastAsia="+mn-ea" w:hAnsi="Century Gothic" w:cs="Arial"/>
                <w:sz w:val="22"/>
                <w:szCs w:val="22"/>
                <w:lang w:val="en-US"/>
              </w:rPr>
              <w:t>Mentorship Committee</w:t>
            </w:r>
            <w:r w:rsidR="00E74147">
              <w:rPr>
                <w:rFonts w:ascii="Century Gothic" w:eastAsia="+mn-ea" w:hAnsi="Century Gothic" w:cs="Arial"/>
                <w:sz w:val="22"/>
                <w:szCs w:val="22"/>
                <w:lang w:val="en-US"/>
              </w:rPr>
              <w:t>,</w:t>
            </w:r>
            <w:r w:rsidR="00E74147" w:rsidRPr="00AD1232">
              <w:rPr>
                <w:rFonts w:ascii="Century Gothic" w:eastAsia="+mn-ea" w:hAnsi="Century Gothic" w:cs="Arial"/>
                <w:sz w:val="22"/>
                <w:szCs w:val="22"/>
                <w:lang w:val="en-US"/>
              </w:rPr>
              <w:t xml:space="preserve"> </w:t>
            </w:r>
            <w:r w:rsidRPr="00AD1232">
              <w:rPr>
                <w:rFonts w:ascii="Century Gothic" w:eastAsia="+mn-ea" w:hAnsi="Century Gothic" w:cs="Arial"/>
                <w:sz w:val="22"/>
                <w:szCs w:val="22"/>
                <w:lang w:val="en-US"/>
              </w:rPr>
              <w:t>College of Agriculture &amp; Natural Resources, 2022</w:t>
            </w:r>
            <w:r w:rsidR="00E74147">
              <w:rPr>
                <w:rFonts w:ascii="Century Gothic" w:eastAsia="+mn-ea" w:hAnsi="Century Gothic" w:cs="Arial"/>
                <w:sz w:val="22"/>
                <w:szCs w:val="22"/>
                <w:lang w:val="en-US"/>
              </w:rPr>
              <w:t xml:space="preserve"> to date</w:t>
            </w:r>
          </w:p>
        </w:tc>
      </w:tr>
      <w:tr w:rsidR="00AD1232" w:rsidRPr="00AD1232" w14:paraId="7C39ADA5" w14:textId="77777777" w:rsidTr="000341BF">
        <w:trPr>
          <w:trHeight w:val="278"/>
        </w:trPr>
        <w:tc>
          <w:tcPr>
            <w:tcW w:w="0" w:type="auto"/>
            <w:shd w:val="clear" w:color="auto" w:fill="auto"/>
          </w:tcPr>
          <w:p w14:paraId="30E92B95"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lang w:val="en-US"/>
              </w:rPr>
            </w:pPr>
            <w:r w:rsidRPr="00AD1232">
              <w:rPr>
                <w:rFonts w:ascii="Century Gothic" w:eastAsia="+mn-ea" w:hAnsi="Century Gothic" w:cs="Arial"/>
                <w:b/>
                <w:sz w:val="22"/>
                <w:szCs w:val="22"/>
                <w:lang w:val="en-US"/>
              </w:rPr>
              <w:t xml:space="preserve">Head, </w:t>
            </w:r>
            <w:r w:rsidRPr="00AD1232">
              <w:rPr>
                <w:rFonts w:ascii="Century Gothic" w:eastAsia="+mn-ea" w:hAnsi="Century Gothic" w:cs="Arial"/>
                <w:sz w:val="22"/>
                <w:szCs w:val="22"/>
                <w:lang w:val="en-US"/>
              </w:rPr>
              <w:t>Department of Animal Science, KNUST, August, 2019 to December, 2021</w:t>
            </w:r>
          </w:p>
        </w:tc>
      </w:tr>
      <w:tr w:rsidR="00AD1232" w:rsidRPr="00AD1232" w14:paraId="4198AD4C" w14:textId="77777777" w:rsidTr="000341BF">
        <w:trPr>
          <w:trHeight w:val="278"/>
        </w:trPr>
        <w:tc>
          <w:tcPr>
            <w:tcW w:w="0" w:type="auto"/>
            <w:shd w:val="clear" w:color="auto" w:fill="auto"/>
          </w:tcPr>
          <w:p w14:paraId="4BC78DD3"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b/>
                <w:sz w:val="22"/>
                <w:szCs w:val="22"/>
                <w:lang w:val="en-US"/>
              </w:rPr>
            </w:pPr>
            <w:r w:rsidRPr="00AD1232">
              <w:rPr>
                <w:rFonts w:ascii="Century Gothic" w:eastAsia="+mn-ea" w:hAnsi="Century Gothic" w:cs="Arial"/>
                <w:b/>
                <w:sz w:val="22"/>
                <w:szCs w:val="22"/>
                <w:lang w:val="en-US"/>
              </w:rPr>
              <w:t xml:space="preserve">Associate Editor, </w:t>
            </w:r>
            <w:r w:rsidRPr="00AD1232">
              <w:rPr>
                <w:rFonts w:ascii="Century Gothic" w:eastAsia="+mn-ea" w:hAnsi="Century Gothic" w:cs="Arial"/>
                <w:sz w:val="22"/>
                <w:szCs w:val="22"/>
                <w:lang w:val="en-US"/>
              </w:rPr>
              <w:t xml:space="preserve">Open Agriculture, (Elsevier – SCOPUS) Walter de </w:t>
            </w:r>
            <w:proofErr w:type="spellStart"/>
            <w:r w:rsidRPr="00AD1232">
              <w:rPr>
                <w:rFonts w:ascii="Century Gothic" w:eastAsia="+mn-ea" w:hAnsi="Century Gothic" w:cs="Arial"/>
                <w:sz w:val="22"/>
                <w:szCs w:val="22"/>
                <w:lang w:val="en-US"/>
              </w:rPr>
              <w:t>Gruyter</w:t>
            </w:r>
            <w:proofErr w:type="spellEnd"/>
            <w:r w:rsidRPr="00AD1232">
              <w:rPr>
                <w:rFonts w:ascii="Century Gothic" w:eastAsia="+mn-ea" w:hAnsi="Century Gothic" w:cs="Arial"/>
                <w:sz w:val="22"/>
                <w:szCs w:val="22"/>
                <w:lang w:val="en-US"/>
              </w:rPr>
              <w:t xml:space="preserve"> GmbH, 2018 to date</w:t>
            </w:r>
          </w:p>
        </w:tc>
      </w:tr>
      <w:tr w:rsidR="00AD1232" w:rsidRPr="00AD1232" w14:paraId="555CC4ED" w14:textId="77777777" w:rsidTr="000341BF">
        <w:trPr>
          <w:trHeight w:val="278"/>
        </w:trPr>
        <w:tc>
          <w:tcPr>
            <w:tcW w:w="0" w:type="auto"/>
            <w:shd w:val="clear" w:color="auto" w:fill="auto"/>
          </w:tcPr>
          <w:p w14:paraId="193D07B1"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lang w:val="en-US"/>
              </w:rPr>
            </w:pPr>
            <w:r w:rsidRPr="00AD1232">
              <w:rPr>
                <w:rFonts w:ascii="Century Gothic" w:eastAsia="+mn-ea" w:hAnsi="Century Gothic" w:cs="Arial"/>
                <w:b/>
                <w:sz w:val="22"/>
                <w:szCs w:val="22"/>
                <w:lang w:val="en-US"/>
              </w:rPr>
              <w:t>External Examiner</w:t>
            </w:r>
            <w:r w:rsidRPr="00AD1232">
              <w:rPr>
                <w:rFonts w:ascii="Century Gothic" w:eastAsia="+mn-ea" w:hAnsi="Century Gothic" w:cs="Arial"/>
                <w:sz w:val="22"/>
                <w:szCs w:val="22"/>
                <w:lang w:val="en-US"/>
              </w:rPr>
              <w:t xml:space="preserve">, Department of Animal Science, University of Education, </w:t>
            </w:r>
            <w:proofErr w:type="spellStart"/>
            <w:r w:rsidRPr="00AD1232">
              <w:rPr>
                <w:rFonts w:ascii="Century Gothic" w:eastAsia="+mn-ea" w:hAnsi="Century Gothic" w:cs="Arial"/>
                <w:sz w:val="22"/>
                <w:szCs w:val="22"/>
                <w:lang w:val="en-US"/>
              </w:rPr>
              <w:t>Mampong</w:t>
            </w:r>
            <w:proofErr w:type="spellEnd"/>
            <w:r w:rsidRPr="00AD1232">
              <w:rPr>
                <w:rFonts w:ascii="Century Gothic" w:eastAsia="+mn-ea" w:hAnsi="Century Gothic" w:cs="Arial"/>
                <w:sz w:val="22"/>
                <w:szCs w:val="22"/>
                <w:lang w:val="en-US"/>
              </w:rPr>
              <w:t xml:space="preserve"> Campus, 2019.</w:t>
            </w:r>
          </w:p>
        </w:tc>
      </w:tr>
      <w:tr w:rsidR="00AD1232" w:rsidRPr="00AD1232" w14:paraId="68F7CBE6" w14:textId="77777777" w:rsidTr="000341BF">
        <w:trPr>
          <w:trHeight w:val="278"/>
        </w:trPr>
        <w:tc>
          <w:tcPr>
            <w:tcW w:w="0" w:type="auto"/>
            <w:shd w:val="clear" w:color="auto" w:fill="auto"/>
          </w:tcPr>
          <w:p w14:paraId="62FB97B4"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lang w:val="en-US"/>
              </w:rPr>
            </w:pPr>
            <w:r w:rsidRPr="00AD1232">
              <w:rPr>
                <w:rFonts w:ascii="Century Gothic" w:eastAsia="+mn-ea" w:hAnsi="Century Gothic" w:cs="Arial"/>
                <w:b/>
                <w:sz w:val="22"/>
                <w:szCs w:val="22"/>
                <w:lang w:val="en-US"/>
              </w:rPr>
              <w:t>Member, Academic Board</w:t>
            </w:r>
            <w:r w:rsidRPr="00AD1232">
              <w:rPr>
                <w:rFonts w:ascii="Century Gothic" w:eastAsia="+mn-ea" w:hAnsi="Century Gothic" w:cs="Arial"/>
                <w:sz w:val="22"/>
                <w:szCs w:val="22"/>
                <w:lang w:val="en-US"/>
              </w:rPr>
              <w:t>, KNUST, 2019 to date (College of Agriculture &amp; Natural Resources Non-Professorial Rep. to Academic Board)</w:t>
            </w:r>
          </w:p>
        </w:tc>
      </w:tr>
      <w:tr w:rsidR="00AD1232" w:rsidRPr="00AD1232" w14:paraId="55DEB4E6" w14:textId="77777777" w:rsidTr="000341BF">
        <w:trPr>
          <w:trHeight w:val="278"/>
        </w:trPr>
        <w:tc>
          <w:tcPr>
            <w:tcW w:w="0" w:type="auto"/>
            <w:shd w:val="clear" w:color="auto" w:fill="auto"/>
          </w:tcPr>
          <w:p w14:paraId="05562BE5"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lang w:val="en-US"/>
              </w:rPr>
            </w:pPr>
            <w:r w:rsidRPr="00AD1232">
              <w:rPr>
                <w:rFonts w:ascii="Century Gothic" w:eastAsia="+mn-ea" w:hAnsi="Century Gothic" w:cs="Arial"/>
                <w:b/>
                <w:sz w:val="22"/>
                <w:szCs w:val="22"/>
                <w:lang w:val="en-US"/>
              </w:rPr>
              <w:t>Member, College Board</w:t>
            </w:r>
            <w:r w:rsidRPr="00AD1232">
              <w:rPr>
                <w:rFonts w:ascii="Century Gothic" w:eastAsia="+mn-ea" w:hAnsi="Century Gothic" w:cs="Arial"/>
                <w:sz w:val="22"/>
                <w:szCs w:val="22"/>
                <w:lang w:val="en-US"/>
              </w:rPr>
              <w:t xml:space="preserve">, College of Agriculture &amp; Natural Resources KNUST, 2019 to date  </w:t>
            </w:r>
          </w:p>
        </w:tc>
      </w:tr>
      <w:tr w:rsidR="00AD1232" w:rsidRPr="00AD1232" w14:paraId="27506FFD" w14:textId="77777777" w:rsidTr="000341BF">
        <w:trPr>
          <w:trHeight w:val="278"/>
        </w:trPr>
        <w:tc>
          <w:tcPr>
            <w:tcW w:w="0" w:type="auto"/>
            <w:shd w:val="clear" w:color="auto" w:fill="auto"/>
          </w:tcPr>
          <w:p w14:paraId="5BCECB0C"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lang w:val="en-US"/>
              </w:rPr>
            </w:pPr>
            <w:r w:rsidRPr="00AD1232">
              <w:rPr>
                <w:rFonts w:ascii="Century Gothic" w:eastAsia="+mn-ea" w:hAnsi="Century Gothic" w:cs="Arial"/>
                <w:b/>
                <w:sz w:val="22"/>
                <w:szCs w:val="22"/>
                <w:lang w:val="en-US"/>
              </w:rPr>
              <w:t>Website Content Manager</w:t>
            </w:r>
            <w:r w:rsidRPr="00AD1232">
              <w:rPr>
                <w:rFonts w:ascii="Century Gothic" w:eastAsia="+mn-ea" w:hAnsi="Century Gothic" w:cs="Arial"/>
                <w:sz w:val="22"/>
                <w:szCs w:val="22"/>
                <w:lang w:val="en-US"/>
              </w:rPr>
              <w:t>, Faculty of Agriculture, KNUST, August, 2018 to 2021</w:t>
            </w:r>
          </w:p>
        </w:tc>
      </w:tr>
      <w:tr w:rsidR="00AD1232" w:rsidRPr="00AD1232" w14:paraId="1653392D" w14:textId="77777777" w:rsidTr="000341BF">
        <w:trPr>
          <w:trHeight w:val="278"/>
        </w:trPr>
        <w:tc>
          <w:tcPr>
            <w:tcW w:w="0" w:type="auto"/>
            <w:shd w:val="clear" w:color="auto" w:fill="auto"/>
          </w:tcPr>
          <w:p w14:paraId="53E51493"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lang w:val="en-US"/>
              </w:rPr>
            </w:pPr>
            <w:r w:rsidRPr="00AD1232">
              <w:rPr>
                <w:rFonts w:ascii="Century Gothic" w:hAnsi="Century Gothic" w:cs="Arial"/>
                <w:b/>
                <w:color w:val="000000"/>
                <w:sz w:val="22"/>
                <w:szCs w:val="22"/>
                <w:lang w:val="en-US"/>
              </w:rPr>
              <w:t>Head</w:t>
            </w:r>
            <w:r w:rsidRPr="00AD1232">
              <w:rPr>
                <w:rFonts w:ascii="Century Gothic" w:hAnsi="Century Gothic" w:cs="Arial"/>
                <w:color w:val="000000"/>
                <w:sz w:val="22"/>
                <w:szCs w:val="22"/>
                <w:lang w:val="en-US"/>
              </w:rPr>
              <w:t>, Poultry Section of the Department of Animal Science, KNUST, August, 2017 to date</w:t>
            </w:r>
          </w:p>
        </w:tc>
      </w:tr>
      <w:tr w:rsidR="00AD1232" w:rsidRPr="00AD1232" w14:paraId="54079778" w14:textId="77777777" w:rsidTr="000341BF">
        <w:trPr>
          <w:trHeight w:val="278"/>
        </w:trPr>
        <w:tc>
          <w:tcPr>
            <w:tcW w:w="0" w:type="auto"/>
            <w:shd w:val="clear" w:color="auto" w:fill="auto"/>
          </w:tcPr>
          <w:p w14:paraId="11C52ACC"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lang w:val="en-US"/>
              </w:rPr>
            </w:pPr>
            <w:r w:rsidRPr="00AD1232">
              <w:rPr>
                <w:rFonts w:ascii="Century Gothic" w:hAnsi="Century Gothic" w:cs="Arial"/>
                <w:b/>
                <w:color w:val="000000"/>
                <w:sz w:val="22"/>
                <w:szCs w:val="22"/>
                <w:lang w:val="en-US"/>
              </w:rPr>
              <w:t>Head of Commercialization and Purchases</w:t>
            </w:r>
            <w:r w:rsidRPr="00AD1232">
              <w:rPr>
                <w:rFonts w:ascii="Century Gothic" w:hAnsi="Century Gothic" w:cs="Arial"/>
                <w:color w:val="000000"/>
                <w:sz w:val="22"/>
                <w:szCs w:val="22"/>
                <w:lang w:val="en-US"/>
              </w:rPr>
              <w:t>, Department of Animal Science, KNUST, August, 2017 to 2019</w:t>
            </w:r>
          </w:p>
        </w:tc>
      </w:tr>
      <w:tr w:rsidR="00AD1232" w:rsidRPr="00AD1232" w14:paraId="48117078" w14:textId="77777777" w:rsidTr="000341BF">
        <w:trPr>
          <w:trHeight w:val="278"/>
        </w:trPr>
        <w:tc>
          <w:tcPr>
            <w:tcW w:w="0" w:type="auto"/>
            <w:shd w:val="clear" w:color="auto" w:fill="auto"/>
          </w:tcPr>
          <w:p w14:paraId="424ABBBF"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rPr>
            </w:pPr>
            <w:r w:rsidRPr="00AD1232">
              <w:rPr>
                <w:rFonts w:ascii="Century Gothic" w:hAnsi="Century Gothic" w:cs="Arial"/>
                <w:b/>
                <w:color w:val="000000"/>
                <w:sz w:val="22"/>
                <w:szCs w:val="22"/>
                <w:lang w:val="en-US"/>
              </w:rPr>
              <w:t>Reviewer</w:t>
            </w:r>
            <w:r w:rsidRPr="00AD1232">
              <w:rPr>
                <w:rFonts w:ascii="Century Gothic" w:hAnsi="Century Gothic" w:cs="Arial"/>
                <w:color w:val="000000"/>
                <w:sz w:val="22"/>
                <w:szCs w:val="22"/>
                <w:lang w:val="en-US"/>
              </w:rPr>
              <w:t>, Annual Research &amp; Review in Biology (Science Domain), 2017 to date</w:t>
            </w:r>
          </w:p>
        </w:tc>
      </w:tr>
      <w:tr w:rsidR="00AD1232" w:rsidRPr="00AD1232" w14:paraId="0CF9B464" w14:textId="77777777" w:rsidTr="000341BF">
        <w:trPr>
          <w:trHeight w:val="278"/>
        </w:trPr>
        <w:tc>
          <w:tcPr>
            <w:tcW w:w="0" w:type="auto"/>
            <w:shd w:val="clear" w:color="auto" w:fill="auto"/>
          </w:tcPr>
          <w:p w14:paraId="60147C84"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lang w:val="en-US"/>
              </w:rPr>
            </w:pPr>
            <w:r w:rsidRPr="00AD1232">
              <w:rPr>
                <w:rFonts w:ascii="Century Gothic" w:hAnsi="Century Gothic" w:cs="Arial"/>
                <w:b/>
                <w:color w:val="000000"/>
                <w:sz w:val="22"/>
                <w:szCs w:val="22"/>
                <w:lang w:val="en-US"/>
              </w:rPr>
              <w:t>Member</w:t>
            </w:r>
            <w:r w:rsidRPr="00AD1232">
              <w:rPr>
                <w:rFonts w:ascii="Century Gothic" w:hAnsi="Century Gothic" w:cs="Arial"/>
                <w:color w:val="000000"/>
                <w:sz w:val="22"/>
                <w:szCs w:val="22"/>
                <w:lang w:val="en-US"/>
              </w:rPr>
              <w:t xml:space="preserve">, Thesis Guidelines Committee, </w:t>
            </w:r>
            <w:r w:rsidRPr="00AD1232">
              <w:rPr>
                <w:rFonts w:ascii="Century Gothic" w:eastAsia="+mn-ea" w:hAnsi="Century Gothic" w:cs="Arial"/>
                <w:sz w:val="22"/>
                <w:szCs w:val="22"/>
                <w:lang w:val="en-US"/>
              </w:rPr>
              <w:t>Department of Animal Science, January, 2017</w:t>
            </w:r>
          </w:p>
        </w:tc>
      </w:tr>
      <w:tr w:rsidR="00AD1232" w:rsidRPr="00AD1232" w14:paraId="64D646A3" w14:textId="77777777" w:rsidTr="000341BF">
        <w:trPr>
          <w:trHeight w:val="278"/>
        </w:trPr>
        <w:tc>
          <w:tcPr>
            <w:tcW w:w="0" w:type="auto"/>
            <w:shd w:val="clear" w:color="auto" w:fill="auto"/>
          </w:tcPr>
          <w:p w14:paraId="628A0B09"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lang w:val="en-US"/>
              </w:rPr>
            </w:pPr>
            <w:r w:rsidRPr="00AD1232">
              <w:rPr>
                <w:rFonts w:ascii="Century Gothic" w:eastAsia="+mn-ea" w:hAnsi="Century Gothic" w:cs="Arial"/>
                <w:b/>
                <w:sz w:val="22"/>
                <w:szCs w:val="22"/>
                <w:lang w:val="en-US"/>
              </w:rPr>
              <w:t>Examinations Officer</w:t>
            </w:r>
            <w:r w:rsidRPr="00AD1232">
              <w:rPr>
                <w:rFonts w:ascii="Century Gothic" w:eastAsia="+mn-ea" w:hAnsi="Century Gothic" w:cs="Arial"/>
                <w:sz w:val="22"/>
                <w:szCs w:val="22"/>
                <w:lang w:val="en-US"/>
              </w:rPr>
              <w:t>, Department of Animal Science, August, 2016 to 2019</w:t>
            </w:r>
          </w:p>
        </w:tc>
      </w:tr>
      <w:tr w:rsidR="00AD1232" w:rsidRPr="00AD1232" w14:paraId="1B41E6E7" w14:textId="77777777" w:rsidTr="000341BF">
        <w:trPr>
          <w:trHeight w:val="278"/>
        </w:trPr>
        <w:tc>
          <w:tcPr>
            <w:tcW w:w="0" w:type="auto"/>
            <w:shd w:val="clear" w:color="auto" w:fill="auto"/>
          </w:tcPr>
          <w:p w14:paraId="0B60CA69"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lang w:val="en-US"/>
              </w:rPr>
            </w:pPr>
            <w:r w:rsidRPr="00AD1232">
              <w:rPr>
                <w:rFonts w:ascii="Century Gothic" w:eastAsia="+mn-ea" w:hAnsi="Century Gothic" w:cs="Arial"/>
                <w:b/>
                <w:sz w:val="22"/>
                <w:szCs w:val="22"/>
                <w:lang w:val="en-US"/>
              </w:rPr>
              <w:t>Member</w:t>
            </w:r>
            <w:r w:rsidRPr="00AD1232">
              <w:rPr>
                <w:rFonts w:ascii="Century Gothic" w:eastAsia="+mn-ea" w:hAnsi="Century Gothic" w:cs="Arial"/>
                <w:sz w:val="22"/>
                <w:szCs w:val="22"/>
                <w:lang w:val="en-US"/>
              </w:rPr>
              <w:t>, Vacation Training Review Committee, Faculty of Agriculture, KNUST.</w:t>
            </w:r>
          </w:p>
        </w:tc>
      </w:tr>
      <w:tr w:rsidR="00AD1232" w:rsidRPr="00AD1232" w14:paraId="2B02FEAA" w14:textId="77777777" w:rsidTr="000341BF">
        <w:trPr>
          <w:trHeight w:val="278"/>
        </w:trPr>
        <w:tc>
          <w:tcPr>
            <w:tcW w:w="0" w:type="auto"/>
            <w:shd w:val="clear" w:color="auto" w:fill="auto"/>
          </w:tcPr>
          <w:p w14:paraId="4A43EDB4"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lang w:val="en-US"/>
              </w:rPr>
            </w:pPr>
            <w:r w:rsidRPr="00AD1232">
              <w:rPr>
                <w:rFonts w:ascii="Century Gothic" w:eastAsia="+mn-ea" w:hAnsi="Century Gothic" w:cs="Arial"/>
                <w:b/>
                <w:sz w:val="22"/>
                <w:szCs w:val="22"/>
                <w:lang w:val="en-US"/>
              </w:rPr>
              <w:t>Team Leader,</w:t>
            </w:r>
            <w:r w:rsidRPr="00AD1232">
              <w:rPr>
                <w:rFonts w:ascii="Century Gothic" w:eastAsia="+mn-ea" w:hAnsi="Century Gothic" w:cs="Arial"/>
                <w:sz w:val="22"/>
                <w:szCs w:val="22"/>
                <w:lang w:val="en-US"/>
              </w:rPr>
              <w:t xml:space="preserve"> National Best Farmer Selection Team, Ministry of Food &amp; Agriculture, Sept. to Nov., 2015</w:t>
            </w:r>
          </w:p>
        </w:tc>
      </w:tr>
      <w:tr w:rsidR="00AD1232" w:rsidRPr="00AD1232" w14:paraId="2236574E" w14:textId="77777777" w:rsidTr="000341BF">
        <w:trPr>
          <w:trHeight w:val="278"/>
        </w:trPr>
        <w:tc>
          <w:tcPr>
            <w:tcW w:w="0" w:type="auto"/>
            <w:shd w:val="clear" w:color="auto" w:fill="auto"/>
          </w:tcPr>
          <w:p w14:paraId="2CF0854B"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rPr>
            </w:pPr>
            <w:r w:rsidRPr="00AD1232">
              <w:rPr>
                <w:rFonts w:ascii="Century Gothic" w:eastAsia="+mn-ea" w:hAnsi="Century Gothic" w:cs="Arial"/>
                <w:b/>
                <w:sz w:val="22"/>
                <w:szCs w:val="22"/>
                <w:lang w:val="en-US"/>
              </w:rPr>
              <w:t>Member</w:t>
            </w:r>
            <w:r w:rsidRPr="00AD1232">
              <w:rPr>
                <w:rFonts w:ascii="Century Gothic" w:eastAsia="+mn-ea" w:hAnsi="Century Gothic" w:cs="Arial"/>
                <w:sz w:val="22"/>
                <w:szCs w:val="22"/>
                <w:lang w:val="en-US"/>
              </w:rPr>
              <w:t xml:space="preserve">, National Best Farmer Selection Team, Ministry of Food &amp; Agriculture, </w:t>
            </w:r>
          </w:p>
        </w:tc>
      </w:tr>
      <w:tr w:rsidR="00AD1232" w:rsidRPr="00AD1232" w14:paraId="7631DCA3" w14:textId="77777777" w:rsidTr="000341BF">
        <w:trPr>
          <w:trHeight w:val="278"/>
        </w:trPr>
        <w:tc>
          <w:tcPr>
            <w:tcW w:w="0" w:type="auto"/>
            <w:shd w:val="clear" w:color="auto" w:fill="auto"/>
          </w:tcPr>
          <w:p w14:paraId="19C002A3" w14:textId="77777777" w:rsidR="00AD1232" w:rsidRPr="00AD1232" w:rsidRDefault="00AD1232" w:rsidP="00AD1232">
            <w:pPr>
              <w:pStyle w:val="Header"/>
              <w:numPr>
                <w:ilvl w:val="0"/>
                <w:numId w:val="2"/>
              </w:numPr>
              <w:tabs>
                <w:tab w:val="clear" w:pos="4320"/>
                <w:tab w:val="clear" w:pos="8640"/>
              </w:tabs>
              <w:spacing w:line="276" w:lineRule="auto"/>
              <w:rPr>
                <w:rFonts w:ascii="Century Gothic" w:eastAsia="+mn-ea" w:hAnsi="Century Gothic" w:cs="Arial"/>
                <w:sz w:val="22"/>
                <w:szCs w:val="22"/>
              </w:rPr>
            </w:pPr>
            <w:r w:rsidRPr="00AD1232">
              <w:rPr>
                <w:rFonts w:ascii="Century Gothic" w:eastAsia="+mn-ea" w:hAnsi="Century Gothic" w:cs="Arial"/>
                <w:b/>
                <w:sz w:val="22"/>
                <w:szCs w:val="22"/>
              </w:rPr>
              <w:t>Member</w:t>
            </w:r>
            <w:r w:rsidRPr="00AD1232">
              <w:rPr>
                <w:rFonts w:ascii="Century Gothic" w:eastAsia="+mn-ea" w:hAnsi="Century Gothic" w:cs="Arial"/>
                <w:sz w:val="22"/>
                <w:szCs w:val="22"/>
              </w:rPr>
              <w:t xml:space="preserve">, Exhibition Committee, Department of Animal Science, KNUST </w:t>
            </w:r>
          </w:p>
        </w:tc>
      </w:tr>
      <w:tr w:rsidR="00AD1232" w:rsidRPr="00AD1232" w14:paraId="43A3B001" w14:textId="77777777" w:rsidTr="000341BF">
        <w:trPr>
          <w:trHeight w:val="278"/>
        </w:trPr>
        <w:tc>
          <w:tcPr>
            <w:tcW w:w="0" w:type="auto"/>
            <w:shd w:val="clear" w:color="auto" w:fill="auto"/>
          </w:tcPr>
          <w:p w14:paraId="71EA469C"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lang w:val="en-US"/>
              </w:rPr>
            </w:pPr>
            <w:r w:rsidRPr="00AD1232">
              <w:rPr>
                <w:rFonts w:ascii="Century Gothic" w:eastAsia="+mn-ea" w:hAnsi="Century Gothic" w:cs="Arial"/>
                <w:b/>
                <w:sz w:val="22"/>
                <w:szCs w:val="22"/>
              </w:rPr>
              <w:t>Resource person</w:t>
            </w:r>
            <w:r w:rsidRPr="00AD1232">
              <w:rPr>
                <w:rFonts w:ascii="Century Gothic" w:eastAsia="+mn-ea" w:hAnsi="Century Gothic" w:cs="Arial"/>
                <w:sz w:val="22"/>
                <w:szCs w:val="22"/>
              </w:rPr>
              <w:t xml:space="preserve">, Best </w:t>
            </w:r>
            <w:proofErr w:type="spellStart"/>
            <w:r w:rsidRPr="00AD1232">
              <w:rPr>
                <w:rFonts w:ascii="Century Gothic" w:eastAsia="+mn-ea" w:hAnsi="Century Gothic" w:cs="Arial"/>
                <w:sz w:val="22"/>
                <w:szCs w:val="22"/>
              </w:rPr>
              <w:t>Envirotech</w:t>
            </w:r>
            <w:proofErr w:type="spellEnd"/>
            <w:r w:rsidRPr="00AD1232">
              <w:rPr>
                <w:rFonts w:ascii="Century Gothic" w:eastAsia="+mn-ea" w:hAnsi="Century Gothic" w:cs="Arial"/>
                <w:sz w:val="22"/>
                <w:szCs w:val="22"/>
              </w:rPr>
              <w:t xml:space="preserve"> </w:t>
            </w:r>
            <w:r w:rsidRPr="00AD1232">
              <w:rPr>
                <w:rFonts w:ascii="Century Gothic" w:hAnsi="Century Gothic" w:cs="Arial"/>
                <w:color w:val="000000"/>
                <w:sz w:val="22"/>
                <w:szCs w:val="22"/>
                <w:lang w:val="en-US"/>
              </w:rPr>
              <w:t>for research and sales promotion of RE3 probiotics</w:t>
            </w:r>
          </w:p>
        </w:tc>
      </w:tr>
      <w:tr w:rsidR="00AD1232" w:rsidRPr="00AD1232" w14:paraId="20FDCFAB" w14:textId="77777777" w:rsidTr="000341BF">
        <w:trPr>
          <w:trHeight w:val="278"/>
        </w:trPr>
        <w:tc>
          <w:tcPr>
            <w:tcW w:w="0" w:type="auto"/>
            <w:shd w:val="clear" w:color="auto" w:fill="auto"/>
          </w:tcPr>
          <w:p w14:paraId="79A3EE67"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lang w:val="en-US"/>
              </w:rPr>
            </w:pPr>
            <w:r w:rsidRPr="00AD1232">
              <w:rPr>
                <w:rFonts w:ascii="Century Gothic" w:hAnsi="Century Gothic" w:cs="Arial"/>
                <w:b/>
                <w:color w:val="000000"/>
                <w:sz w:val="22"/>
                <w:szCs w:val="22"/>
                <w:lang w:val="en-US"/>
              </w:rPr>
              <w:t>Resource person</w:t>
            </w:r>
            <w:r w:rsidRPr="00AD1232">
              <w:rPr>
                <w:rFonts w:ascii="Century Gothic" w:hAnsi="Century Gothic" w:cs="Arial"/>
                <w:color w:val="000000"/>
                <w:sz w:val="22"/>
                <w:szCs w:val="22"/>
                <w:lang w:val="en-US"/>
              </w:rPr>
              <w:t xml:space="preserve">, </w:t>
            </w:r>
            <w:proofErr w:type="spellStart"/>
            <w:r w:rsidRPr="00AD1232">
              <w:rPr>
                <w:rFonts w:ascii="Century Gothic" w:hAnsi="Century Gothic" w:cs="Arial"/>
                <w:color w:val="000000"/>
                <w:sz w:val="22"/>
                <w:szCs w:val="22"/>
                <w:lang w:val="en-US"/>
              </w:rPr>
              <w:t>Nutristar</w:t>
            </w:r>
            <w:proofErr w:type="spellEnd"/>
            <w:r w:rsidRPr="00AD1232">
              <w:rPr>
                <w:rFonts w:ascii="Century Gothic" w:hAnsi="Century Gothic" w:cs="Arial"/>
                <w:color w:val="000000"/>
                <w:sz w:val="22"/>
                <w:szCs w:val="22"/>
                <w:lang w:val="en-US"/>
              </w:rPr>
              <w:t xml:space="preserve"> (</w:t>
            </w:r>
            <w:proofErr w:type="spellStart"/>
            <w:proofErr w:type="gramStart"/>
            <w:r w:rsidRPr="00AD1232">
              <w:rPr>
                <w:rFonts w:ascii="Century Gothic" w:hAnsi="Century Gothic" w:cs="Arial"/>
                <w:color w:val="000000"/>
                <w:sz w:val="22"/>
                <w:szCs w:val="22"/>
                <w:lang w:val="en-US"/>
              </w:rPr>
              <w:t>Gh</w:t>
            </w:r>
            <w:proofErr w:type="spellEnd"/>
            <w:proofErr w:type="gramEnd"/>
            <w:r w:rsidRPr="00AD1232">
              <w:rPr>
                <w:rFonts w:ascii="Century Gothic" w:hAnsi="Century Gothic" w:cs="Arial"/>
                <w:color w:val="000000"/>
                <w:sz w:val="22"/>
                <w:szCs w:val="22"/>
                <w:lang w:val="en-US"/>
              </w:rPr>
              <w:t>) Limited. Sales promotion of feed additives</w:t>
            </w:r>
          </w:p>
        </w:tc>
      </w:tr>
      <w:tr w:rsidR="00AD1232" w:rsidRPr="00AD1232" w14:paraId="65C3C77D" w14:textId="77777777" w:rsidTr="000341BF">
        <w:trPr>
          <w:trHeight w:val="278"/>
        </w:trPr>
        <w:tc>
          <w:tcPr>
            <w:tcW w:w="0" w:type="auto"/>
            <w:shd w:val="clear" w:color="auto" w:fill="auto"/>
          </w:tcPr>
          <w:p w14:paraId="44149C7A"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lang w:val="en-US"/>
              </w:rPr>
            </w:pPr>
            <w:r w:rsidRPr="00AD1232">
              <w:rPr>
                <w:rFonts w:ascii="Century Gothic" w:hAnsi="Century Gothic" w:cs="Arial"/>
                <w:b/>
                <w:color w:val="000000"/>
                <w:sz w:val="22"/>
                <w:szCs w:val="22"/>
                <w:lang w:val="en-US"/>
              </w:rPr>
              <w:t>Member</w:t>
            </w:r>
            <w:r w:rsidRPr="00AD1232">
              <w:rPr>
                <w:rFonts w:ascii="Century Gothic" w:hAnsi="Century Gothic" w:cs="Arial"/>
                <w:color w:val="000000"/>
                <w:sz w:val="22"/>
                <w:szCs w:val="22"/>
                <w:lang w:val="en-US"/>
              </w:rPr>
              <w:t>, Panel of Reviewers, Pacific Journal of Life Sciences</w:t>
            </w:r>
          </w:p>
        </w:tc>
      </w:tr>
      <w:tr w:rsidR="00AD1232" w:rsidRPr="00AD1232" w14:paraId="12E1DFCD" w14:textId="77777777" w:rsidTr="000341BF">
        <w:trPr>
          <w:trHeight w:val="278"/>
        </w:trPr>
        <w:tc>
          <w:tcPr>
            <w:tcW w:w="0" w:type="auto"/>
            <w:shd w:val="clear" w:color="auto" w:fill="auto"/>
          </w:tcPr>
          <w:p w14:paraId="22C8F814"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lang w:val="en-US"/>
              </w:rPr>
            </w:pPr>
            <w:r w:rsidRPr="00AD1232">
              <w:rPr>
                <w:rFonts w:ascii="Century Gothic" w:hAnsi="Century Gothic" w:cs="Arial"/>
                <w:b/>
                <w:color w:val="000000"/>
                <w:sz w:val="22"/>
                <w:szCs w:val="22"/>
                <w:lang w:val="en-US"/>
              </w:rPr>
              <w:t>Head</w:t>
            </w:r>
            <w:r w:rsidRPr="00AD1232">
              <w:rPr>
                <w:rFonts w:ascii="Century Gothic" w:hAnsi="Century Gothic" w:cs="Arial"/>
                <w:color w:val="000000"/>
                <w:sz w:val="22"/>
                <w:szCs w:val="22"/>
                <w:lang w:val="en-US"/>
              </w:rPr>
              <w:t xml:space="preserve">, Livestock Section, Department of Animal Science, KNUST, </w:t>
            </w:r>
            <w:r w:rsidRPr="00AD1232">
              <w:rPr>
                <w:rFonts w:ascii="Century Gothic" w:hAnsi="Century Gothic" w:cs="Arial"/>
                <w:color w:val="000000"/>
                <w:sz w:val="22"/>
                <w:szCs w:val="22"/>
              </w:rPr>
              <w:t>October, 2013 to 2017</w:t>
            </w:r>
          </w:p>
        </w:tc>
      </w:tr>
      <w:tr w:rsidR="00AD1232" w:rsidRPr="00AD1232" w14:paraId="60D73D54" w14:textId="77777777" w:rsidTr="000341BF">
        <w:trPr>
          <w:trHeight w:val="278"/>
        </w:trPr>
        <w:tc>
          <w:tcPr>
            <w:tcW w:w="0" w:type="auto"/>
            <w:shd w:val="clear" w:color="auto" w:fill="auto"/>
          </w:tcPr>
          <w:p w14:paraId="7E53685A" w14:textId="77777777" w:rsidR="00AD1232" w:rsidRPr="00AD1232" w:rsidRDefault="00AD1232" w:rsidP="00AD1232">
            <w:pPr>
              <w:pStyle w:val="Header"/>
              <w:numPr>
                <w:ilvl w:val="0"/>
                <w:numId w:val="2"/>
              </w:numPr>
              <w:tabs>
                <w:tab w:val="clear" w:pos="4320"/>
                <w:tab w:val="clear" w:pos="8640"/>
              </w:tabs>
              <w:spacing w:line="276" w:lineRule="auto"/>
              <w:jc w:val="both"/>
              <w:rPr>
                <w:rFonts w:ascii="Century Gothic" w:hAnsi="Century Gothic" w:cs="Arial"/>
                <w:color w:val="000000"/>
                <w:sz w:val="22"/>
                <w:szCs w:val="22"/>
              </w:rPr>
            </w:pPr>
            <w:r w:rsidRPr="00AD1232">
              <w:rPr>
                <w:rFonts w:ascii="Century Gothic" w:hAnsi="Century Gothic" w:cs="Arial"/>
                <w:b/>
                <w:color w:val="000000"/>
                <w:sz w:val="22"/>
                <w:szCs w:val="22"/>
              </w:rPr>
              <w:t>Coordinator</w:t>
            </w:r>
            <w:r w:rsidRPr="00AD1232">
              <w:rPr>
                <w:rFonts w:ascii="Century Gothic" w:hAnsi="Century Gothic" w:cs="Arial"/>
                <w:color w:val="000000"/>
                <w:sz w:val="22"/>
                <w:szCs w:val="22"/>
              </w:rPr>
              <w:t xml:space="preserve">, Graduate &amp; Undergraduate Seminar, </w:t>
            </w:r>
            <w:r w:rsidRPr="00AD1232">
              <w:rPr>
                <w:rFonts w:ascii="Century Gothic" w:hAnsi="Century Gothic" w:cs="Arial"/>
                <w:color w:val="000000"/>
                <w:sz w:val="22"/>
                <w:szCs w:val="22"/>
                <w:lang w:val="en-US"/>
              </w:rPr>
              <w:t>Department of Animal Science, KNUST</w:t>
            </w:r>
            <w:r w:rsidRPr="00AD1232">
              <w:rPr>
                <w:rFonts w:ascii="Century Gothic" w:hAnsi="Century Gothic" w:cs="Arial"/>
                <w:color w:val="000000"/>
                <w:sz w:val="22"/>
                <w:szCs w:val="22"/>
              </w:rPr>
              <w:t>, August, 2013 to July, 2016</w:t>
            </w:r>
          </w:p>
        </w:tc>
      </w:tr>
      <w:tr w:rsidR="00AD1232" w:rsidRPr="00AD1232" w14:paraId="308F6C3F" w14:textId="77777777" w:rsidTr="000341BF">
        <w:trPr>
          <w:trHeight w:val="278"/>
        </w:trPr>
        <w:tc>
          <w:tcPr>
            <w:tcW w:w="0" w:type="auto"/>
            <w:shd w:val="clear" w:color="auto" w:fill="auto"/>
          </w:tcPr>
          <w:p w14:paraId="3C58AA70" w14:textId="7F376913" w:rsidR="00AD1232" w:rsidRPr="00AD1232" w:rsidRDefault="00AD1232" w:rsidP="00AD1232">
            <w:pPr>
              <w:pStyle w:val="Header"/>
              <w:numPr>
                <w:ilvl w:val="0"/>
                <w:numId w:val="2"/>
              </w:numPr>
              <w:tabs>
                <w:tab w:val="clear" w:pos="4320"/>
                <w:tab w:val="clear" w:pos="8640"/>
              </w:tabs>
              <w:spacing w:line="276" w:lineRule="auto"/>
              <w:jc w:val="both"/>
              <w:rPr>
                <w:rFonts w:ascii="Century Gothic" w:hAnsi="Century Gothic" w:cs="Arial"/>
                <w:color w:val="000000"/>
                <w:sz w:val="22"/>
                <w:szCs w:val="22"/>
                <w:lang w:val="en-US"/>
              </w:rPr>
            </w:pPr>
            <w:r w:rsidRPr="00AD1232">
              <w:rPr>
                <w:rFonts w:ascii="Century Gothic" w:hAnsi="Century Gothic" w:cs="Arial"/>
                <w:b/>
                <w:color w:val="000000"/>
                <w:sz w:val="22"/>
                <w:szCs w:val="22"/>
                <w:lang w:val="en-US"/>
              </w:rPr>
              <w:lastRenderedPageBreak/>
              <w:t>Coordinator</w:t>
            </w:r>
            <w:r w:rsidRPr="00AD1232">
              <w:rPr>
                <w:rFonts w:ascii="Century Gothic" w:hAnsi="Century Gothic" w:cs="Arial"/>
                <w:color w:val="000000"/>
                <w:sz w:val="22"/>
                <w:szCs w:val="22"/>
                <w:lang w:val="en-US"/>
              </w:rPr>
              <w:t xml:space="preserve">, Council for Technical &amp; Vocational Education &amp; Training - Skills Development Fund (COTVET-SDF) Projects, Department of Animal Science, October, 2013 to </w:t>
            </w:r>
            <w:r w:rsidR="001C5C56">
              <w:rPr>
                <w:rFonts w:ascii="Century Gothic" w:hAnsi="Century Gothic" w:cs="Arial"/>
                <w:color w:val="000000"/>
                <w:sz w:val="22"/>
                <w:szCs w:val="22"/>
                <w:lang w:val="en-US"/>
              </w:rPr>
              <w:t>2018</w:t>
            </w:r>
          </w:p>
        </w:tc>
      </w:tr>
      <w:tr w:rsidR="00AD1232" w:rsidRPr="00AD1232" w14:paraId="55AFC09B" w14:textId="77777777" w:rsidTr="000341BF">
        <w:trPr>
          <w:trHeight w:val="278"/>
        </w:trPr>
        <w:tc>
          <w:tcPr>
            <w:tcW w:w="0" w:type="auto"/>
            <w:shd w:val="clear" w:color="auto" w:fill="auto"/>
          </w:tcPr>
          <w:p w14:paraId="09387366"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lang w:val="en-US"/>
              </w:rPr>
            </w:pPr>
            <w:r w:rsidRPr="00AD1232">
              <w:rPr>
                <w:rFonts w:ascii="Century Gothic" w:hAnsi="Century Gothic" w:cs="Arial"/>
                <w:b/>
                <w:color w:val="000000"/>
                <w:sz w:val="22"/>
                <w:szCs w:val="22"/>
                <w:lang w:val="en-US"/>
              </w:rPr>
              <w:t>Academic Tutor</w:t>
            </w:r>
            <w:r w:rsidRPr="00AD1232">
              <w:rPr>
                <w:rFonts w:ascii="Century Gothic" w:hAnsi="Century Gothic" w:cs="Arial"/>
                <w:color w:val="000000"/>
                <w:sz w:val="22"/>
                <w:szCs w:val="22"/>
                <w:lang w:val="en-US"/>
              </w:rPr>
              <w:t>, Faculty of Agriculture, 2012 to date</w:t>
            </w:r>
          </w:p>
        </w:tc>
      </w:tr>
      <w:tr w:rsidR="00AD1232" w:rsidRPr="00AD1232" w14:paraId="1DEE58EC" w14:textId="77777777" w:rsidTr="000341BF">
        <w:trPr>
          <w:trHeight w:val="278"/>
        </w:trPr>
        <w:tc>
          <w:tcPr>
            <w:tcW w:w="0" w:type="auto"/>
            <w:shd w:val="clear" w:color="auto" w:fill="auto"/>
          </w:tcPr>
          <w:p w14:paraId="527CEF1F"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rPr>
            </w:pPr>
            <w:r w:rsidRPr="00AD1232">
              <w:rPr>
                <w:rFonts w:ascii="Century Gothic" w:hAnsi="Century Gothic" w:cs="Arial"/>
                <w:b/>
                <w:color w:val="000000"/>
                <w:sz w:val="22"/>
                <w:szCs w:val="22"/>
                <w:lang w:val="en-US"/>
              </w:rPr>
              <w:t>Reviewe</w:t>
            </w:r>
            <w:r w:rsidRPr="00AD1232">
              <w:rPr>
                <w:rFonts w:ascii="Century Gothic" w:hAnsi="Century Gothic" w:cs="Arial"/>
                <w:color w:val="000000"/>
                <w:sz w:val="22"/>
                <w:szCs w:val="22"/>
                <w:lang w:val="en-US"/>
              </w:rPr>
              <w:t>r, Ghanaian Journal of Animal Science, 2012 to date</w:t>
            </w:r>
          </w:p>
        </w:tc>
      </w:tr>
      <w:tr w:rsidR="00AD1232" w:rsidRPr="00AD1232" w14:paraId="3EFDD957" w14:textId="77777777" w:rsidTr="000341BF">
        <w:trPr>
          <w:trHeight w:val="514"/>
        </w:trPr>
        <w:tc>
          <w:tcPr>
            <w:tcW w:w="0" w:type="auto"/>
            <w:shd w:val="clear" w:color="auto" w:fill="auto"/>
          </w:tcPr>
          <w:p w14:paraId="5BD61559"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rPr>
            </w:pPr>
            <w:r w:rsidRPr="00AD1232">
              <w:rPr>
                <w:rFonts w:ascii="Century Gothic" w:hAnsi="Century Gothic" w:cs="Arial"/>
                <w:b/>
                <w:color w:val="000000"/>
                <w:sz w:val="22"/>
                <w:szCs w:val="22"/>
              </w:rPr>
              <w:t>Secretary of the LOC</w:t>
            </w:r>
            <w:r w:rsidRPr="00AD1232">
              <w:rPr>
                <w:rFonts w:ascii="Century Gothic" w:hAnsi="Century Gothic" w:cs="Arial"/>
                <w:color w:val="000000"/>
                <w:sz w:val="22"/>
                <w:szCs w:val="22"/>
              </w:rPr>
              <w:t>, 1</w:t>
            </w:r>
            <w:r w:rsidRPr="00AD1232">
              <w:rPr>
                <w:rFonts w:ascii="Century Gothic" w:hAnsi="Century Gothic" w:cs="Arial"/>
                <w:color w:val="000000"/>
                <w:sz w:val="22"/>
                <w:szCs w:val="22"/>
                <w:vertAlign w:val="superscript"/>
              </w:rPr>
              <w:t>st</w:t>
            </w:r>
            <w:r w:rsidRPr="00AD1232">
              <w:rPr>
                <w:rFonts w:ascii="Century Gothic" w:hAnsi="Century Gothic" w:cs="Arial"/>
                <w:color w:val="000000"/>
                <w:sz w:val="22"/>
                <w:szCs w:val="22"/>
              </w:rPr>
              <w:t xml:space="preserve"> Training of Trainers Workshop, West Africa Network on Organic Agriculture Research &amp; Training (WANOART),  August, 2012</w:t>
            </w:r>
          </w:p>
        </w:tc>
      </w:tr>
      <w:tr w:rsidR="00AD1232" w:rsidRPr="00AD1232" w14:paraId="0E5A5A82" w14:textId="77777777" w:rsidTr="000341BF">
        <w:trPr>
          <w:trHeight w:val="514"/>
        </w:trPr>
        <w:tc>
          <w:tcPr>
            <w:tcW w:w="0" w:type="auto"/>
            <w:shd w:val="clear" w:color="auto" w:fill="auto"/>
          </w:tcPr>
          <w:p w14:paraId="2B87A890"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rPr>
            </w:pPr>
            <w:r w:rsidRPr="00AD1232">
              <w:rPr>
                <w:rFonts w:ascii="Century Gothic" w:hAnsi="Century Gothic" w:cs="Arial"/>
                <w:b/>
                <w:color w:val="000000"/>
                <w:sz w:val="22"/>
                <w:szCs w:val="22"/>
              </w:rPr>
              <w:t>Secretary</w:t>
            </w:r>
            <w:r w:rsidRPr="00AD1232">
              <w:rPr>
                <w:rFonts w:ascii="Century Gothic" w:hAnsi="Century Gothic" w:cs="Arial"/>
                <w:color w:val="000000"/>
                <w:sz w:val="22"/>
                <w:szCs w:val="22"/>
              </w:rPr>
              <w:t>, LOC of the 16</w:t>
            </w:r>
            <w:r w:rsidRPr="00AD1232">
              <w:rPr>
                <w:rFonts w:ascii="Century Gothic" w:hAnsi="Century Gothic" w:cs="Arial"/>
                <w:color w:val="000000"/>
                <w:sz w:val="22"/>
                <w:szCs w:val="22"/>
                <w:vertAlign w:val="superscript"/>
              </w:rPr>
              <w:t>th</w:t>
            </w:r>
            <w:r w:rsidRPr="00AD1232">
              <w:rPr>
                <w:rFonts w:ascii="Century Gothic" w:hAnsi="Century Gothic" w:cs="Arial"/>
                <w:color w:val="000000"/>
                <w:sz w:val="22"/>
                <w:szCs w:val="22"/>
              </w:rPr>
              <w:t xml:space="preserve"> Biennial Conference of the Ghana Society of Animal Production (GSAP), August, 2007 &amp; 2009.</w:t>
            </w:r>
          </w:p>
        </w:tc>
      </w:tr>
      <w:tr w:rsidR="00AD1232" w:rsidRPr="00AD1232" w14:paraId="5AB07AD7" w14:textId="77777777" w:rsidTr="000341BF">
        <w:trPr>
          <w:trHeight w:val="529"/>
        </w:trPr>
        <w:tc>
          <w:tcPr>
            <w:tcW w:w="0" w:type="auto"/>
            <w:shd w:val="clear" w:color="auto" w:fill="auto"/>
          </w:tcPr>
          <w:p w14:paraId="3B4ED790" w14:textId="77777777" w:rsidR="00AD1232" w:rsidRPr="00AD1232" w:rsidRDefault="00AD1232" w:rsidP="00AD1232">
            <w:pPr>
              <w:pStyle w:val="Header"/>
              <w:numPr>
                <w:ilvl w:val="0"/>
                <w:numId w:val="2"/>
              </w:numPr>
              <w:tabs>
                <w:tab w:val="clear" w:pos="4320"/>
                <w:tab w:val="clear" w:pos="8640"/>
              </w:tabs>
              <w:spacing w:line="276" w:lineRule="auto"/>
              <w:rPr>
                <w:rFonts w:ascii="Century Gothic" w:hAnsi="Century Gothic" w:cs="Arial"/>
                <w:color w:val="000000"/>
                <w:sz w:val="22"/>
                <w:szCs w:val="22"/>
              </w:rPr>
            </w:pPr>
            <w:r w:rsidRPr="00AD1232">
              <w:rPr>
                <w:rFonts w:ascii="Century Gothic" w:hAnsi="Century Gothic" w:cs="Arial"/>
                <w:b/>
                <w:color w:val="000000"/>
                <w:sz w:val="22"/>
                <w:szCs w:val="22"/>
              </w:rPr>
              <w:t>Co-Editor</w:t>
            </w:r>
            <w:r w:rsidRPr="00AD1232">
              <w:rPr>
                <w:rFonts w:ascii="Century Gothic" w:hAnsi="Century Gothic" w:cs="Arial"/>
                <w:color w:val="000000"/>
                <w:sz w:val="22"/>
                <w:szCs w:val="22"/>
              </w:rPr>
              <w:t>, Proceedings of the 15</w:t>
            </w:r>
            <w:r w:rsidRPr="00AD1232">
              <w:rPr>
                <w:rFonts w:ascii="Century Gothic" w:hAnsi="Century Gothic" w:cs="Arial"/>
                <w:color w:val="000000"/>
                <w:sz w:val="22"/>
                <w:szCs w:val="22"/>
                <w:vertAlign w:val="superscript"/>
              </w:rPr>
              <w:t>th</w:t>
            </w:r>
            <w:r w:rsidRPr="00AD1232">
              <w:rPr>
                <w:rFonts w:ascii="Century Gothic" w:hAnsi="Century Gothic" w:cs="Arial"/>
                <w:color w:val="000000"/>
                <w:sz w:val="22"/>
                <w:szCs w:val="22"/>
              </w:rPr>
              <w:t xml:space="preserve"> and 16</w:t>
            </w:r>
            <w:r w:rsidRPr="00AD1232">
              <w:rPr>
                <w:rFonts w:ascii="Century Gothic" w:hAnsi="Century Gothic" w:cs="Arial"/>
                <w:color w:val="000000"/>
                <w:sz w:val="22"/>
                <w:szCs w:val="22"/>
                <w:vertAlign w:val="superscript"/>
              </w:rPr>
              <w:t>th</w:t>
            </w:r>
            <w:r w:rsidRPr="00AD1232">
              <w:rPr>
                <w:rFonts w:ascii="Century Gothic" w:hAnsi="Century Gothic" w:cs="Arial"/>
                <w:color w:val="000000"/>
                <w:sz w:val="22"/>
                <w:szCs w:val="22"/>
              </w:rPr>
              <w:t xml:space="preserve"> Biennial Conferences of the Ghana Society of Animal Production (GSAP), August, 2007 &amp; 2009.</w:t>
            </w:r>
          </w:p>
        </w:tc>
      </w:tr>
    </w:tbl>
    <w:p w14:paraId="3F65678B" w14:textId="77777777" w:rsidR="00AD1232" w:rsidRPr="00AD1232" w:rsidRDefault="00AD1232" w:rsidP="00AD1232">
      <w:pPr>
        <w:spacing w:line="276" w:lineRule="auto"/>
        <w:rPr>
          <w:rFonts w:ascii="Century Gothic" w:hAnsi="Century Gothic" w:cs="Arial"/>
          <w:sz w:val="20"/>
          <w:szCs w:val="20"/>
        </w:rPr>
      </w:pPr>
      <w:r w:rsidRPr="00AD1232">
        <w:rPr>
          <w:rFonts w:ascii="Century Gothic" w:hAnsi="Century Gothic" w:cs="Arial"/>
          <w:b/>
          <w:noProof/>
          <w:sz w:val="20"/>
          <w:szCs w:val="20"/>
        </w:rPr>
        <mc:AlternateContent>
          <mc:Choice Requires="wps">
            <w:drawing>
              <wp:anchor distT="45720" distB="45720" distL="114300" distR="114300" simplePos="0" relativeHeight="251672576" behindDoc="0" locked="0" layoutInCell="1" allowOverlap="1" wp14:anchorId="1DA84FCC" wp14:editId="5D0A143B">
                <wp:simplePos x="0" y="0"/>
                <wp:positionH relativeFrom="margin">
                  <wp:posOffset>0</wp:posOffset>
                </wp:positionH>
                <wp:positionV relativeFrom="paragraph">
                  <wp:posOffset>207645</wp:posOffset>
                </wp:positionV>
                <wp:extent cx="5810250" cy="1404620"/>
                <wp:effectExtent l="0" t="0" r="1905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chemeClr val="bg1">
                            <a:lumMod val="95000"/>
                          </a:schemeClr>
                        </a:solidFill>
                        <a:ln w="9525">
                          <a:solidFill>
                            <a:srgbClr val="000000"/>
                          </a:solidFill>
                          <a:miter lim="800000"/>
                          <a:headEnd/>
                          <a:tailEnd/>
                        </a:ln>
                      </wps:spPr>
                      <wps:txbx>
                        <w:txbxContent>
                          <w:p w14:paraId="7A8B0BEC" w14:textId="77777777" w:rsidR="00AD1232" w:rsidRPr="00145C97" w:rsidRDefault="00AD1232" w:rsidP="00AD1232">
                            <w:pPr>
                              <w:spacing w:line="276" w:lineRule="auto"/>
                              <w:rPr>
                                <w:rFonts w:ascii="Arial" w:eastAsia="+mn-ea" w:hAnsi="Arial" w:cs="Arial"/>
                                <w:b/>
                                <w:bCs/>
                                <w:sz w:val="20"/>
                                <w:szCs w:val="20"/>
                              </w:rPr>
                            </w:pPr>
                            <w:r w:rsidRPr="00EF1802">
                              <w:rPr>
                                <w:rFonts w:ascii="Arial" w:eastAsia="+mn-ea" w:hAnsi="Arial" w:cs="Arial"/>
                                <w:b/>
                                <w:bCs/>
                                <w:sz w:val="20"/>
                                <w:szCs w:val="20"/>
                              </w:rPr>
                              <w:t>POSTGRADUATES AND TITLE OF THESES SUPERVISED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84FCC" id="_x0000_s1032" type="#_x0000_t202" style="position:absolute;margin-left:0;margin-top:16.35pt;width:457.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" fillcolor="#f2f2f2 [3052]">
                <v:textbox style="mso-fit-shape-to-text:t">
                  <w:txbxContent>
                    <w:p w14:paraId="7A8B0BEC" w14:textId="77777777" w:rsidR="00AD1232" w:rsidRPr="00145C97" w:rsidRDefault="00AD1232" w:rsidP="00AD1232">
                      <w:pPr>
                        <w:spacing w:line="276" w:lineRule="auto"/>
                        <w:rPr>
                          <w:rFonts w:ascii="Arial" w:eastAsia="+mn-ea" w:hAnsi="Arial" w:cs="Arial"/>
                          <w:b/>
                          <w:bCs/>
                          <w:sz w:val="20"/>
                          <w:szCs w:val="20"/>
                        </w:rPr>
                      </w:pPr>
                      <w:r w:rsidRPr="00EF1802">
                        <w:rPr>
                          <w:rFonts w:ascii="Arial" w:eastAsia="+mn-ea" w:hAnsi="Arial" w:cs="Arial"/>
                          <w:b/>
                          <w:bCs/>
                          <w:sz w:val="20"/>
                          <w:szCs w:val="20"/>
                        </w:rPr>
                        <w:t>POSTGRADUATES AND TITLE OF THESES SUPERVISED</w:t>
                      </w:r>
                    </w:p>
                  </w:txbxContent>
                </v:textbox>
                <w10:wrap type="square" anchorx="margin"/>
              </v:shape>
            </w:pict>
          </mc:Fallback>
        </mc:AlternateContent>
      </w:r>
    </w:p>
    <w:tbl>
      <w:tblPr>
        <w:tblStyle w:val="TableGrid"/>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5"/>
      </w:tblGrid>
      <w:tr w:rsidR="00AD1232" w:rsidRPr="00AD1232" w14:paraId="6FFB8AA2" w14:textId="77777777" w:rsidTr="000341BF">
        <w:trPr>
          <w:trHeight w:val="301"/>
        </w:trPr>
        <w:tc>
          <w:tcPr>
            <w:tcW w:w="5000" w:type="pct"/>
          </w:tcPr>
          <w:p w14:paraId="30420661" w14:textId="77777777" w:rsidR="00AD1232" w:rsidRPr="00AD1232" w:rsidRDefault="00AD1232" w:rsidP="000341BF">
            <w:pPr>
              <w:rPr>
                <w:rFonts w:ascii="Century Gothic" w:hAnsi="Century Gothic"/>
                <w:b/>
                <w:sz w:val="22"/>
                <w:szCs w:val="22"/>
              </w:rPr>
            </w:pPr>
            <w:r w:rsidRPr="00AD1232">
              <w:rPr>
                <w:rFonts w:ascii="Century Gothic" w:hAnsi="Century Gothic" w:cs="Arial"/>
                <w:b/>
                <w:sz w:val="22"/>
                <w:szCs w:val="22"/>
              </w:rPr>
              <w:t>Doctor of Philosophy</w:t>
            </w:r>
          </w:p>
        </w:tc>
      </w:tr>
      <w:tr w:rsidR="008377FC" w:rsidRPr="00AD1232" w14:paraId="705014FE" w14:textId="77777777" w:rsidTr="000341BF">
        <w:trPr>
          <w:trHeight w:val="301"/>
        </w:trPr>
        <w:tc>
          <w:tcPr>
            <w:tcW w:w="5000" w:type="pct"/>
          </w:tcPr>
          <w:p w14:paraId="2086D96E" w14:textId="4B4251C7" w:rsidR="008377FC" w:rsidRPr="00AD1232" w:rsidRDefault="008377FC" w:rsidP="00AD1232">
            <w:pPr>
              <w:pStyle w:val="ListParagraph"/>
              <w:numPr>
                <w:ilvl w:val="0"/>
                <w:numId w:val="7"/>
              </w:numPr>
              <w:spacing w:after="240"/>
              <w:ind w:left="596"/>
              <w:rPr>
                <w:rFonts w:ascii="Century Gothic" w:hAnsi="Century Gothic" w:cs="Arial"/>
                <w:sz w:val="22"/>
                <w:szCs w:val="22"/>
              </w:rPr>
            </w:pPr>
            <w:proofErr w:type="spellStart"/>
            <w:r>
              <w:rPr>
                <w:rFonts w:ascii="Century Gothic" w:hAnsi="Century Gothic" w:cs="Arial"/>
                <w:sz w:val="22"/>
                <w:szCs w:val="22"/>
              </w:rPr>
              <w:t>Gyeabuor</w:t>
            </w:r>
            <w:proofErr w:type="spellEnd"/>
            <w:r>
              <w:rPr>
                <w:rFonts w:ascii="Century Gothic" w:hAnsi="Century Gothic" w:cs="Arial"/>
                <w:sz w:val="22"/>
                <w:szCs w:val="22"/>
              </w:rPr>
              <w:t xml:space="preserve"> </w:t>
            </w:r>
            <w:proofErr w:type="spellStart"/>
            <w:r>
              <w:rPr>
                <w:rFonts w:ascii="Century Gothic" w:hAnsi="Century Gothic" w:cs="Arial"/>
                <w:sz w:val="22"/>
                <w:szCs w:val="22"/>
              </w:rPr>
              <w:t>Kyerh</w:t>
            </w:r>
            <w:proofErr w:type="spellEnd"/>
            <w:r>
              <w:rPr>
                <w:rFonts w:ascii="Century Gothic" w:hAnsi="Century Gothic" w:cs="Arial"/>
                <w:sz w:val="22"/>
                <w:szCs w:val="22"/>
              </w:rPr>
              <w:t xml:space="preserve"> Clement (2025). </w:t>
            </w:r>
            <w:r w:rsidRPr="00FC2468">
              <w:rPr>
                <w:rFonts w:ascii="Century Gothic" w:hAnsi="Century Gothic" w:cs="Arial"/>
                <w:sz w:val="22"/>
                <w:szCs w:val="22"/>
              </w:rPr>
              <w:t>Effects of photoperiod and season</w:t>
            </w:r>
            <w:r>
              <w:rPr>
                <w:rFonts w:ascii="Century Gothic" w:hAnsi="Century Gothic" w:cs="Arial"/>
                <w:sz w:val="22"/>
                <w:szCs w:val="22"/>
              </w:rPr>
              <w:t xml:space="preserve"> o</w:t>
            </w:r>
            <w:r w:rsidRPr="00FC2468">
              <w:rPr>
                <w:rFonts w:ascii="Century Gothic" w:hAnsi="Century Gothic" w:cs="Arial"/>
                <w:sz w:val="22"/>
                <w:szCs w:val="22"/>
              </w:rPr>
              <w:t>n production and reproductive</w:t>
            </w:r>
            <w:r>
              <w:rPr>
                <w:rFonts w:ascii="Century Gothic" w:hAnsi="Century Gothic" w:cs="Arial"/>
                <w:sz w:val="22"/>
                <w:szCs w:val="22"/>
              </w:rPr>
              <w:t xml:space="preserve"> p</w:t>
            </w:r>
            <w:r w:rsidRPr="00FC2468">
              <w:rPr>
                <w:rFonts w:ascii="Century Gothic" w:hAnsi="Century Gothic" w:cs="Arial"/>
                <w:sz w:val="22"/>
                <w:szCs w:val="22"/>
              </w:rPr>
              <w:t xml:space="preserve">erformance of the pearl </w:t>
            </w:r>
            <w:r>
              <w:rPr>
                <w:rFonts w:ascii="Century Gothic" w:hAnsi="Century Gothic" w:cs="Arial"/>
                <w:sz w:val="22"/>
                <w:szCs w:val="22"/>
              </w:rPr>
              <w:t>G</w:t>
            </w:r>
            <w:r w:rsidRPr="00FC2468">
              <w:rPr>
                <w:rFonts w:ascii="Century Gothic" w:hAnsi="Century Gothic" w:cs="Arial"/>
                <w:sz w:val="22"/>
                <w:szCs w:val="22"/>
              </w:rPr>
              <w:t>uinea</w:t>
            </w:r>
            <w:r>
              <w:rPr>
                <w:rFonts w:ascii="Century Gothic" w:hAnsi="Century Gothic" w:cs="Arial"/>
                <w:sz w:val="22"/>
                <w:szCs w:val="22"/>
              </w:rPr>
              <w:t xml:space="preserve"> </w:t>
            </w:r>
            <w:r w:rsidRPr="00FC2468">
              <w:rPr>
                <w:rFonts w:ascii="Century Gothic" w:hAnsi="Century Gothic" w:cs="Arial"/>
                <w:sz w:val="22"/>
                <w:szCs w:val="22"/>
              </w:rPr>
              <w:t>Fowl (</w:t>
            </w:r>
            <w:proofErr w:type="spellStart"/>
            <w:r>
              <w:rPr>
                <w:rFonts w:ascii="Century Gothic" w:hAnsi="Century Gothic" w:cs="Arial"/>
                <w:sz w:val="22"/>
                <w:szCs w:val="22"/>
              </w:rPr>
              <w:t>N</w:t>
            </w:r>
            <w:r w:rsidRPr="00FC2468">
              <w:rPr>
                <w:rFonts w:ascii="Century Gothic" w:hAnsi="Century Gothic" w:cs="Arial"/>
                <w:sz w:val="22"/>
                <w:szCs w:val="22"/>
              </w:rPr>
              <w:t>umida</w:t>
            </w:r>
            <w:proofErr w:type="spellEnd"/>
            <w:r w:rsidRPr="00FC2468">
              <w:rPr>
                <w:rFonts w:ascii="Century Gothic" w:hAnsi="Century Gothic" w:cs="Arial"/>
                <w:sz w:val="22"/>
                <w:szCs w:val="22"/>
              </w:rPr>
              <w:t xml:space="preserve"> </w:t>
            </w:r>
            <w:proofErr w:type="spellStart"/>
            <w:r w:rsidRPr="00FC2468">
              <w:rPr>
                <w:rFonts w:ascii="Century Gothic" w:hAnsi="Century Gothic" w:cs="Arial"/>
                <w:sz w:val="22"/>
                <w:szCs w:val="22"/>
              </w:rPr>
              <w:t>meleagris</w:t>
            </w:r>
            <w:proofErr w:type="spellEnd"/>
            <w:r w:rsidRPr="00FC2468">
              <w:rPr>
                <w:rFonts w:ascii="Century Gothic" w:hAnsi="Century Gothic" w:cs="Arial"/>
                <w:sz w:val="22"/>
                <w:szCs w:val="22"/>
              </w:rPr>
              <w:t>)</w:t>
            </w:r>
          </w:p>
        </w:tc>
      </w:tr>
      <w:tr w:rsidR="008377FC" w:rsidRPr="00AD1232" w14:paraId="6061F04D" w14:textId="77777777" w:rsidTr="000341BF">
        <w:trPr>
          <w:trHeight w:val="301"/>
        </w:trPr>
        <w:tc>
          <w:tcPr>
            <w:tcW w:w="5000" w:type="pct"/>
          </w:tcPr>
          <w:p w14:paraId="3E9E77AD" w14:textId="406050BB" w:rsidR="008377FC" w:rsidRPr="00AD1232" w:rsidRDefault="008377FC" w:rsidP="00AD1232">
            <w:pPr>
              <w:pStyle w:val="ListParagraph"/>
              <w:numPr>
                <w:ilvl w:val="0"/>
                <w:numId w:val="7"/>
              </w:numPr>
              <w:spacing w:after="240"/>
              <w:ind w:left="596"/>
              <w:rPr>
                <w:rFonts w:ascii="Century Gothic" w:hAnsi="Century Gothic" w:cs="Arial"/>
                <w:sz w:val="22"/>
                <w:szCs w:val="22"/>
              </w:rPr>
            </w:pPr>
            <w:proofErr w:type="spellStart"/>
            <w:r w:rsidRPr="00AD1232">
              <w:rPr>
                <w:rFonts w:ascii="Century Gothic" w:hAnsi="Century Gothic" w:cs="Arial"/>
                <w:sz w:val="22"/>
                <w:szCs w:val="22"/>
              </w:rPr>
              <w:t>Yeboah</w:t>
            </w:r>
            <w:proofErr w:type="spellEnd"/>
            <w:r w:rsidRPr="00AD1232">
              <w:rPr>
                <w:rFonts w:ascii="Century Gothic" w:hAnsi="Century Gothic" w:cs="Arial"/>
                <w:sz w:val="22"/>
                <w:szCs w:val="22"/>
              </w:rPr>
              <w:t xml:space="preserve"> Ernest </w:t>
            </w:r>
            <w:proofErr w:type="spellStart"/>
            <w:r w:rsidRPr="00AD1232">
              <w:rPr>
                <w:rFonts w:ascii="Century Gothic" w:hAnsi="Century Gothic" w:cs="Arial"/>
                <w:sz w:val="22"/>
                <w:szCs w:val="22"/>
              </w:rPr>
              <w:t>Darkwah</w:t>
            </w:r>
            <w:proofErr w:type="spellEnd"/>
            <w:r w:rsidRPr="00AD1232">
              <w:rPr>
                <w:rFonts w:ascii="Century Gothic" w:hAnsi="Century Gothic" w:cs="Arial"/>
                <w:sz w:val="22"/>
                <w:szCs w:val="22"/>
              </w:rPr>
              <w:t xml:space="preserve"> (202</w:t>
            </w:r>
            <w:r w:rsidR="00DE263F">
              <w:rPr>
                <w:rFonts w:ascii="Century Gothic" w:hAnsi="Century Gothic" w:cs="Arial"/>
                <w:sz w:val="22"/>
                <w:szCs w:val="22"/>
              </w:rPr>
              <w:t>6</w:t>
            </w:r>
            <w:r w:rsidRPr="00AD1232">
              <w:rPr>
                <w:rFonts w:ascii="Century Gothic" w:hAnsi="Century Gothic" w:cs="Arial"/>
                <w:sz w:val="22"/>
                <w:szCs w:val="22"/>
              </w:rPr>
              <w:t xml:space="preserve">). </w:t>
            </w:r>
            <w:proofErr w:type="spellStart"/>
            <w:r w:rsidRPr="00AD1232">
              <w:rPr>
                <w:rFonts w:ascii="Century Gothic" w:hAnsi="Century Gothic" w:cs="Arial"/>
                <w:sz w:val="22"/>
                <w:szCs w:val="22"/>
              </w:rPr>
              <w:t>Phytobiotic</w:t>
            </w:r>
            <w:proofErr w:type="spellEnd"/>
            <w:r w:rsidRPr="00AD1232">
              <w:rPr>
                <w:rFonts w:ascii="Century Gothic" w:hAnsi="Century Gothic" w:cs="Arial"/>
                <w:sz w:val="22"/>
                <w:szCs w:val="22"/>
              </w:rPr>
              <w:t xml:space="preserve"> Potentials of </w:t>
            </w:r>
            <w:proofErr w:type="spellStart"/>
            <w:r w:rsidRPr="00AD1232">
              <w:rPr>
                <w:rFonts w:ascii="Century Gothic" w:hAnsi="Century Gothic" w:cs="Arial"/>
                <w:i/>
                <w:sz w:val="22"/>
                <w:szCs w:val="22"/>
              </w:rPr>
              <w:t>Voacanga</w:t>
            </w:r>
            <w:proofErr w:type="spellEnd"/>
            <w:r w:rsidRPr="00AD1232">
              <w:rPr>
                <w:rFonts w:ascii="Century Gothic" w:hAnsi="Century Gothic" w:cs="Arial"/>
                <w:i/>
                <w:sz w:val="22"/>
                <w:szCs w:val="22"/>
              </w:rPr>
              <w:t xml:space="preserve"> </w:t>
            </w:r>
            <w:proofErr w:type="spellStart"/>
            <w:r w:rsidRPr="00AD1232">
              <w:rPr>
                <w:rFonts w:ascii="Century Gothic" w:hAnsi="Century Gothic" w:cs="Arial"/>
                <w:i/>
                <w:sz w:val="22"/>
                <w:szCs w:val="22"/>
              </w:rPr>
              <w:t>africana</w:t>
            </w:r>
            <w:proofErr w:type="spellEnd"/>
            <w:r w:rsidRPr="00AD1232">
              <w:rPr>
                <w:rFonts w:ascii="Century Gothic" w:hAnsi="Century Gothic" w:cs="Arial"/>
                <w:sz w:val="22"/>
                <w:szCs w:val="22"/>
              </w:rPr>
              <w:t xml:space="preserve"> on pigs.</w:t>
            </w:r>
          </w:p>
        </w:tc>
      </w:tr>
      <w:tr w:rsidR="00AD1232" w:rsidRPr="00AD1232" w14:paraId="168C724C" w14:textId="77777777" w:rsidTr="000341BF">
        <w:trPr>
          <w:trHeight w:val="301"/>
        </w:trPr>
        <w:tc>
          <w:tcPr>
            <w:tcW w:w="5000" w:type="pct"/>
          </w:tcPr>
          <w:p w14:paraId="7747BF8D" w14:textId="37735E31" w:rsidR="00AD1232" w:rsidRPr="00AD1232" w:rsidRDefault="00AD1232" w:rsidP="00AD1232">
            <w:pPr>
              <w:pStyle w:val="ListParagraph"/>
              <w:numPr>
                <w:ilvl w:val="0"/>
                <w:numId w:val="7"/>
              </w:numPr>
              <w:spacing w:after="240"/>
              <w:ind w:left="596"/>
              <w:rPr>
                <w:rFonts w:ascii="Century Gothic" w:hAnsi="Century Gothic" w:cs="Arial"/>
                <w:sz w:val="22"/>
                <w:szCs w:val="22"/>
              </w:rPr>
            </w:pPr>
            <w:proofErr w:type="spellStart"/>
            <w:r w:rsidRPr="00AD1232">
              <w:rPr>
                <w:rFonts w:ascii="Century Gothic" w:hAnsi="Century Gothic" w:cs="Arial"/>
                <w:sz w:val="22"/>
                <w:szCs w:val="22"/>
              </w:rPr>
              <w:t>Owusu</w:t>
            </w:r>
            <w:proofErr w:type="spellEnd"/>
            <w:r w:rsidRPr="00AD1232">
              <w:rPr>
                <w:rFonts w:ascii="Century Gothic" w:hAnsi="Century Gothic" w:cs="Arial"/>
                <w:sz w:val="22"/>
                <w:szCs w:val="22"/>
              </w:rPr>
              <w:t xml:space="preserve">, Kwame </w:t>
            </w:r>
            <w:proofErr w:type="spellStart"/>
            <w:r w:rsidRPr="00AD1232">
              <w:rPr>
                <w:rFonts w:ascii="Century Gothic" w:hAnsi="Century Gothic" w:cs="Arial"/>
                <w:sz w:val="22"/>
                <w:szCs w:val="22"/>
              </w:rPr>
              <w:t>Amoah</w:t>
            </w:r>
            <w:proofErr w:type="spellEnd"/>
            <w:r w:rsidRPr="00AD1232">
              <w:rPr>
                <w:rFonts w:ascii="Century Gothic" w:hAnsi="Century Gothic" w:cs="Arial"/>
                <w:sz w:val="22"/>
                <w:szCs w:val="22"/>
              </w:rPr>
              <w:t xml:space="preserve"> (</w:t>
            </w:r>
            <w:r w:rsidR="00B075DF">
              <w:rPr>
                <w:rFonts w:ascii="Century Gothic" w:hAnsi="Century Gothic" w:cs="Arial"/>
                <w:sz w:val="22"/>
                <w:szCs w:val="22"/>
              </w:rPr>
              <w:t xml:space="preserve">Graduated </w:t>
            </w:r>
            <w:r w:rsidRPr="00AD1232">
              <w:rPr>
                <w:rFonts w:ascii="Century Gothic" w:hAnsi="Century Gothic" w:cs="Arial"/>
                <w:sz w:val="22"/>
                <w:szCs w:val="22"/>
              </w:rPr>
              <w:t xml:space="preserve">2022). Utilization of indigenous microorganisms to promote health and growth of pigs. </w:t>
            </w:r>
          </w:p>
        </w:tc>
      </w:tr>
      <w:tr w:rsidR="00AD1232" w:rsidRPr="00AD1232" w14:paraId="77B2C5C8" w14:textId="77777777" w:rsidTr="000341BF">
        <w:trPr>
          <w:trHeight w:val="317"/>
        </w:trPr>
        <w:tc>
          <w:tcPr>
            <w:tcW w:w="5000" w:type="pct"/>
          </w:tcPr>
          <w:p w14:paraId="25097AA5" w14:textId="6B275F54" w:rsidR="00AD1232" w:rsidRPr="00AD1232" w:rsidRDefault="00AD1232" w:rsidP="00AD1232">
            <w:pPr>
              <w:pStyle w:val="ListParagraph"/>
              <w:numPr>
                <w:ilvl w:val="0"/>
                <w:numId w:val="7"/>
              </w:numPr>
              <w:spacing w:after="240"/>
              <w:ind w:left="596"/>
              <w:rPr>
                <w:rFonts w:ascii="Century Gothic" w:hAnsi="Century Gothic" w:cs="Arial"/>
                <w:sz w:val="22"/>
                <w:szCs w:val="22"/>
              </w:rPr>
            </w:pPr>
            <w:proofErr w:type="spellStart"/>
            <w:r w:rsidRPr="00AD1232">
              <w:rPr>
                <w:rFonts w:ascii="Century Gothic" w:hAnsi="Century Gothic" w:cs="Arial"/>
                <w:sz w:val="22"/>
                <w:szCs w:val="22"/>
              </w:rPr>
              <w:t>Gyamera</w:t>
            </w:r>
            <w:proofErr w:type="spellEnd"/>
            <w:r w:rsidRPr="00AD1232">
              <w:rPr>
                <w:rFonts w:ascii="Century Gothic" w:hAnsi="Century Gothic" w:cs="Arial"/>
                <w:sz w:val="22"/>
                <w:szCs w:val="22"/>
              </w:rPr>
              <w:t>, Emmanuel (</w:t>
            </w:r>
            <w:r w:rsidR="00007087">
              <w:rPr>
                <w:rFonts w:ascii="Century Gothic" w:hAnsi="Century Gothic" w:cs="Arial"/>
                <w:sz w:val="22"/>
                <w:szCs w:val="22"/>
              </w:rPr>
              <w:t xml:space="preserve">Graduated </w:t>
            </w:r>
            <w:r w:rsidRPr="00AD1232">
              <w:rPr>
                <w:rFonts w:ascii="Century Gothic" w:hAnsi="Century Gothic" w:cs="Arial"/>
                <w:sz w:val="22"/>
                <w:szCs w:val="22"/>
              </w:rPr>
              <w:t xml:space="preserve">2019). Evaluation and improvement of the nutritional quality of palm kernel oil residue (PKOR) for use as feed ingredient for growing-finishing pigs. </w:t>
            </w:r>
          </w:p>
        </w:tc>
      </w:tr>
      <w:tr w:rsidR="00AD1232" w:rsidRPr="00AD1232" w14:paraId="4DB4FFAB" w14:textId="77777777" w:rsidTr="000341BF">
        <w:trPr>
          <w:trHeight w:val="317"/>
        </w:trPr>
        <w:tc>
          <w:tcPr>
            <w:tcW w:w="5000" w:type="pct"/>
          </w:tcPr>
          <w:p w14:paraId="205A928D" w14:textId="77777777" w:rsidR="00AD1232" w:rsidRPr="00AD1232" w:rsidRDefault="00AD1232" w:rsidP="000341BF">
            <w:pPr>
              <w:rPr>
                <w:rFonts w:ascii="Century Gothic" w:hAnsi="Century Gothic"/>
                <w:sz w:val="22"/>
                <w:szCs w:val="22"/>
              </w:rPr>
            </w:pPr>
            <w:r w:rsidRPr="00AD1232">
              <w:rPr>
                <w:rFonts w:ascii="Century Gothic" w:hAnsi="Century Gothic" w:cs="Arial"/>
                <w:b/>
                <w:sz w:val="22"/>
                <w:szCs w:val="22"/>
              </w:rPr>
              <w:t>Master of Science/ Master of Philosophy</w:t>
            </w:r>
          </w:p>
        </w:tc>
      </w:tr>
      <w:tr w:rsidR="005842E2" w:rsidRPr="00AD1232" w14:paraId="1F2AACB8" w14:textId="77777777" w:rsidTr="000341BF">
        <w:trPr>
          <w:trHeight w:val="317"/>
        </w:trPr>
        <w:tc>
          <w:tcPr>
            <w:tcW w:w="5000" w:type="pct"/>
          </w:tcPr>
          <w:p w14:paraId="54BE2F55" w14:textId="4D851D42" w:rsidR="005842E2" w:rsidRDefault="007362C5" w:rsidP="00AD1232">
            <w:pPr>
              <w:pStyle w:val="ListParagraph"/>
              <w:numPr>
                <w:ilvl w:val="0"/>
                <w:numId w:val="7"/>
              </w:numPr>
              <w:spacing w:after="240"/>
              <w:ind w:left="596"/>
              <w:rPr>
                <w:rFonts w:ascii="Century Gothic" w:hAnsi="Century Gothic" w:cs="Arial"/>
                <w:sz w:val="22"/>
                <w:szCs w:val="22"/>
              </w:rPr>
            </w:pPr>
            <w:r w:rsidRPr="007362C5">
              <w:rPr>
                <w:rFonts w:ascii="Century Gothic" w:hAnsi="Century Gothic" w:cs="Arial"/>
                <w:sz w:val="22"/>
                <w:szCs w:val="22"/>
              </w:rPr>
              <w:t xml:space="preserve">Benjamin </w:t>
            </w:r>
            <w:proofErr w:type="spellStart"/>
            <w:r w:rsidRPr="007362C5">
              <w:rPr>
                <w:rFonts w:ascii="Century Gothic" w:hAnsi="Century Gothic" w:cs="Arial"/>
                <w:sz w:val="22"/>
                <w:szCs w:val="22"/>
              </w:rPr>
              <w:t>Frimpong</w:t>
            </w:r>
            <w:proofErr w:type="spellEnd"/>
            <w:r>
              <w:rPr>
                <w:rFonts w:ascii="Century Gothic" w:hAnsi="Century Gothic" w:cs="Arial"/>
                <w:sz w:val="22"/>
                <w:szCs w:val="22"/>
              </w:rPr>
              <w:t xml:space="preserve"> (202</w:t>
            </w:r>
            <w:r w:rsidR="00E029BA">
              <w:rPr>
                <w:rFonts w:ascii="Century Gothic" w:hAnsi="Century Gothic" w:cs="Arial"/>
                <w:sz w:val="22"/>
                <w:szCs w:val="22"/>
              </w:rPr>
              <w:t>4</w:t>
            </w:r>
            <w:r>
              <w:rPr>
                <w:rFonts w:ascii="Century Gothic" w:hAnsi="Century Gothic" w:cs="Arial"/>
                <w:sz w:val="22"/>
                <w:szCs w:val="22"/>
              </w:rPr>
              <w:t>)</w:t>
            </w:r>
            <w:r w:rsidR="00E029BA">
              <w:rPr>
                <w:rFonts w:ascii="Century Gothic" w:hAnsi="Century Gothic" w:cs="Arial"/>
                <w:sz w:val="22"/>
                <w:szCs w:val="22"/>
              </w:rPr>
              <w:t>.</w:t>
            </w:r>
            <w:r w:rsidR="00E517E7">
              <w:rPr>
                <w:rFonts w:ascii="Century Gothic" w:hAnsi="Century Gothic" w:cs="Arial"/>
                <w:sz w:val="22"/>
                <w:szCs w:val="22"/>
              </w:rPr>
              <w:t xml:space="preserve"> </w:t>
            </w:r>
            <w:proofErr w:type="spellStart"/>
            <w:r w:rsidR="00E517E7" w:rsidRPr="00E517E7">
              <w:rPr>
                <w:rFonts w:ascii="Century Gothic" w:hAnsi="Century Gothic" w:cs="Arial"/>
                <w:sz w:val="22"/>
                <w:szCs w:val="22"/>
              </w:rPr>
              <w:t>Phytobiotic</w:t>
            </w:r>
            <w:proofErr w:type="spellEnd"/>
            <w:r w:rsidR="00E517E7" w:rsidRPr="00E517E7">
              <w:rPr>
                <w:rFonts w:ascii="Century Gothic" w:hAnsi="Century Gothic" w:cs="Arial"/>
                <w:sz w:val="22"/>
                <w:szCs w:val="22"/>
              </w:rPr>
              <w:t xml:space="preserve"> Potential of Dried Ginger Residue using albino rat as a model for pigs</w:t>
            </w:r>
          </w:p>
        </w:tc>
      </w:tr>
      <w:tr w:rsidR="00AD1232" w:rsidRPr="00AD1232" w14:paraId="10D48E50" w14:textId="77777777" w:rsidTr="000341BF">
        <w:trPr>
          <w:trHeight w:val="317"/>
        </w:trPr>
        <w:tc>
          <w:tcPr>
            <w:tcW w:w="5000" w:type="pct"/>
          </w:tcPr>
          <w:p w14:paraId="33C111CC" w14:textId="77777777" w:rsidR="00AD1232" w:rsidRPr="00AD1232" w:rsidRDefault="00AD1232" w:rsidP="00AD1232">
            <w:pPr>
              <w:pStyle w:val="ListParagraph"/>
              <w:numPr>
                <w:ilvl w:val="0"/>
                <w:numId w:val="7"/>
              </w:numPr>
              <w:spacing w:after="240"/>
              <w:ind w:left="596"/>
              <w:rPr>
                <w:rFonts w:ascii="Century Gothic" w:hAnsi="Century Gothic"/>
                <w:sz w:val="22"/>
                <w:szCs w:val="22"/>
              </w:rPr>
            </w:pPr>
            <w:proofErr w:type="spellStart"/>
            <w:r>
              <w:rPr>
                <w:rFonts w:ascii="Century Gothic" w:hAnsi="Century Gothic" w:cs="Arial"/>
                <w:sz w:val="22"/>
                <w:szCs w:val="22"/>
              </w:rPr>
              <w:t>Atuahene</w:t>
            </w:r>
            <w:proofErr w:type="spellEnd"/>
            <w:r>
              <w:rPr>
                <w:rFonts w:ascii="Century Gothic" w:hAnsi="Century Gothic" w:cs="Arial"/>
                <w:sz w:val="22"/>
                <w:szCs w:val="22"/>
              </w:rPr>
              <w:t xml:space="preserve"> Paul Yaw</w:t>
            </w:r>
            <w:r w:rsidRPr="00AD1232">
              <w:rPr>
                <w:rFonts w:ascii="Century Gothic" w:hAnsi="Century Gothic" w:cs="Arial"/>
                <w:sz w:val="22"/>
                <w:szCs w:val="22"/>
              </w:rPr>
              <w:t xml:space="preserve"> (2022). Fruits wastes as a feed resource: Chemical profile and growth performance of pigs.</w:t>
            </w:r>
          </w:p>
        </w:tc>
      </w:tr>
      <w:tr w:rsidR="00AD1232" w:rsidRPr="00AD1232" w14:paraId="32EA4E32" w14:textId="77777777" w:rsidTr="000341BF">
        <w:trPr>
          <w:trHeight w:val="317"/>
        </w:trPr>
        <w:tc>
          <w:tcPr>
            <w:tcW w:w="5000" w:type="pct"/>
          </w:tcPr>
          <w:p w14:paraId="45644650" w14:textId="77777777" w:rsidR="00AD1232" w:rsidRPr="00AD1232" w:rsidRDefault="00AD1232" w:rsidP="00AD1232">
            <w:pPr>
              <w:pStyle w:val="ListParagraph"/>
              <w:numPr>
                <w:ilvl w:val="0"/>
                <w:numId w:val="7"/>
              </w:numPr>
              <w:spacing w:after="240"/>
              <w:ind w:left="596"/>
              <w:rPr>
                <w:rFonts w:ascii="Century Gothic" w:hAnsi="Century Gothic" w:cs="Arial"/>
                <w:sz w:val="22"/>
                <w:szCs w:val="22"/>
              </w:rPr>
            </w:pPr>
            <w:proofErr w:type="spellStart"/>
            <w:r w:rsidRPr="00AD1232">
              <w:rPr>
                <w:rFonts w:ascii="Century Gothic" w:hAnsi="Century Gothic" w:cs="Arial"/>
                <w:sz w:val="22"/>
                <w:szCs w:val="22"/>
              </w:rPr>
              <w:t>Boakye</w:t>
            </w:r>
            <w:proofErr w:type="spellEnd"/>
            <w:r w:rsidRPr="00AD1232">
              <w:rPr>
                <w:rFonts w:ascii="Century Gothic" w:hAnsi="Century Gothic" w:cs="Arial"/>
                <w:sz w:val="22"/>
                <w:szCs w:val="22"/>
              </w:rPr>
              <w:t xml:space="preserve"> </w:t>
            </w:r>
            <w:proofErr w:type="spellStart"/>
            <w:r w:rsidRPr="00AD1232">
              <w:rPr>
                <w:rFonts w:ascii="Century Gothic" w:hAnsi="Century Gothic" w:cs="Arial"/>
                <w:sz w:val="22"/>
                <w:szCs w:val="22"/>
              </w:rPr>
              <w:t>Dankwa</w:t>
            </w:r>
            <w:proofErr w:type="spellEnd"/>
            <w:r w:rsidRPr="00AD1232">
              <w:rPr>
                <w:rFonts w:ascii="Century Gothic" w:hAnsi="Century Gothic" w:cs="Arial"/>
                <w:sz w:val="22"/>
                <w:szCs w:val="22"/>
              </w:rPr>
              <w:t xml:space="preserve"> Collins (2022). Fruits wastes as a feed resource: Chemical profile and growth performance of pigs.</w:t>
            </w:r>
          </w:p>
        </w:tc>
      </w:tr>
      <w:tr w:rsidR="00AD1232" w:rsidRPr="00AD1232" w14:paraId="1A177BB1" w14:textId="77777777" w:rsidTr="000341BF">
        <w:trPr>
          <w:trHeight w:val="317"/>
        </w:trPr>
        <w:tc>
          <w:tcPr>
            <w:tcW w:w="5000" w:type="pct"/>
          </w:tcPr>
          <w:p w14:paraId="61C6938D" w14:textId="77777777" w:rsidR="00AD1232" w:rsidRPr="00AD1232" w:rsidRDefault="00AD1232" w:rsidP="00AD1232">
            <w:pPr>
              <w:pStyle w:val="ListParagraph"/>
              <w:numPr>
                <w:ilvl w:val="0"/>
                <w:numId w:val="7"/>
              </w:numPr>
              <w:spacing w:after="240"/>
              <w:ind w:left="596"/>
              <w:rPr>
                <w:rFonts w:ascii="Century Gothic" w:hAnsi="Century Gothic" w:cs="Arial"/>
                <w:sz w:val="22"/>
                <w:szCs w:val="22"/>
              </w:rPr>
            </w:pPr>
            <w:proofErr w:type="spellStart"/>
            <w:r w:rsidRPr="00AD1232">
              <w:rPr>
                <w:rFonts w:ascii="Century Gothic" w:hAnsi="Century Gothic" w:cs="Arial"/>
                <w:sz w:val="22"/>
                <w:szCs w:val="22"/>
              </w:rPr>
              <w:t>Barnieh</w:t>
            </w:r>
            <w:proofErr w:type="spellEnd"/>
            <w:r w:rsidRPr="00AD1232">
              <w:rPr>
                <w:rFonts w:ascii="Century Gothic" w:hAnsi="Century Gothic" w:cs="Arial"/>
                <w:sz w:val="22"/>
                <w:szCs w:val="22"/>
              </w:rPr>
              <w:t xml:space="preserve"> </w:t>
            </w:r>
            <w:proofErr w:type="spellStart"/>
            <w:r w:rsidRPr="00AD1232">
              <w:rPr>
                <w:rFonts w:ascii="Century Gothic" w:hAnsi="Century Gothic" w:cs="Arial"/>
                <w:sz w:val="22"/>
                <w:szCs w:val="22"/>
              </w:rPr>
              <w:t>Poakwa</w:t>
            </w:r>
            <w:proofErr w:type="spellEnd"/>
            <w:r w:rsidRPr="00AD1232">
              <w:rPr>
                <w:rFonts w:ascii="Century Gothic" w:hAnsi="Century Gothic" w:cs="Arial"/>
                <w:sz w:val="22"/>
                <w:szCs w:val="22"/>
              </w:rPr>
              <w:t xml:space="preserve"> (2019). Effects of some locally produced dietary oils on the growth performance and carcass characteristics of albino rats and grower – finisher pigs fed agro-industrial by-products based diets.</w:t>
            </w:r>
          </w:p>
        </w:tc>
      </w:tr>
      <w:tr w:rsidR="00AD1232" w:rsidRPr="00AD1232" w14:paraId="7ABF85F4" w14:textId="77777777" w:rsidTr="000341BF">
        <w:trPr>
          <w:trHeight w:val="317"/>
        </w:trPr>
        <w:tc>
          <w:tcPr>
            <w:tcW w:w="5000" w:type="pct"/>
          </w:tcPr>
          <w:p w14:paraId="11F0E542" w14:textId="77777777" w:rsidR="00AD1232" w:rsidRPr="00AD1232" w:rsidRDefault="00AD1232" w:rsidP="00AD1232">
            <w:pPr>
              <w:pStyle w:val="ListParagraph"/>
              <w:numPr>
                <w:ilvl w:val="0"/>
                <w:numId w:val="7"/>
              </w:numPr>
              <w:spacing w:after="240"/>
              <w:ind w:left="596"/>
              <w:rPr>
                <w:rFonts w:ascii="Century Gothic" w:hAnsi="Century Gothic" w:cs="Arial"/>
                <w:sz w:val="22"/>
                <w:szCs w:val="22"/>
              </w:rPr>
            </w:pPr>
            <w:proofErr w:type="spellStart"/>
            <w:r w:rsidRPr="00AD1232">
              <w:rPr>
                <w:rFonts w:ascii="Century Gothic" w:hAnsi="Century Gothic" w:cs="Arial"/>
                <w:sz w:val="22"/>
                <w:szCs w:val="22"/>
              </w:rPr>
              <w:t>Okley</w:t>
            </w:r>
            <w:proofErr w:type="spellEnd"/>
            <w:r w:rsidRPr="00AD1232">
              <w:rPr>
                <w:rFonts w:ascii="Century Gothic" w:hAnsi="Century Gothic" w:cs="Arial"/>
                <w:sz w:val="22"/>
                <w:szCs w:val="22"/>
              </w:rPr>
              <w:t xml:space="preserve">, </w:t>
            </w:r>
            <w:proofErr w:type="spellStart"/>
            <w:r w:rsidRPr="00AD1232">
              <w:rPr>
                <w:rFonts w:ascii="Century Gothic" w:hAnsi="Century Gothic" w:cs="Arial"/>
                <w:sz w:val="22"/>
                <w:szCs w:val="22"/>
              </w:rPr>
              <w:t>Nii</w:t>
            </w:r>
            <w:proofErr w:type="spellEnd"/>
            <w:r w:rsidRPr="00AD1232">
              <w:rPr>
                <w:rFonts w:ascii="Century Gothic" w:hAnsi="Century Gothic" w:cs="Arial"/>
                <w:sz w:val="22"/>
                <w:szCs w:val="22"/>
              </w:rPr>
              <w:t xml:space="preserve"> </w:t>
            </w:r>
            <w:proofErr w:type="spellStart"/>
            <w:r w:rsidRPr="00AD1232">
              <w:rPr>
                <w:rFonts w:ascii="Century Gothic" w:hAnsi="Century Gothic" w:cs="Arial"/>
                <w:sz w:val="22"/>
                <w:szCs w:val="22"/>
              </w:rPr>
              <w:t>Odoi</w:t>
            </w:r>
            <w:proofErr w:type="spellEnd"/>
            <w:r w:rsidRPr="00AD1232">
              <w:rPr>
                <w:rFonts w:ascii="Century Gothic" w:hAnsi="Century Gothic" w:cs="Arial"/>
                <w:sz w:val="22"/>
                <w:szCs w:val="22"/>
              </w:rPr>
              <w:t xml:space="preserve"> Dennis (2018). Responses of Large White weaner pigs to doses of </w:t>
            </w:r>
            <w:proofErr w:type="spellStart"/>
            <w:r w:rsidRPr="00AD1232">
              <w:rPr>
                <w:rFonts w:ascii="Century Gothic" w:hAnsi="Century Gothic" w:cs="Arial"/>
                <w:sz w:val="22"/>
                <w:szCs w:val="22"/>
              </w:rPr>
              <w:t>Paenibacillus</w:t>
            </w:r>
            <w:proofErr w:type="spellEnd"/>
            <w:r w:rsidRPr="00AD1232">
              <w:rPr>
                <w:rFonts w:ascii="Century Gothic" w:hAnsi="Century Gothic" w:cs="Arial"/>
                <w:sz w:val="22"/>
                <w:szCs w:val="22"/>
              </w:rPr>
              <w:t xml:space="preserve"> </w:t>
            </w:r>
            <w:proofErr w:type="spellStart"/>
            <w:r w:rsidRPr="00AD1232">
              <w:rPr>
                <w:rFonts w:ascii="Century Gothic" w:hAnsi="Century Gothic" w:cs="Arial"/>
                <w:sz w:val="22"/>
                <w:szCs w:val="22"/>
              </w:rPr>
              <w:t>spp</w:t>
            </w:r>
            <w:proofErr w:type="spellEnd"/>
            <w:r w:rsidRPr="00AD1232">
              <w:rPr>
                <w:rFonts w:ascii="Century Gothic" w:hAnsi="Century Gothic" w:cs="Arial"/>
                <w:sz w:val="22"/>
                <w:szCs w:val="22"/>
              </w:rPr>
              <w:t xml:space="preserve"> administered a direct-fed microbial. </w:t>
            </w:r>
          </w:p>
          <w:p w14:paraId="6197D20B" w14:textId="77777777" w:rsidR="00AD1232" w:rsidRPr="00AD1232" w:rsidRDefault="00AD1232" w:rsidP="000341BF">
            <w:pPr>
              <w:pStyle w:val="ListParagraph"/>
              <w:spacing w:after="240"/>
              <w:ind w:left="596"/>
              <w:rPr>
                <w:rFonts w:ascii="Century Gothic" w:hAnsi="Century Gothic" w:cs="Arial"/>
                <w:sz w:val="22"/>
                <w:szCs w:val="22"/>
              </w:rPr>
            </w:pPr>
          </w:p>
          <w:p w14:paraId="1861CB43" w14:textId="77777777" w:rsidR="00AD1232" w:rsidRPr="00AD1232" w:rsidRDefault="00AD1232" w:rsidP="00AD1232">
            <w:pPr>
              <w:pStyle w:val="ListParagraph"/>
              <w:numPr>
                <w:ilvl w:val="0"/>
                <w:numId w:val="7"/>
              </w:numPr>
              <w:spacing w:after="240"/>
              <w:ind w:left="596"/>
              <w:rPr>
                <w:rFonts w:ascii="Century Gothic" w:hAnsi="Century Gothic" w:cs="Arial"/>
                <w:sz w:val="22"/>
                <w:szCs w:val="22"/>
              </w:rPr>
            </w:pPr>
            <w:r w:rsidRPr="00AD1232">
              <w:rPr>
                <w:rFonts w:ascii="Century Gothic" w:hAnsi="Century Gothic" w:cs="Arial"/>
                <w:sz w:val="22"/>
                <w:szCs w:val="22"/>
              </w:rPr>
              <w:lastRenderedPageBreak/>
              <w:t xml:space="preserve">Farr, Hannah </w:t>
            </w:r>
            <w:proofErr w:type="spellStart"/>
            <w:r w:rsidRPr="00AD1232">
              <w:rPr>
                <w:rFonts w:ascii="Century Gothic" w:hAnsi="Century Gothic" w:cs="Arial"/>
                <w:sz w:val="22"/>
                <w:szCs w:val="22"/>
              </w:rPr>
              <w:t>Moncon</w:t>
            </w:r>
            <w:proofErr w:type="spellEnd"/>
            <w:r w:rsidRPr="00AD1232">
              <w:rPr>
                <w:rFonts w:ascii="Century Gothic" w:hAnsi="Century Gothic" w:cs="Arial"/>
                <w:sz w:val="22"/>
                <w:szCs w:val="22"/>
              </w:rPr>
              <w:t xml:space="preserve"> (2015). Nutritive value of variously processed rubber seed meals: growth and reproductive performance studies using the laboratory rat as model for pigs.</w:t>
            </w:r>
          </w:p>
        </w:tc>
      </w:tr>
      <w:tr w:rsidR="00AD1232" w:rsidRPr="00AD1232" w14:paraId="57D150A2" w14:textId="77777777" w:rsidTr="000341BF">
        <w:trPr>
          <w:trHeight w:val="317"/>
        </w:trPr>
        <w:tc>
          <w:tcPr>
            <w:tcW w:w="5000" w:type="pct"/>
          </w:tcPr>
          <w:p w14:paraId="2082DFD2" w14:textId="77777777" w:rsidR="00AD1232" w:rsidRPr="00AD1232" w:rsidRDefault="00AD1232" w:rsidP="00AD1232">
            <w:pPr>
              <w:pStyle w:val="ListParagraph"/>
              <w:numPr>
                <w:ilvl w:val="0"/>
                <w:numId w:val="7"/>
              </w:numPr>
              <w:spacing w:after="240"/>
              <w:ind w:left="596"/>
              <w:rPr>
                <w:rFonts w:ascii="Century Gothic" w:hAnsi="Century Gothic" w:cs="Arial"/>
                <w:sz w:val="22"/>
                <w:szCs w:val="22"/>
              </w:rPr>
            </w:pPr>
            <w:proofErr w:type="spellStart"/>
            <w:r w:rsidRPr="00AD1232">
              <w:rPr>
                <w:rFonts w:ascii="Century Gothic" w:hAnsi="Century Gothic" w:cs="Arial"/>
                <w:sz w:val="22"/>
                <w:szCs w:val="22"/>
              </w:rPr>
              <w:lastRenderedPageBreak/>
              <w:t>Amponsah</w:t>
            </w:r>
            <w:proofErr w:type="spellEnd"/>
            <w:r w:rsidRPr="00AD1232">
              <w:rPr>
                <w:rFonts w:ascii="Century Gothic" w:hAnsi="Century Gothic" w:cs="Arial"/>
                <w:sz w:val="22"/>
                <w:szCs w:val="22"/>
              </w:rPr>
              <w:t>, Bright Kwame (2015). Rice bran as a feed resource in crop-livestock systems: Impact on growth performance, body condition scores, carcass traits and blood profile of rural pigs in the Upper East Region of Ghana.</w:t>
            </w:r>
          </w:p>
        </w:tc>
      </w:tr>
      <w:tr w:rsidR="00AD1232" w:rsidRPr="00AD1232" w14:paraId="2527EF59" w14:textId="77777777" w:rsidTr="000341BF">
        <w:trPr>
          <w:trHeight w:val="317"/>
        </w:trPr>
        <w:tc>
          <w:tcPr>
            <w:tcW w:w="5000" w:type="pct"/>
          </w:tcPr>
          <w:p w14:paraId="140F2C6C" w14:textId="77777777" w:rsidR="00AD1232" w:rsidRPr="00AD1232" w:rsidRDefault="00AD1232" w:rsidP="00AD1232">
            <w:pPr>
              <w:pStyle w:val="ListParagraph"/>
              <w:numPr>
                <w:ilvl w:val="0"/>
                <w:numId w:val="7"/>
              </w:numPr>
              <w:spacing w:after="240"/>
              <w:ind w:left="596"/>
              <w:rPr>
                <w:rFonts w:ascii="Century Gothic" w:hAnsi="Century Gothic" w:cs="Arial"/>
                <w:sz w:val="22"/>
                <w:szCs w:val="22"/>
              </w:rPr>
            </w:pPr>
            <w:proofErr w:type="spellStart"/>
            <w:r w:rsidRPr="00AD1232">
              <w:rPr>
                <w:rFonts w:ascii="Century Gothic" w:hAnsi="Century Gothic" w:cs="Arial"/>
                <w:sz w:val="22"/>
                <w:szCs w:val="22"/>
              </w:rPr>
              <w:t>Frimpong</w:t>
            </w:r>
            <w:proofErr w:type="spellEnd"/>
            <w:r w:rsidRPr="00AD1232">
              <w:rPr>
                <w:rFonts w:ascii="Century Gothic" w:hAnsi="Century Gothic" w:cs="Arial"/>
                <w:sz w:val="22"/>
                <w:szCs w:val="22"/>
              </w:rPr>
              <w:t xml:space="preserve">, Yaw </w:t>
            </w:r>
            <w:proofErr w:type="spellStart"/>
            <w:r w:rsidRPr="00AD1232">
              <w:rPr>
                <w:rFonts w:ascii="Century Gothic" w:hAnsi="Century Gothic" w:cs="Arial"/>
                <w:sz w:val="22"/>
                <w:szCs w:val="22"/>
              </w:rPr>
              <w:t>Oppong</w:t>
            </w:r>
            <w:proofErr w:type="spellEnd"/>
            <w:r w:rsidRPr="00AD1232">
              <w:rPr>
                <w:rFonts w:ascii="Century Gothic" w:hAnsi="Century Gothic" w:cs="Arial"/>
                <w:sz w:val="22"/>
                <w:szCs w:val="22"/>
              </w:rPr>
              <w:t xml:space="preserve"> (2013). Growth and reproductive performance and maternal and piglet blood profiles of pigs fed diets containing differing direct-fed microbial products. - </w:t>
            </w:r>
          </w:p>
        </w:tc>
      </w:tr>
      <w:tr w:rsidR="00AD1232" w:rsidRPr="00AD1232" w14:paraId="4A689B80" w14:textId="77777777" w:rsidTr="000341BF">
        <w:trPr>
          <w:trHeight w:val="317"/>
        </w:trPr>
        <w:tc>
          <w:tcPr>
            <w:tcW w:w="5000" w:type="pct"/>
          </w:tcPr>
          <w:p w14:paraId="0815E115" w14:textId="77777777" w:rsidR="00AD1232" w:rsidRPr="00AD1232" w:rsidRDefault="00AD1232" w:rsidP="00AD1232">
            <w:pPr>
              <w:pStyle w:val="ListParagraph"/>
              <w:numPr>
                <w:ilvl w:val="0"/>
                <w:numId w:val="7"/>
              </w:numPr>
              <w:spacing w:after="240"/>
              <w:ind w:left="596"/>
              <w:rPr>
                <w:rFonts w:ascii="Century Gothic" w:hAnsi="Century Gothic" w:cs="Arial"/>
                <w:sz w:val="22"/>
                <w:szCs w:val="22"/>
              </w:rPr>
            </w:pPr>
            <w:proofErr w:type="spellStart"/>
            <w:r w:rsidRPr="00AD1232">
              <w:rPr>
                <w:rFonts w:ascii="Century Gothic" w:hAnsi="Century Gothic" w:cs="Arial"/>
                <w:sz w:val="22"/>
                <w:szCs w:val="22"/>
              </w:rPr>
              <w:t>Okungbowa</w:t>
            </w:r>
            <w:proofErr w:type="spellEnd"/>
            <w:r w:rsidRPr="00AD1232">
              <w:rPr>
                <w:rFonts w:ascii="Century Gothic" w:hAnsi="Century Gothic" w:cs="Arial"/>
                <w:sz w:val="22"/>
                <w:szCs w:val="22"/>
              </w:rPr>
              <w:t xml:space="preserve">, Solomon </w:t>
            </w:r>
            <w:proofErr w:type="spellStart"/>
            <w:r w:rsidRPr="00AD1232">
              <w:rPr>
                <w:rFonts w:ascii="Century Gothic" w:hAnsi="Century Gothic" w:cs="Arial"/>
                <w:sz w:val="22"/>
                <w:szCs w:val="22"/>
              </w:rPr>
              <w:t>Osarumwense</w:t>
            </w:r>
            <w:proofErr w:type="spellEnd"/>
            <w:r w:rsidRPr="00AD1232">
              <w:rPr>
                <w:rFonts w:ascii="Century Gothic" w:hAnsi="Century Gothic" w:cs="Arial"/>
                <w:sz w:val="22"/>
                <w:szCs w:val="22"/>
              </w:rPr>
              <w:t xml:space="preserve"> (2013). Growth performance, gut microbial profile and carcass characteristics of growing pigs fed diets containing three differing (RE3, RE3 PLUS and P3) DFM products.</w:t>
            </w:r>
          </w:p>
        </w:tc>
      </w:tr>
      <w:tr w:rsidR="00AD1232" w:rsidRPr="00AD1232" w14:paraId="01B71F34" w14:textId="77777777" w:rsidTr="000341BF">
        <w:trPr>
          <w:trHeight w:val="317"/>
        </w:trPr>
        <w:tc>
          <w:tcPr>
            <w:tcW w:w="5000" w:type="pct"/>
          </w:tcPr>
          <w:p w14:paraId="2A22522C" w14:textId="77777777" w:rsidR="00AD1232" w:rsidRPr="00AD1232" w:rsidRDefault="00AD1232" w:rsidP="000341BF">
            <w:pPr>
              <w:rPr>
                <w:rFonts w:ascii="Century Gothic" w:hAnsi="Century Gothic"/>
                <w:b/>
                <w:sz w:val="22"/>
                <w:szCs w:val="22"/>
              </w:rPr>
            </w:pPr>
            <w:r w:rsidRPr="00AD1232">
              <w:rPr>
                <w:rFonts w:ascii="Century Gothic" w:hAnsi="Century Gothic" w:cs="Arial"/>
                <w:b/>
                <w:sz w:val="22"/>
                <w:szCs w:val="22"/>
              </w:rPr>
              <w:t>Undergraduates</w:t>
            </w:r>
          </w:p>
        </w:tc>
      </w:tr>
      <w:tr w:rsidR="00AD1232" w:rsidRPr="00AD1232" w14:paraId="2A384A50" w14:textId="77777777" w:rsidTr="000341BF">
        <w:trPr>
          <w:trHeight w:val="317"/>
        </w:trPr>
        <w:tc>
          <w:tcPr>
            <w:tcW w:w="5000" w:type="pct"/>
          </w:tcPr>
          <w:p w14:paraId="6934D0B9" w14:textId="77777777" w:rsidR="00AD1232" w:rsidRPr="00AD1232" w:rsidRDefault="00AD1232" w:rsidP="00AD1232">
            <w:pPr>
              <w:pStyle w:val="ListParagraph"/>
              <w:numPr>
                <w:ilvl w:val="0"/>
                <w:numId w:val="7"/>
              </w:numPr>
              <w:spacing w:after="240"/>
              <w:ind w:left="596"/>
              <w:rPr>
                <w:rFonts w:ascii="Century Gothic" w:hAnsi="Century Gothic" w:cs="Arial"/>
                <w:sz w:val="22"/>
                <w:szCs w:val="22"/>
              </w:rPr>
            </w:pPr>
            <w:r w:rsidRPr="00AD1232">
              <w:rPr>
                <w:rFonts w:ascii="Century Gothic" w:hAnsi="Century Gothic" w:cs="Arial"/>
                <w:sz w:val="22"/>
                <w:szCs w:val="22"/>
              </w:rPr>
              <w:t>Over 50 undergraduate theses supervised since 2012</w:t>
            </w:r>
          </w:p>
        </w:tc>
      </w:tr>
    </w:tbl>
    <w:p w14:paraId="4C87A844" w14:textId="77777777" w:rsidR="00AD1232" w:rsidRDefault="00AD1232" w:rsidP="00AD1232">
      <w:pPr>
        <w:spacing w:line="276" w:lineRule="auto"/>
        <w:rPr>
          <w:rFonts w:ascii="Century Gothic" w:hAnsi="Century Gothic" w:cs="Arial"/>
          <w:sz w:val="16"/>
          <w:szCs w:val="20"/>
        </w:rPr>
      </w:pPr>
    </w:p>
    <w:p w14:paraId="0B4F244E" w14:textId="77777777" w:rsidR="00AD1232" w:rsidRDefault="00AD1232" w:rsidP="00AD1232">
      <w:pPr>
        <w:spacing w:line="276" w:lineRule="auto"/>
        <w:rPr>
          <w:rFonts w:ascii="Century Gothic" w:hAnsi="Century Gothic" w:cs="Arial"/>
          <w:sz w:val="16"/>
          <w:szCs w:val="20"/>
        </w:rPr>
      </w:pPr>
    </w:p>
    <w:p w14:paraId="76307184" w14:textId="654E397C" w:rsidR="00AD1232" w:rsidRDefault="00C072DA" w:rsidP="00C072DA">
      <w:pPr>
        <w:tabs>
          <w:tab w:val="left" w:pos="2055"/>
        </w:tabs>
        <w:spacing w:line="276" w:lineRule="auto"/>
        <w:rPr>
          <w:rFonts w:ascii="Century Gothic" w:hAnsi="Century Gothic" w:cs="Arial"/>
          <w:sz w:val="16"/>
          <w:szCs w:val="20"/>
        </w:rPr>
      </w:pPr>
      <w:r>
        <w:rPr>
          <w:rFonts w:ascii="Century Gothic" w:hAnsi="Century Gothic" w:cs="Arial"/>
          <w:sz w:val="16"/>
          <w:szCs w:val="20"/>
        </w:rPr>
        <w:tab/>
      </w:r>
    </w:p>
    <w:p w14:paraId="3B7FC319" w14:textId="77777777" w:rsidR="00AD1232" w:rsidRPr="00AD1232" w:rsidRDefault="00AD1232" w:rsidP="00AD1232">
      <w:pPr>
        <w:spacing w:line="276" w:lineRule="auto"/>
        <w:rPr>
          <w:rFonts w:ascii="Century Gothic" w:hAnsi="Century Gothic" w:cs="Arial"/>
          <w:sz w:val="16"/>
          <w:szCs w:val="20"/>
        </w:rPr>
      </w:pPr>
      <w:r w:rsidRPr="00AD1232">
        <w:rPr>
          <w:rFonts w:ascii="Century Gothic" w:hAnsi="Century Gothic" w:cs="Arial"/>
          <w:b/>
          <w:noProof/>
          <w:sz w:val="20"/>
          <w:szCs w:val="20"/>
        </w:rPr>
        <mc:AlternateContent>
          <mc:Choice Requires="wps">
            <w:drawing>
              <wp:anchor distT="45720" distB="45720" distL="114300" distR="114300" simplePos="0" relativeHeight="251662336" behindDoc="0" locked="0" layoutInCell="1" allowOverlap="1" wp14:anchorId="66B71471" wp14:editId="18981A4E">
                <wp:simplePos x="0" y="0"/>
                <wp:positionH relativeFrom="margin">
                  <wp:align>left</wp:align>
                </wp:positionH>
                <wp:positionV relativeFrom="paragraph">
                  <wp:posOffset>171450</wp:posOffset>
                </wp:positionV>
                <wp:extent cx="5943600" cy="1404620"/>
                <wp:effectExtent l="0" t="0" r="19050"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chemeClr val="bg1">
                            <a:lumMod val="95000"/>
                          </a:schemeClr>
                        </a:solidFill>
                        <a:ln w="9525">
                          <a:solidFill>
                            <a:srgbClr val="000000"/>
                          </a:solidFill>
                          <a:miter lim="800000"/>
                          <a:headEnd/>
                          <a:tailEnd/>
                        </a:ln>
                      </wps:spPr>
                      <wps:txbx>
                        <w:txbxContent>
                          <w:p w14:paraId="3B31C813" w14:textId="77777777" w:rsidR="00AD1232" w:rsidRPr="00145C97" w:rsidRDefault="00AD1232" w:rsidP="00AD1232">
                            <w:pPr>
                              <w:spacing w:line="276" w:lineRule="auto"/>
                              <w:rPr>
                                <w:rFonts w:ascii="Arial" w:eastAsia="+mn-ea" w:hAnsi="Arial" w:cs="Arial"/>
                                <w:b/>
                                <w:bCs/>
                                <w:sz w:val="20"/>
                                <w:szCs w:val="20"/>
                              </w:rPr>
                            </w:pPr>
                            <w:r>
                              <w:rPr>
                                <w:rFonts w:ascii="Arial" w:eastAsia="+mn-ea" w:hAnsi="Arial" w:cs="Arial"/>
                                <w:b/>
                                <w:bCs/>
                                <w:sz w:val="20"/>
                                <w:szCs w:val="20"/>
                              </w:rPr>
                              <w:t xml:space="preserve">PEER-REVIEWED </w:t>
                            </w:r>
                            <w:r w:rsidRPr="00BA3BAD">
                              <w:rPr>
                                <w:rFonts w:ascii="Arial" w:eastAsia="+mn-ea" w:hAnsi="Arial" w:cs="Arial"/>
                                <w:b/>
                                <w:bCs/>
                                <w:sz w:val="20"/>
                                <w:szCs w:val="20"/>
                              </w:rPr>
                              <w:t>JOURNAL ARTICLES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71471" id="_x0000_s1033" type="#_x0000_t202" style="position:absolute;margin-left:0;margin-top:13.5pt;width:468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" fillcolor="#f2f2f2 [3052]">
                <v:textbox style="mso-fit-shape-to-text:t">
                  <w:txbxContent>
                    <w:p w14:paraId="3B31C813" w14:textId="77777777" w:rsidR="00AD1232" w:rsidRPr="00145C97" w:rsidRDefault="00AD1232" w:rsidP="00AD1232">
                      <w:pPr>
                        <w:spacing w:line="276" w:lineRule="auto"/>
                        <w:rPr>
                          <w:rFonts w:ascii="Arial" w:eastAsia="+mn-ea" w:hAnsi="Arial" w:cs="Arial"/>
                          <w:b/>
                          <w:bCs/>
                          <w:sz w:val="20"/>
                          <w:szCs w:val="20"/>
                        </w:rPr>
                      </w:pPr>
                      <w:r>
                        <w:rPr>
                          <w:rFonts w:ascii="Arial" w:eastAsia="+mn-ea" w:hAnsi="Arial" w:cs="Arial"/>
                          <w:b/>
                          <w:bCs/>
                          <w:sz w:val="20"/>
                          <w:szCs w:val="20"/>
                        </w:rPr>
                        <w:t xml:space="preserve">PEER-REVIEWED </w:t>
                      </w:r>
                      <w:r w:rsidRPr="00BA3BAD">
                        <w:rPr>
                          <w:rFonts w:ascii="Arial" w:eastAsia="+mn-ea" w:hAnsi="Arial" w:cs="Arial"/>
                          <w:b/>
                          <w:bCs/>
                          <w:sz w:val="20"/>
                          <w:szCs w:val="20"/>
                        </w:rPr>
                        <w:t>JOURNAL ARTICLES</w:t>
                      </w:r>
                    </w:p>
                  </w:txbxContent>
                </v:textbox>
                <w10:wrap type="square" anchorx="margin"/>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647"/>
      </w:tblGrid>
      <w:tr w:rsidR="00AD1232" w:rsidRPr="00AD1232" w14:paraId="2FE0F84C" w14:textId="77777777" w:rsidTr="000341BF">
        <w:trPr>
          <w:trHeight w:val="300"/>
        </w:trPr>
        <w:tc>
          <w:tcPr>
            <w:tcW w:w="376" w:type="pct"/>
          </w:tcPr>
          <w:p w14:paraId="2F6C7086" w14:textId="77777777" w:rsidR="00AD1232" w:rsidRPr="00AD1232" w:rsidRDefault="00AD1232" w:rsidP="00AD1232">
            <w:pPr>
              <w:pStyle w:val="ListParagraph"/>
              <w:numPr>
                <w:ilvl w:val="0"/>
                <w:numId w:val="9"/>
              </w:numPr>
              <w:tabs>
                <w:tab w:val="left" w:pos="350"/>
              </w:tabs>
              <w:jc w:val="center"/>
              <w:rPr>
                <w:rFonts w:ascii="Century Gothic" w:eastAsia="Calibri" w:hAnsi="Century Gothic" w:cs="Arial"/>
                <w:sz w:val="22"/>
                <w:szCs w:val="22"/>
              </w:rPr>
            </w:pPr>
          </w:p>
        </w:tc>
        <w:tc>
          <w:tcPr>
            <w:tcW w:w="4624" w:type="pct"/>
            <w:noWrap/>
            <w:vAlign w:val="bottom"/>
          </w:tcPr>
          <w:p w14:paraId="6E25815E" w14:textId="57B27D34" w:rsidR="00AD1232" w:rsidRPr="00AD1232" w:rsidRDefault="00BA3D86" w:rsidP="000341BF">
            <w:pPr>
              <w:rPr>
                <w:rFonts w:ascii="Century Gothic" w:eastAsia="Calibri" w:hAnsi="Century Gothic" w:cs="Arial"/>
                <w:bCs/>
                <w:sz w:val="22"/>
                <w:szCs w:val="22"/>
              </w:rPr>
            </w:pPr>
            <w:proofErr w:type="spellStart"/>
            <w:r w:rsidRPr="00BA3D86">
              <w:rPr>
                <w:rFonts w:ascii="Century Gothic" w:eastAsia="Calibri" w:hAnsi="Century Gothic" w:cs="Arial"/>
                <w:bCs/>
                <w:sz w:val="22"/>
                <w:szCs w:val="22"/>
              </w:rPr>
              <w:t>Kyere</w:t>
            </w:r>
            <w:proofErr w:type="spellEnd"/>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C</w:t>
            </w:r>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G</w:t>
            </w:r>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w:t>
            </w:r>
            <w:proofErr w:type="spellStart"/>
            <w:r w:rsidRPr="00BA3D86">
              <w:rPr>
                <w:rFonts w:ascii="Century Gothic" w:eastAsia="Calibri" w:hAnsi="Century Gothic" w:cs="Arial"/>
                <w:bCs/>
                <w:sz w:val="22"/>
                <w:szCs w:val="22"/>
              </w:rPr>
              <w:t>Poku</w:t>
            </w:r>
            <w:proofErr w:type="spellEnd"/>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Jnr</w:t>
            </w:r>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P</w:t>
            </w:r>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A</w:t>
            </w:r>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w:t>
            </w:r>
            <w:proofErr w:type="spellStart"/>
            <w:r w:rsidRPr="00BA3D86">
              <w:rPr>
                <w:rFonts w:ascii="Century Gothic" w:eastAsia="Calibri" w:hAnsi="Century Gothic" w:cs="Arial"/>
                <w:b/>
                <w:bCs/>
                <w:sz w:val="22"/>
                <w:szCs w:val="22"/>
              </w:rPr>
              <w:t>Boateng</w:t>
            </w:r>
            <w:proofErr w:type="spellEnd"/>
            <w:r>
              <w:rPr>
                <w:rFonts w:ascii="Century Gothic" w:eastAsia="Calibri" w:hAnsi="Century Gothic" w:cs="Arial"/>
                <w:b/>
                <w:bCs/>
                <w:sz w:val="22"/>
                <w:szCs w:val="22"/>
              </w:rPr>
              <w:t>,</w:t>
            </w:r>
            <w:r w:rsidRPr="00BA3D86">
              <w:rPr>
                <w:rFonts w:ascii="Century Gothic" w:eastAsia="Calibri" w:hAnsi="Century Gothic" w:cs="Arial"/>
                <w:b/>
                <w:bCs/>
                <w:sz w:val="22"/>
                <w:szCs w:val="22"/>
              </w:rPr>
              <w:t xml:space="preserve"> M</w:t>
            </w:r>
            <w:r>
              <w:rPr>
                <w:rFonts w:ascii="Century Gothic" w:eastAsia="Calibri" w:hAnsi="Century Gothic" w:cs="Arial"/>
                <w:b/>
                <w:bCs/>
                <w:sz w:val="22"/>
                <w:szCs w:val="22"/>
              </w:rPr>
              <w:t>.</w:t>
            </w:r>
            <w:r w:rsidRPr="00BA3D86">
              <w:rPr>
                <w:rFonts w:ascii="Century Gothic" w:eastAsia="Calibri" w:hAnsi="Century Gothic" w:cs="Arial"/>
                <w:b/>
                <w:bCs/>
                <w:sz w:val="22"/>
                <w:szCs w:val="22"/>
              </w:rPr>
              <w:t>,</w:t>
            </w:r>
            <w:r w:rsidRPr="00BA3D86">
              <w:rPr>
                <w:rFonts w:ascii="Century Gothic" w:eastAsia="Calibri" w:hAnsi="Century Gothic" w:cs="Arial"/>
                <w:bCs/>
                <w:sz w:val="22"/>
                <w:szCs w:val="22"/>
              </w:rPr>
              <w:t xml:space="preserve"> </w:t>
            </w:r>
            <w:proofErr w:type="spellStart"/>
            <w:r w:rsidRPr="00BA3D86">
              <w:rPr>
                <w:rFonts w:ascii="Century Gothic" w:eastAsia="Calibri" w:hAnsi="Century Gothic" w:cs="Arial"/>
                <w:bCs/>
                <w:sz w:val="22"/>
                <w:szCs w:val="22"/>
              </w:rPr>
              <w:t>Korankye</w:t>
            </w:r>
            <w:proofErr w:type="spellEnd"/>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D</w:t>
            </w:r>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O</w:t>
            </w:r>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and </w:t>
            </w:r>
            <w:proofErr w:type="spellStart"/>
            <w:r w:rsidRPr="00BA3D86">
              <w:rPr>
                <w:rFonts w:ascii="Century Gothic" w:eastAsia="Calibri" w:hAnsi="Century Gothic" w:cs="Arial"/>
                <w:bCs/>
                <w:sz w:val="22"/>
                <w:szCs w:val="22"/>
              </w:rPr>
              <w:t>Twumasi</w:t>
            </w:r>
            <w:proofErr w:type="spellEnd"/>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G</w:t>
            </w:r>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w:t>
            </w:r>
            <w:r>
              <w:rPr>
                <w:rFonts w:ascii="Century Gothic" w:eastAsia="Calibri" w:hAnsi="Century Gothic" w:cs="Arial"/>
                <w:bCs/>
                <w:sz w:val="22"/>
                <w:szCs w:val="22"/>
              </w:rPr>
              <w:t>(</w:t>
            </w:r>
            <w:bookmarkStart w:id="1" w:name="_GoBack"/>
            <w:bookmarkEnd w:id="1"/>
            <w:r w:rsidRPr="00BA3D86">
              <w:rPr>
                <w:rFonts w:ascii="Century Gothic" w:eastAsia="Calibri" w:hAnsi="Century Gothic" w:cs="Arial"/>
                <w:bCs/>
                <w:sz w:val="22"/>
                <w:szCs w:val="22"/>
              </w:rPr>
              <w:t>2023</w:t>
            </w:r>
            <w:r>
              <w:rPr>
                <w:rFonts w:ascii="Century Gothic" w:eastAsia="Calibri" w:hAnsi="Century Gothic" w:cs="Arial"/>
                <w:bCs/>
                <w:sz w:val="22"/>
                <w:szCs w:val="22"/>
              </w:rPr>
              <w:t>).</w:t>
            </w:r>
            <w:r w:rsidRPr="00BA3D86">
              <w:rPr>
                <w:rFonts w:ascii="Century Gothic" w:eastAsia="Calibri" w:hAnsi="Century Gothic" w:cs="Arial"/>
                <w:bCs/>
                <w:sz w:val="22"/>
                <w:szCs w:val="22"/>
              </w:rPr>
              <w:t xml:space="preserve"> Production performance and physiological responses of Guinea fowls fed different levels of dietary </w:t>
            </w:r>
            <w:proofErr w:type="spellStart"/>
            <w:r w:rsidRPr="00BA3D86">
              <w:rPr>
                <w:rFonts w:ascii="Century Gothic" w:eastAsia="Calibri" w:hAnsi="Century Gothic" w:cs="Arial"/>
                <w:bCs/>
                <w:sz w:val="22"/>
                <w:szCs w:val="22"/>
              </w:rPr>
              <w:t>moringa</w:t>
            </w:r>
            <w:proofErr w:type="spellEnd"/>
            <w:r w:rsidRPr="00BA3D86">
              <w:rPr>
                <w:rFonts w:ascii="Century Gothic" w:eastAsia="Calibri" w:hAnsi="Century Gothic" w:cs="Arial"/>
                <w:bCs/>
                <w:sz w:val="22"/>
                <w:szCs w:val="22"/>
              </w:rPr>
              <w:t xml:space="preserve"> leaf meal. Livestock Research for Rural Development. Volume 35, Article #71. Retrieved May 7, 2024, from http://www.lrrd.org/lrrd35/8/3571kyer.html</w:t>
            </w:r>
          </w:p>
        </w:tc>
      </w:tr>
      <w:tr w:rsidR="00AD1232" w:rsidRPr="00AD1232" w14:paraId="16D163A2" w14:textId="77777777" w:rsidTr="000341BF">
        <w:trPr>
          <w:trHeight w:val="300"/>
        </w:trPr>
        <w:tc>
          <w:tcPr>
            <w:tcW w:w="376" w:type="pct"/>
          </w:tcPr>
          <w:p w14:paraId="64A24CE8" w14:textId="77777777" w:rsidR="00AD1232" w:rsidRPr="00AD1232" w:rsidRDefault="00AD1232" w:rsidP="00AD1232">
            <w:pPr>
              <w:pStyle w:val="ListParagraph"/>
              <w:numPr>
                <w:ilvl w:val="0"/>
                <w:numId w:val="9"/>
              </w:numPr>
              <w:tabs>
                <w:tab w:val="left" w:pos="350"/>
              </w:tabs>
              <w:jc w:val="center"/>
              <w:rPr>
                <w:rFonts w:ascii="Century Gothic" w:eastAsia="Calibri" w:hAnsi="Century Gothic" w:cs="Arial"/>
                <w:sz w:val="22"/>
                <w:szCs w:val="22"/>
              </w:rPr>
            </w:pPr>
          </w:p>
        </w:tc>
        <w:tc>
          <w:tcPr>
            <w:tcW w:w="4624" w:type="pct"/>
            <w:noWrap/>
            <w:vAlign w:val="bottom"/>
          </w:tcPr>
          <w:p w14:paraId="416D3D31" w14:textId="77777777" w:rsidR="00AD1232" w:rsidRPr="00AD1232" w:rsidRDefault="00AD1232" w:rsidP="00AD1232">
            <w:pPr>
              <w:rPr>
                <w:rFonts w:ascii="Century Gothic" w:eastAsia="Calibri" w:hAnsi="Century Gothic" w:cs="Arial"/>
                <w:sz w:val="22"/>
                <w:szCs w:val="22"/>
              </w:rPr>
            </w:pPr>
            <w:proofErr w:type="spellStart"/>
            <w:r w:rsidRPr="00AD1232">
              <w:rPr>
                <w:rFonts w:ascii="Century Gothic" w:eastAsia="Calibri" w:hAnsi="Century Gothic" w:cs="Arial"/>
                <w:sz w:val="22"/>
                <w:szCs w:val="22"/>
              </w:rPr>
              <w:t>Boakye</w:t>
            </w:r>
            <w:proofErr w:type="spellEnd"/>
            <w:r w:rsidRPr="00AD1232">
              <w:rPr>
                <w:rFonts w:ascii="Century Gothic" w:eastAsia="Calibri" w:hAnsi="Century Gothic" w:cs="Arial"/>
                <w:sz w:val="22"/>
                <w:szCs w:val="22"/>
              </w:rPr>
              <w:t>, C.D.,</w:t>
            </w:r>
            <w:r w:rsidRPr="00AD1232">
              <w:rPr>
                <w:rFonts w:ascii="Century Gothic" w:eastAsia="Calibri" w:hAnsi="Century Gothic" w:cs="Arial"/>
                <w:b/>
                <w:sz w:val="22"/>
                <w:szCs w:val="22"/>
              </w:rPr>
              <w:t xml:space="preserve">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xml:space="preserve">, M., </w:t>
            </w: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K.O., </w:t>
            </w:r>
            <w:proofErr w:type="spellStart"/>
            <w:r w:rsidRPr="00AD1232">
              <w:rPr>
                <w:rFonts w:ascii="Century Gothic" w:eastAsia="Calibri" w:hAnsi="Century Gothic" w:cs="Arial"/>
                <w:sz w:val="22"/>
                <w:szCs w:val="22"/>
              </w:rPr>
              <w:t>Atuahene</w:t>
            </w:r>
            <w:proofErr w:type="spellEnd"/>
            <w:r w:rsidRPr="00AD1232">
              <w:rPr>
                <w:rFonts w:ascii="Century Gothic" w:eastAsia="Calibri" w:hAnsi="Century Gothic" w:cs="Arial"/>
                <w:sz w:val="22"/>
                <w:szCs w:val="22"/>
              </w:rPr>
              <w:t>, P.Y.</w:t>
            </w:r>
            <w:r>
              <w:rPr>
                <w:rFonts w:ascii="Century Gothic" w:eastAsia="Calibri" w:hAnsi="Century Gothic" w:cs="Arial"/>
                <w:sz w:val="22"/>
                <w:szCs w:val="22"/>
              </w:rPr>
              <w:t xml:space="preserve">, </w:t>
            </w:r>
            <w:proofErr w:type="spellStart"/>
            <w:r>
              <w:rPr>
                <w:rFonts w:ascii="Century Gothic" w:eastAsia="Calibri" w:hAnsi="Century Gothic" w:cs="Arial"/>
                <w:sz w:val="22"/>
                <w:szCs w:val="22"/>
              </w:rPr>
              <w:t>Frimpong</w:t>
            </w:r>
            <w:proofErr w:type="spellEnd"/>
            <w:r>
              <w:rPr>
                <w:rFonts w:ascii="Century Gothic" w:eastAsia="Calibri" w:hAnsi="Century Gothic" w:cs="Arial"/>
                <w:sz w:val="22"/>
                <w:szCs w:val="22"/>
              </w:rPr>
              <w:t xml:space="preserve">, Y.O. and </w:t>
            </w:r>
            <w:proofErr w:type="spellStart"/>
            <w:r>
              <w:rPr>
                <w:rFonts w:ascii="Century Gothic" w:eastAsia="Calibri" w:hAnsi="Century Gothic" w:cs="Arial"/>
                <w:sz w:val="22"/>
                <w:szCs w:val="22"/>
              </w:rPr>
              <w:t>Okai</w:t>
            </w:r>
            <w:proofErr w:type="spellEnd"/>
            <w:r>
              <w:rPr>
                <w:rFonts w:ascii="Century Gothic" w:eastAsia="Calibri" w:hAnsi="Century Gothic" w:cs="Arial"/>
                <w:sz w:val="22"/>
                <w:szCs w:val="22"/>
              </w:rPr>
              <w:t xml:space="preserve">, D.B. (2022). </w:t>
            </w:r>
            <w:r w:rsidRPr="00AD1232">
              <w:rPr>
                <w:rFonts w:ascii="Century Gothic" w:eastAsia="Calibri" w:hAnsi="Century Gothic" w:cs="Arial"/>
                <w:sz w:val="22"/>
                <w:szCs w:val="22"/>
              </w:rPr>
              <w:t>Availability and yield of pineapple pulp residue as a potential feed ingredient in Ghana. Ghanaian J</w:t>
            </w:r>
            <w:r>
              <w:rPr>
                <w:rFonts w:ascii="Century Gothic" w:eastAsia="Calibri" w:hAnsi="Century Gothic" w:cs="Arial"/>
                <w:sz w:val="22"/>
                <w:szCs w:val="22"/>
              </w:rPr>
              <w:t>. Anim. Sci.</w:t>
            </w:r>
            <w:r w:rsidRPr="00AD1232">
              <w:rPr>
                <w:rFonts w:ascii="Century Gothic" w:eastAsia="Calibri" w:hAnsi="Century Gothic" w:cs="Arial"/>
                <w:sz w:val="22"/>
                <w:szCs w:val="22"/>
              </w:rPr>
              <w:t xml:space="preserve">, 13 </w:t>
            </w:r>
            <w:r>
              <w:rPr>
                <w:rFonts w:ascii="Century Gothic" w:eastAsia="Calibri" w:hAnsi="Century Gothic" w:cs="Arial"/>
                <w:sz w:val="22"/>
                <w:szCs w:val="22"/>
              </w:rPr>
              <w:t>(2): 84-91</w:t>
            </w:r>
          </w:p>
        </w:tc>
      </w:tr>
      <w:tr w:rsidR="00AD1232" w:rsidRPr="00AD1232" w14:paraId="4805B936" w14:textId="77777777" w:rsidTr="000341BF">
        <w:trPr>
          <w:trHeight w:val="300"/>
        </w:trPr>
        <w:tc>
          <w:tcPr>
            <w:tcW w:w="376" w:type="pct"/>
          </w:tcPr>
          <w:p w14:paraId="79E807BA" w14:textId="77777777" w:rsidR="00AD1232" w:rsidRPr="00AD1232" w:rsidRDefault="00AD1232" w:rsidP="00AD1232">
            <w:pPr>
              <w:pStyle w:val="ListParagraph"/>
              <w:numPr>
                <w:ilvl w:val="0"/>
                <w:numId w:val="9"/>
              </w:numPr>
              <w:tabs>
                <w:tab w:val="left" w:pos="350"/>
              </w:tabs>
              <w:jc w:val="center"/>
              <w:rPr>
                <w:rFonts w:ascii="Century Gothic" w:eastAsia="Calibri" w:hAnsi="Century Gothic" w:cs="Arial"/>
                <w:sz w:val="22"/>
                <w:szCs w:val="22"/>
              </w:rPr>
            </w:pPr>
          </w:p>
        </w:tc>
        <w:tc>
          <w:tcPr>
            <w:tcW w:w="4624" w:type="pct"/>
            <w:noWrap/>
            <w:vAlign w:val="bottom"/>
          </w:tcPr>
          <w:p w14:paraId="557D6E85" w14:textId="77777777" w:rsidR="00AD1232" w:rsidRPr="00AD1232" w:rsidRDefault="00AD1232" w:rsidP="000341BF">
            <w:pPr>
              <w:rPr>
                <w:rFonts w:ascii="Century Gothic" w:eastAsia="Calibri" w:hAnsi="Century Gothic" w:cs="Arial"/>
                <w:b/>
                <w:sz w:val="22"/>
                <w:szCs w:val="22"/>
              </w:rPr>
            </w:pPr>
            <w:r w:rsidRPr="00AD1232">
              <w:rPr>
                <w:rFonts w:ascii="Century Gothic" w:eastAsia="Calibri" w:hAnsi="Century Gothic" w:cs="Arial"/>
                <w:b/>
                <w:sz w:val="22"/>
                <w:szCs w:val="22"/>
              </w:rPr>
              <w:t xml:space="preserve">M.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xml:space="preserve">, </w:t>
            </w:r>
            <w:r w:rsidRPr="00AD1232">
              <w:rPr>
                <w:rFonts w:ascii="Century Gothic" w:eastAsia="Calibri" w:hAnsi="Century Gothic" w:cs="Arial"/>
                <w:sz w:val="22"/>
                <w:szCs w:val="22"/>
              </w:rPr>
              <w:t xml:space="preserve">P. Y. </w:t>
            </w:r>
            <w:proofErr w:type="spellStart"/>
            <w:r w:rsidRPr="00AD1232">
              <w:rPr>
                <w:rFonts w:ascii="Century Gothic" w:eastAsia="Calibri" w:hAnsi="Century Gothic" w:cs="Arial"/>
                <w:sz w:val="22"/>
                <w:szCs w:val="22"/>
              </w:rPr>
              <w:t>Atuahene</w:t>
            </w:r>
            <w:proofErr w:type="spellEnd"/>
            <w:r w:rsidRPr="00AD1232">
              <w:rPr>
                <w:rFonts w:ascii="Century Gothic" w:eastAsia="Calibri" w:hAnsi="Century Gothic" w:cs="Arial"/>
                <w:sz w:val="22"/>
                <w:szCs w:val="22"/>
              </w:rPr>
              <w:t xml:space="preserve">, K. O. </w:t>
            </w: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Y. O.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D. B.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(2022). </w:t>
            </w:r>
            <w:r w:rsidRPr="00AD1232">
              <w:rPr>
                <w:rFonts w:ascii="Century Gothic" w:eastAsia="Calibri" w:hAnsi="Century Gothic" w:cs="Arial"/>
                <w:bCs/>
                <w:sz w:val="22"/>
                <w:szCs w:val="22"/>
              </w:rPr>
              <w:t>Incidence of Blood and Meat Spots in Eggs from a Commercial Poultry Farm Ghana Journal of Science 63(1): 90-96.</w:t>
            </w:r>
          </w:p>
        </w:tc>
      </w:tr>
      <w:tr w:rsidR="00AD1232" w:rsidRPr="00AD1232" w14:paraId="7C2484FF" w14:textId="77777777" w:rsidTr="000341BF">
        <w:trPr>
          <w:trHeight w:val="300"/>
        </w:trPr>
        <w:tc>
          <w:tcPr>
            <w:tcW w:w="376" w:type="pct"/>
          </w:tcPr>
          <w:p w14:paraId="1E9F1EBE" w14:textId="77777777" w:rsidR="00AD1232" w:rsidRPr="00AD1232" w:rsidRDefault="00AD1232" w:rsidP="00AD1232">
            <w:pPr>
              <w:pStyle w:val="ListParagraph"/>
              <w:numPr>
                <w:ilvl w:val="0"/>
                <w:numId w:val="9"/>
              </w:numPr>
              <w:tabs>
                <w:tab w:val="left" w:pos="350"/>
              </w:tabs>
              <w:jc w:val="center"/>
              <w:rPr>
                <w:rFonts w:ascii="Century Gothic" w:eastAsia="Calibri" w:hAnsi="Century Gothic" w:cs="Arial"/>
                <w:sz w:val="22"/>
                <w:szCs w:val="22"/>
              </w:rPr>
            </w:pPr>
          </w:p>
        </w:tc>
        <w:tc>
          <w:tcPr>
            <w:tcW w:w="4624" w:type="pct"/>
            <w:noWrap/>
            <w:vAlign w:val="bottom"/>
          </w:tcPr>
          <w:p w14:paraId="596B157F" w14:textId="77777777" w:rsidR="00AD1232" w:rsidRPr="00AD1232" w:rsidRDefault="00AD1232" w:rsidP="000341BF">
            <w:pPr>
              <w:rPr>
                <w:rFonts w:ascii="Century Gothic" w:eastAsia="Calibri" w:hAnsi="Century Gothic" w:cs="Arial"/>
                <w:b/>
                <w:bCs/>
                <w:sz w:val="22"/>
                <w:szCs w:val="22"/>
              </w:rPr>
            </w:pPr>
            <w:r w:rsidRPr="00AD1232">
              <w:rPr>
                <w:rFonts w:ascii="Century Gothic" w:eastAsia="Calibri" w:hAnsi="Century Gothic" w:cs="Arial"/>
                <w:b/>
                <w:bCs/>
                <w:sz w:val="22"/>
                <w:szCs w:val="22"/>
              </w:rPr>
              <w:t xml:space="preserve">M. </w:t>
            </w:r>
            <w:proofErr w:type="spellStart"/>
            <w:r w:rsidRPr="00AD1232">
              <w:rPr>
                <w:rFonts w:ascii="Century Gothic" w:eastAsia="Calibri" w:hAnsi="Century Gothic" w:cs="Arial"/>
                <w:b/>
                <w:bCs/>
                <w:sz w:val="22"/>
                <w:szCs w:val="22"/>
              </w:rPr>
              <w:t>Boateng</w:t>
            </w:r>
            <w:proofErr w:type="spellEnd"/>
            <w:r w:rsidRPr="00AD1232">
              <w:rPr>
                <w:rFonts w:ascii="Century Gothic" w:eastAsia="Calibri" w:hAnsi="Century Gothic" w:cs="Arial"/>
                <w:sz w:val="22"/>
                <w:szCs w:val="22"/>
              </w:rPr>
              <w:t xml:space="preserve">, K. O. </w:t>
            </w: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P. Y. </w:t>
            </w:r>
            <w:proofErr w:type="spellStart"/>
            <w:r w:rsidRPr="00AD1232">
              <w:rPr>
                <w:rFonts w:ascii="Century Gothic" w:eastAsia="Calibri" w:hAnsi="Century Gothic" w:cs="Arial"/>
                <w:sz w:val="22"/>
                <w:szCs w:val="22"/>
              </w:rPr>
              <w:t>Atuahene</w:t>
            </w:r>
            <w:proofErr w:type="spellEnd"/>
            <w:r w:rsidRPr="00AD1232">
              <w:rPr>
                <w:rFonts w:ascii="Century Gothic" w:eastAsia="Calibri" w:hAnsi="Century Gothic" w:cs="Arial"/>
                <w:sz w:val="22"/>
                <w:szCs w:val="22"/>
              </w:rPr>
              <w:t xml:space="preserve">, Y.O.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D.B.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and G. </w:t>
            </w:r>
            <w:proofErr w:type="spellStart"/>
            <w:r w:rsidRPr="00AD1232">
              <w:rPr>
                <w:rFonts w:ascii="Century Gothic" w:eastAsia="Calibri" w:hAnsi="Century Gothic" w:cs="Arial"/>
                <w:sz w:val="22"/>
                <w:szCs w:val="22"/>
              </w:rPr>
              <w:t>Osei</w:t>
            </w:r>
            <w:proofErr w:type="spellEnd"/>
            <w:r w:rsidRPr="00AD1232">
              <w:rPr>
                <w:rFonts w:ascii="Century Gothic" w:eastAsia="Calibri" w:hAnsi="Century Gothic" w:cs="Arial"/>
                <w:sz w:val="22"/>
                <w:szCs w:val="22"/>
              </w:rPr>
              <w:t>, (2021). Effects of dried cashew (</w:t>
            </w:r>
            <w:proofErr w:type="spellStart"/>
            <w:r w:rsidRPr="00AD1232">
              <w:rPr>
                <w:rFonts w:ascii="Century Gothic" w:eastAsia="Calibri" w:hAnsi="Century Gothic" w:cs="Arial"/>
                <w:i/>
                <w:sz w:val="22"/>
                <w:szCs w:val="22"/>
              </w:rPr>
              <w:t>Anacardium</w:t>
            </w:r>
            <w:proofErr w:type="spellEnd"/>
            <w:r w:rsidRPr="00AD1232">
              <w:rPr>
                <w:rFonts w:ascii="Century Gothic" w:eastAsia="Calibri" w:hAnsi="Century Gothic" w:cs="Arial"/>
                <w:i/>
                <w:sz w:val="22"/>
                <w:szCs w:val="22"/>
              </w:rPr>
              <w:t xml:space="preserve"> </w:t>
            </w:r>
            <w:proofErr w:type="spellStart"/>
            <w:r w:rsidRPr="00AD1232">
              <w:rPr>
                <w:rFonts w:ascii="Century Gothic" w:eastAsia="Calibri" w:hAnsi="Century Gothic" w:cs="Arial"/>
                <w:i/>
                <w:sz w:val="22"/>
                <w:szCs w:val="22"/>
              </w:rPr>
              <w:t>occidentale</w:t>
            </w:r>
            <w:proofErr w:type="spellEnd"/>
            <w:r w:rsidRPr="00AD1232">
              <w:rPr>
                <w:rFonts w:ascii="Century Gothic" w:eastAsia="Calibri" w:hAnsi="Century Gothic" w:cs="Arial"/>
                <w:i/>
                <w:sz w:val="22"/>
                <w:szCs w:val="22"/>
              </w:rPr>
              <w:t xml:space="preserve"> L.</w:t>
            </w:r>
            <w:r w:rsidRPr="00AD1232">
              <w:rPr>
                <w:rFonts w:ascii="Century Gothic" w:eastAsia="Calibri" w:hAnsi="Century Gothic" w:cs="Arial"/>
                <w:sz w:val="22"/>
                <w:szCs w:val="22"/>
              </w:rPr>
              <w:t xml:space="preserve">) apple meal (DCAM) on the growth performance and internal organs of albino rats. Ghana J. Agric. Sci. (GJAS). 56(2):14-21. </w:t>
            </w:r>
            <w:r w:rsidRPr="00AD1232">
              <w:rPr>
                <w:rStyle w:val="label"/>
                <w:rFonts w:ascii="Century Gothic" w:hAnsi="Century Gothic" w:cs="Segoe UI"/>
                <w:b/>
                <w:bCs/>
                <w:sz w:val="22"/>
                <w:szCs w:val="22"/>
                <w:shd w:val="clear" w:color="auto" w:fill="FFFFFF"/>
              </w:rPr>
              <w:t>DOI: </w:t>
            </w:r>
            <w:hyperlink r:id="rId12" w:history="1">
              <w:r w:rsidRPr="00AD1232">
                <w:rPr>
                  <w:rStyle w:val="Hyperlink"/>
                  <w:rFonts w:ascii="Century Gothic" w:hAnsi="Century Gothic" w:cs="Arial"/>
                  <w:sz w:val="22"/>
                  <w:szCs w:val="22"/>
                </w:rPr>
                <w:t>10.4314/gjas.v56i2.2</w:t>
              </w:r>
            </w:hyperlink>
          </w:p>
        </w:tc>
      </w:tr>
      <w:tr w:rsidR="00AD1232" w:rsidRPr="00AD1232" w14:paraId="4E546FD4" w14:textId="77777777" w:rsidTr="000341BF">
        <w:trPr>
          <w:trHeight w:val="300"/>
        </w:trPr>
        <w:tc>
          <w:tcPr>
            <w:tcW w:w="376" w:type="pct"/>
          </w:tcPr>
          <w:p w14:paraId="200F1F01"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7F252048" w14:textId="77777777" w:rsidR="00AD1232" w:rsidRPr="00AD1232" w:rsidRDefault="00AD1232" w:rsidP="000341BF">
            <w:pPr>
              <w:spacing w:line="276" w:lineRule="auto"/>
              <w:jc w:val="both"/>
              <w:rPr>
                <w:rFonts w:ascii="Century Gothic" w:eastAsia="Calibri" w:hAnsi="Century Gothic" w:cs="Arial"/>
                <w:sz w:val="22"/>
                <w:szCs w:val="22"/>
              </w:rPr>
            </w:pPr>
            <w:r w:rsidRPr="00AD1232">
              <w:rPr>
                <w:rFonts w:ascii="Century Gothic" w:eastAsia="Calibri" w:hAnsi="Century Gothic" w:cs="Arial"/>
                <w:sz w:val="22"/>
                <w:szCs w:val="22"/>
              </w:rPr>
              <w:t xml:space="preserve">Y.O.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w:t>
            </w:r>
            <w:r w:rsidRPr="00AD1232">
              <w:rPr>
                <w:rFonts w:ascii="Century Gothic" w:eastAsia="Calibri" w:hAnsi="Century Gothic" w:cs="Arial"/>
                <w:b/>
                <w:sz w:val="22"/>
                <w:szCs w:val="22"/>
              </w:rPr>
              <w:t xml:space="preserve">M.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sz w:val="22"/>
                <w:szCs w:val="22"/>
              </w:rPr>
              <w:t xml:space="preserve">, K.O. </w:t>
            </w: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P.Y. </w:t>
            </w:r>
            <w:proofErr w:type="spellStart"/>
            <w:r w:rsidRPr="00AD1232">
              <w:rPr>
                <w:rFonts w:ascii="Century Gothic" w:eastAsia="Calibri" w:hAnsi="Century Gothic" w:cs="Arial"/>
                <w:sz w:val="22"/>
                <w:szCs w:val="22"/>
              </w:rPr>
              <w:t>Atuahene</w:t>
            </w:r>
            <w:proofErr w:type="spellEnd"/>
            <w:r w:rsidRPr="00AD1232">
              <w:rPr>
                <w:rFonts w:ascii="Century Gothic" w:eastAsia="Calibri" w:hAnsi="Century Gothic" w:cs="Arial"/>
                <w:sz w:val="22"/>
                <w:szCs w:val="22"/>
              </w:rPr>
              <w:t xml:space="preserve">, S.O. </w:t>
            </w:r>
            <w:proofErr w:type="spellStart"/>
            <w:r w:rsidRPr="00AD1232">
              <w:rPr>
                <w:rFonts w:ascii="Century Gothic" w:eastAsia="Calibri" w:hAnsi="Century Gothic" w:cs="Arial"/>
                <w:sz w:val="22"/>
                <w:szCs w:val="22"/>
              </w:rPr>
              <w:t>Okungbowa</w:t>
            </w:r>
            <w:proofErr w:type="spellEnd"/>
            <w:r w:rsidRPr="00AD1232">
              <w:rPr>
                <w:rFonts w:ascii="Century Gothic" w:eastAsia="Calibri" w:hAnsi="Century Gothic" w:cs="Arial"/>
                <w:sz w:val="22"/>
                <w:szCs w:val="22"/>
              </w:rPr>
              <w:t xml:space="preserve">, J. </w:t>
            </w:r>
            <w:proofErr w:type="spellStart"/>
            <w:r w:rsidRPr="00AD1232">
              <w:rPr>
                <w:rFonts w:ascii="Century Gothic" w:eastAsia="Calibri" w:hAnsi="Century Gothic" w:cs="Arial"/>
                <w:sz w:val="22"/>
                <w:szCs w:val="22"/>
              </w:rPr>
              <w:t>Baah</w:t>
            </w:r>
            <w:proofErr w:type="spellEnd"/>
            <w:r w:rsidRPr="00AD1232">
              <w:rPr>
                <w:rFonts w:ascii="Century Gothic" w:eastAsia="Calibri" w:hAnsi="Century Gothic" w:cs="Arial"/>
                <w:sz w:val="22"/>
                <w:szCs w:val="22"/>
              </w:rPr>
              <w:t xml:space="preserve">, D.B.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(2021) Response of large white gilts to diets containing differing probiotic products. Scientific African, Volume 13, e00878, https://doi.org/10.1016/j.sciaf.2021.e00878.</w:t>
            </w:r>
          </w:p>
        </w:tc>
      </w:tr>
      <w:tr w:rsidR="00AD1232" w:rsidRPr="00AD1232" w14:paraId="3B820E33" w14:textId="77777777" w:rsidTr="000341BF">
        <w:trPr>
          <w:trHeight w:val="300"/>
        </w:trPr>
        <w:tc>
          <w:tcPr>
            <w:tcW w:w="376" w:type="pct"/>
          </w:tcPr>
          <w:p w14:paraId="1852F3A8"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b/>
                <w:sz w:val="22"/>
                <w:szCs w:val="22"/>
              </w:rPr>
            </w:pPr>
          </w:p>
        </w:tc>
        <w:tc>
          <w:tcPr>
            <w:tcW w:w="4624" w:type="pct"/>
            <w:noWrap/>
            <w:vAlign w:val="bottom"/>
          </w:tcPr>
          <w:p w14:paraId="415A2D20" w14:textId="77777777" w:rsidR="00AD1232" w:rsidRPr="00AD1232" w:rsidRDefault="00AD1232" w:rsidP="000341BF">
            <w:pPr>
              <w:spacing w:line="276" w:lineRule="auto"/>
              <w:jc w:val="both"/>
              <w:rPr>
                <w:rFonts w:ascii="Century Gothic" w:eastAsia="Calibri" w:hAnsi="Century Gothic" w:cs="Arial"/>
                <w:sz w:val="22"/>
                <w:szCs w:val="22"/>
              </w:rPr>
            </w:pP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K. O.,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Y.O., </w:t>
            </w:r>
            <w:proofErr w:type="spellStart"/>
            <w:r w:rsidRPr="00AD1232">
              <w:rPr>
                <w:rFonts w:ascii="Century Gothic" w:eastAsia="Calibri" w:hAnsi="Century Gothic" w:cs="Arial"/>
                <w:sz w:val="22"/>
                <w:szCs w:val="22"/>
              </w:rPr>
              <w:t>Atuahene</w:t>
            </w:r>
            <w:proofErr w:type="spellEnd"/>
            <w:r w:rsidRPr="00AD1232">
              <w:rPr>
                <w:rFonts w:ascii="Century Gothic" w:eastAsia="Calibri" w:hAnsi="Century Gothic" w:cs="Arial"/>
                <w:sz w:val="22"/>
                <w:szCs w:val="22"/>
              </w:rPr>
              <w:t xml:space="preserve">, P. Y.,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D.B. and </w:t>
            </w:r>
            <w:proofErr w:type="spellStart"/>
            <w:r w:rsidRPr="00AD1232">
              <w:rPr>
                <w:rFonts w:ascii="Century Gothic" w:eastAsia="Calibri" w:hAnsi="Century Gothic" w:cs="Arial"/>
                <w:sz w:val="22"/>
                <w:szCs w:val="22"/>
              </w:rPr>
              <w:t>Cudjoe</w:t>
            </w:r>
            <w:proofErr w:type="spellEnd"/>
            <w:r w:rsidRPr="00AD1232">
              <w:rPr>
                <w:rFonts w:ascii="Century Gothic" w:eastAsia="Calibri" w:hAnsi="Century Gothic" w:cs="Arial"/>
                <w:sz w:val="22"/>
                <w:szCs w:val="22"/>
              </w:rPr>
              <w:t xml:space="preserve">, E. (2020). </w:t>
            </w:r>
            <w:proofErr w:type="spellStart"/>
            <w:r w:rsidRPr="00AD1232">
              <w:rPr>
                <w:rFonts w:ascii="Century Gothic" w:eastAsia="Calibri" w:hAnsi="Century Gothic" w:cs="Arial"/>
                <w:sz w:val="22"/>
                <w:szCs w:val="22"/>
              </w:rPr>
              <w:t>Gari</w:t>
            </w:r>
            <w:proofErr w:type="spellEnd"/>
            <w:r w:rsidRPr="00AD1232">
              <w:rPr>
                <w:rFonts w:ascii="Century Gothic" w:eastAsia="Calibri" w:hAnsi="Century Gothic" w:cs="Arial"/>
                <w:sz w:val="22"/>
                <w:szCs w:val="22"/>
              </w:rPr>
              <w:t xml:space="preserve"> and </w:t>
            </w:r>
            <w:proofErr w:type="spellStart"/>
            <w:r w:rsidRPr="00AD1232">
              <w:rPr>
                <w:rFonts w:ascii="Century Gothic" w:eastAsia="Calibri" w:hAnsi="Century Gothic" w:cs="Arial"/>
                <w:sz w:val="22"/>
                <w:szCs w:val="22"/>
              </w:rPr>
              <w:t>Garico</w:t>
            </w:r>
            <w:proofErr w:type="spellEnd"/>
            <w:r w:rsidRPr="00AD1232">
              <w:rPr>
                <w:rFonts w:ascii="Century Gothic" w:eastAsia="Calibri" w:hAnsi="Century Gothic" w:cs="Arial"/>
                <w:sz w:val="22"/>
                <w:szCs w:val="22"/>
              </w:rPr>
              <w:t>: replacement for maize in the diets of albino rats – a model for pigs. Ghanaian J. Anim. Sci. 11(1): 189-195.</w:t>
            </w:r>
          </w:p>
        </w:tc>
      </w:tr>
      <w:tr w:rsidR="00AD1232" w:rsidRPr="00AD1232" w14:paraId="1332F682" w14:textId="77777777" w:rsidTr="000341BF">
        <w:trPr>
          <w:trHeight w:val="300"/>
        </w:trPr>
        <w:tc>
          <w:tcPr>
            <w:tcW w:w="376" w:type="pct"/>
          </w:tcPr>
          <w:p w14:paraId="076791BF"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mn-ea" w:hAnsi="Century Gothic" w:cs="Arial"/>
                <w:b/>
                <w:sz w:val="22"/>
                <w:szCs w:val="22"/>
              </w:rPr>
            </w:pPr>
          </w:p>
        </w:tc>
        <w:tc>
          <w:tcPr>
            <w:tcW w:w="4624" w:type="pct"/>
            <w:noWrap/>
            <w:vAlign w:val="bottom"/>
          </w:tcPr>
          <w:p w14:paraId="2B4F1059" w14:textId="77777777" w:rsidR="00AD1232" w:rsidRPr="00AD1232" w:rsidRDefault="00AD1232" w:rsidP="000341BF">
            <w:pPr>
              <w:spacing w:line="276" w:lineRule="auto"/>
              <w:jc w:val="both"/>
              <w:rPr>
                <w:rFonts w:ascii="Century Gothic" w:eastAsia="Calibri" w:hAnsi="Century Gothic" w:cs="Arial"/>
                <w:sz w:val="22"/>
                <w:szCs w:val="22"/>
              </w:rPr>
            </w:pPr>
            <w:proofErr w:type="spellStart"/>
            <w:r w:rsidRPr="00AD1232">
              <w:rPr>
                <w:rFonts w:ascii="Century Gothic" w:eastAsia="+mn-ea" w:hAnsi="Century Gothic" w:cs="Arial"/>
                <w:b/>
                <w:sz w:val="22"/>
                <w:szCs w:val="22"/>
              </w:rPr>
              <w:t>Boateng</w:t>
            </w:r>
            <w:proofErr w:type="spellEnd"/>
            <w:r w:rsidRPr="00AD1232">
              <w:rPr>
                <w:rFonts w:ascii="Century Gothic" w:eastAsia="+mn-ea" w:hAnsi="Century Gothic" w:cs="Arial"/>
                <w:b/>
                <w:sz w:val="22"/>
                <w:szCs w:val="22"/>
              </w:rPr>
              <w:t>, M</w:t>
            </w:r>
            <w:r w:rsidRPr="00AD1232">
              <w:rPr>
                <w:rFonts w:ascii="Century Gothic" w:eastAsia="+mn-ea" w:hAnsi="Century Gothic" w:cs="Arial"/>
                <w:sz w:val="22"/>
                <w:szCs w:val="22"/>
              </w:rPr>
              <w:t xml:space="preserve">., </w:t>
            </w:r>
            <w:proofErr w:type="spellStart"/>
            <w:r w:rsidRPr="00AD1232">
              <w:rPr>
                <w:rFonts w:ascii="Century Gothic" w:eastAsia="+mn-ea" w:hAnsi="Century Gothic" w:cs="Arial"/>
                <w:sz w:val="22"/>
                <w:szCs w:val="22"/>
              </w:rPr>
              <w:t>Atuahene</w:t>
            </w:r>
            <w:proofErr w:type="spellEnd"/>
            <w:r w:rsidRPr="00AD1232">
              <w:rPr>
                <w:rFonts w:ascii="Century Gothic" w:eastAsia="+mn-ea" w:hAnsi="Century Gothic" w:cs="Arial"/>
                <w:sz w:val="22"/>
                <w:szCs w:val="22"/>
              </w:rPr>
              <w:t xml:space="preserve">, P.Y., </w:t>
            </w:r>
            <w:proofErr w:type="spellStart"/>
            <w:r w:rsidRPr="00AD1232">
              <w:rPr>
                <w:rFonts w:ascii="Century Gothic" w:eastAsia="+mn-ea" w:hAnsi="Century Gothic" w:cs="Arial"/>
                <w:sz w:val="22"/>
                <w:szCs w:val="22"/>
              </w:rPr>
              <w:t>Amoah</w:t>
            </w:r>
            <w:proofErr w:type="spellEnd"/>
            <w:r w:rsidRPr="00AD1232">
              <w:rPr>
                <w:rFonts w:ascii="Century Gothic" w:eastAsia="+mn-ea" w:hAnsi="Century Gothic" w:cs="Arial"/>
                <w:sz w:val="22"/>
                <w:szCs w:val="22"/>
              </w:rPr>
              <w:t xml:space="preserve">, K.O., </w:t>
            </w:r>
            <w:proofErr w:type="spellStart"/>
            <w:r w:rsidRPr="00AD1232">
              <w:rPr>
                <w:rFonts w:ascii="Century Gothic" w:eastAsia="+mn-ea" w:hAnsi="Century Gothic" w:cs="Arial"/>
                <w:sz w:val="22"/>
                <w:szCs w:val="22"/>
              </w:rPr>
              <w:t>Frimpong</w:t>
            </w:r>
            <w:proofErr w:type="spellEnd"/>
            <w:r w:rsidRPr="00AD1232">
              <w:rPr>
                <w:rFonts w:ascii="Century Gothic" w:eastAsia="+mn-ea" w:hAnsi="Century Gothic" w:cs="Arial"/>
                <w:sz w:val="22"/>
                <w:szCs w:val="22"/>
              </w:rPr>
              <w:t xml:space="preserve">, Y.O., </w:t>
            </w:r>
            <w:proofErr w:type="spellStart"/>
            <w:r w:rsidRPr="00AD1232">
              <w:rPr>
                <w:rFonts w:ascii="Century Gothic" w:eastAsia="+mn-ea" w:hAnsi="Century Gothic" w:cs="Arial"/>
                <w:sz w:val="22"/>
                <w:szCs w:val="22"/>
              </w:rPr>
              <w:t>Okai</w:t>
            </w:r>
            <w:proofErr w:type="spellEnd"/>
            <w:r w:rsidRPr="00AD1232">
              <w:rPr>
                <w:rFonts w:ascii="Century Gothic" w:eastAsia="+mn-ea" w:hAnsi="Century Gothic" w:cs="Arial"/>
                <w:sz w:val="22"/>
                <w:szCs w:val="22"/>
              </w:rPr>
              <w:t xml:space="preserve">, D.B., </w:t>
            </w:r>
            <w:proofErr w:type="spellStart"/>
            <w:r w:rsidRPr="00AD1232">
              <w:rPr>
                <w:rFonts w:ascii="Century Gothic" w:eastAsia="+mn-ea" w:hAnsi="Century Gothic" w:cs="Arial"/>
                <w:sz w:val="22"/>
                <w:szCs w:val="22"/>
              </w:rPr>
              <w:t>Agborson</w:t>
            </w:r>
            <w:proofErr w:type="spellEnd"/>
            <w:r w:rsidRPr="00AD1232">
              <w:rPr>
                <w:rFonts w:ascii="Century Gothic" w:eastAsia="+mn-ea" w:hAnsi="Century Gothic" w:cs="Arial"/>
                <w:sz w:val="22"/>
                <w:szCs w:val="22"/>
              </w:rPr>
              <w:t xml:space="preserve">, S.M. and </w:t>
            </w:r>
            <w:proofErr w:type="spellStart"/>
            <w:r w:rsidRPr="00AD1232">
              <w:rPr>
                <w:rFonts w:ascii="Century Gothic" w:eastAsia="+mn-ea" w:hAnsi="Century Gothic" w:cs="Arial"/>
                <w:sz w:val="22"/>
                <w:szCs w:val="22"/>
              </w:rPr>
              <w:t>Amoo</w:t>
            </w:r>
            <w:proofErr w:type="spellEnd"/>
            <w:r w:rsidRPr="00AD1232">
              <w:rPr>
                <w:rFonts w:ascii="Century Gothic" w:eastAsia="+mn-ea" w:hAnsi="Century Gothic" w:cs="Arial"/>
                <w:sz w:val="22"/>
                <w:szCs w:val="22"/>
              </w:rPr>
              <w:t>, D.N.D. (2020). Assessment of the production, nutrient composition and some mineral elements levels in corn-mill sweepings (CMS) from various sources in the Kumasi metropolis Ghanaian J. Anim. Sci. 11(1): 27-38.</w:t>
            </w:r>
          </w:p>
        </w:tc>
      </w:tr>
      <w:tr w:rsidR="00AD1232" w:rsidRPr="00AD1232" w14:paraId="191E324E" w14:textId="77777777" w:rsidTr="000341BF">
        <w:trPr>
          <w:trHeight w:val="300"/>
        </w:trPr>
        <w:tc>
          <w:tcPr>
            <w:tcW w:w="376" w:type="pct"/>
          </w:tcPr>
          <w:p w14:paraId="25279A57"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b/>
                <w:sz w:val="22"/>
                <w:szCs w:val="22"/>
              </w:rPr>
            </w:pPr>
          </w:p>
        </w:tc>
        <w:tc>
          <w:tcPr>
            <w:tcW w:w="4624" w:type="pct"/>
            <w:noWrap/>
            <w:vAlign w:val="bottom"/>
          </w:tcPr>
          <w:p w14:paraId="7B58CF86" w14:textId="77777777" w:rsidR="00AD1232" w:rsidRPr="00AD1232" w:rsidRDefault="00AD1232" w:rsidP="000341BF">
            <w:pPr>
              <w:spacing w:line="276" w:lineRule="auto"/>
              <w:jc w:val="both"/>
              <w:rPr>
                <w:rFonts w:ascii="Century Gothic" w:eastAsia="Calibri" w:hAnsi="Century Gothic" w:cs="Arial"/>
                <w:sz w:val="22"/>
                <w:szCs w:val="22"/>
              </w:rPr>
            </w:pP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K.O.,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Y. O., </w:t>
            </w:r>
            <w:proofErr w:type="spellStart"/>
            <w:r w:rsidRPr="00AD1232">
              <w:rPr>
                <w:rFonts w:ascii="Century Gothic" w:eastAsia="Calibri" w:hAnsi="Century Gothic" w:cs="Arial"/>
                <w:sz w:val="22"/>
                <w:szCs w:val="22"/>
              </w:rPr>
              <w:t>Atuahene</w:t>
            </w:r>
            <w:proofErr w:type="spellEnd"/>
            <w:r w:rsidRPr="00AD1232">
              <w:rPr>
                <w:rFonts w:ascii="Century Gothic" w:eastAsia="Calibri" w:hAnsi="Century Gothic" w:cs="Arial"/>
                <w:sz w:val="22"/>
                <w:szCs w:val="22"/>
              </w:rPr>
              <w:t xml:space="preserve">, P. Y.,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and </w:t>
            </w:r>
            <w:proofErr w:type="spellStart"/>
            <w:r w:rsidRPr="00AD1232">
              <w:rPr>
                <w:rFonts w:ascii="Century Gothic" w:eastAsia="Calibri" w:hAnsi="Century Gothic" w:cs="Arial"/>
                <w:sz w:val="22"/>
                <w:szCs w:val="22"/>
              </w:rPr>
              <w:t>Deku</w:t>
            </w:r>
            <w:proofErr w:type="spellEnd"/>
            <w:r w:rsidRPr="00AD1232">
              <w:rPr>
                <w:rFonts w:ascii="Century Gothic" w:eastAsia="Calibri" w:hAnsi="Century Gothic" w:cs="Arial"/>
                <w:sz w:val="22"/>
                <w:szCs w:val="22"/>
              </w:rPr>
              <w:t xml:space="preserve">, P.N. (2020). </w:t>
            </w:r>
            <w:proofErr w:type="spellStart"/>
            <w:r w:rsidRPr="00AD1232">
              <w:rPr>
                <w:rFonts w:ascii="Century Gothic" w:eastAsia="Calibri" w:hAnsi="Century Gothic" w:cs="Arial"/>
                <w:sz w:val="22"/>
                <w:szCs w:val="22"/>
              </w:rPr>
              <w:t>Garico</w:t>
            </w:r>
            <w:proofErr w:type="spellEnd"/>
            <w:r w:rsidRPr="00AD1232">
              <w:rPr>
                <w:rFonts w:ascii="Century Gothic" w:eastAsia="Calibri" w:hAnsi="Century Gothic" w:cs="Arial"/>
                <w:sz w:val="22"/>
                <w:szCs w:val="22"/>
              </w:rPr>
              <w:t>: a new food or feed resource? Ghanaian J. Anim. Sci. 11(1): 16-26.</w:t>
            </w:r>
          </w:p>
        </w:tc>
      </w:tr>
      <w:tr w:rsidR="00AD1232" w:rsidRPr="00AD1232" w14:paraId="0B9F6283" w14:textId="77777777" w:rsidTr="000341BF">
        <w:trPr>
          <w:trHeight w:val="300"/>
        </w:trPr>
        <w:tc>
          <w:tcPr>
            <w:tcW w:w="376" w:type="pct"/>
          </w:tcPr>
          <w:p w14:paraId="367CA018"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661696AD" w14:textId="77777777" w:rsidR="00AD1232" w:rsidRPr="00AD1232" w:rsidRDefault="00AD1232" w:rsidP="000341BF">
            <w:pPr>
              <w:spacing w:line="276" w:lineRule="auto"/>
              <w:jc w:val="both"/>
              <w:rPr>
                <w:rFonts w:ascii="Century Gothic" w:eastAsia="Calibri" w:hAnsi="Century Gothic" w:cs="Arial"/>
                <w:sz w:val="22"/>
                <w:szCs w:val="22"/>
              </w:rPr>
            </w:pPr>
            <w:proofErr w:type="spellStart"/>
            <w:r w:rsidRPr="00AD1232">
              <w:rPr>
                <w:rFonts w:ascii="Century Gothic" w:eastAsia="Calibri" w:hAnsi="Century Gothic" w:cs="Arial"/>
                <w:sz w:val="22"/>
                <w:szCs w:val="22"/>
              </w:rPr>
              <w:t>Damsere</w:t>
            </w:r>
            <w:proofErr w:type="spellEnd"/>
            <w:r w:rsidRPr="00AD1232">
              <w:rPr>
                <w:rFonts w:ascii="Century Gothic" w:eastAsia="Calibri" w:hAnsi="Century Gothic" w:cs="Arial"/>
                <w:sz w:val="22"/>
                <w:szCs w:val="22"/>
              </w:rPr>
              <w:t xml:space="preserve">, J. D.,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K. O.,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Y. O. and </w:t>
            </w:r>
            <w:proofErr w:type="spellStart"/>
            <w:r w:rsidRPr="00AD1232">
              <w:rPr>
                <w:rFonts w:ascii="Century Gothic" w:hAnsi="Century Gothic" w:cs="Arial"/>
                <w:color w:val="000000"/>
                <w:sz w:val="22"/>
                <w:szCs w:val="22"/>
                <w:lang w:val="en-GB"/>
              </w:rPr>
              <w:t>Okai</w:t>
            </w:r>
            <w:proofErr w:type="spellEnd"/>
            <w:r w:rsidRPr="00AD1232">
              <w:rPr>
                <w:rFonts w:ascii="Century Gothic" w:hAnsi="Century Gothic" w:cs="Arial"/>
                <w:color w:val="000000"/>
                <w:sz w:val="22"/>
                <w:szCs w:val="22"/>
                <w:lang w:val="en-GB"/>
              </w:rPr>
              <w:t xml:space="preserve">, D. B. (2020). </w:t>
            </w:r>
            <w:r w:rsidRPr="00AD1232">
              <w:rPr>
                <w:rFonts w:ascii="Century Gothic" w:eastAsia="Calibri" w:hAnsi="Century Gothic" w:cs="Arial"/>
                <w:sz w:val="22"/>
                <w:szCs w:val="22"/>
              </w:rPr>
              <w:t xml:space="preserve">The response of pigs to diets containing varying levels of cocoa placenta meal (CPM) supplemented with an exogenous enzyme complex. </w:t>
            </w:r>
            <w:r w:rsidRPr="00AD1232">
              <w:rPr>
                <w:rFonts w:ascii="Century Gothic" w:eastAsia="+mn-ea" w:hAnsi="Century Gothic" w:cs="Arial"/>
                <w:sz w:val="22"/>
                <w:szCs w:val="22"/>
              </w:rPr>
              <w:t>African Journal of Agricultural Research, 15 (4): 538-545.</w:t>
            </w:r>
          </w:p>
        </w:tc>
      </w:tr>
      <w:tr w:rsidR="00AD1232" w:rsidRPr="00AD1232" w14:paraId="7BA7C3CF" w14:textId="77777777" w:rsidTr="000341BF">
        <w:trPr>
          <w:trHeight w:val="300"/>
        </w:trPr>
        <w:tc>
          <w:tcPr>
            <w:tcW w:w="376" w:type="pct"/>
          </w:tcPr>
          <w:p w14:paraId="7C92F222"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2C600B8C" w14:textId="77777777" w:rsidR="00AD1232" w:rsidRPr="00AD1232" w:rsidRDefault="00AD1232" w:rsidP="000341BF">
            <w:pPr>
              <w:spacing w:line="276" w:lineRule="auto"/>
              <w:jc w:val="both"/>
              <w:rPr>
                <w:rFonts w:ascii="Century Gothic" w:eastAsia="Calibri" w:hAnsi="Century Gothic" w:cs="Arial"/>
                <w:sz w:val="22"/>
                <w:szCs w:val="22"/>
              </w:rPr>
            </w:pPr>
            <w:bookmarkStart w:id="2" w:name="_Toc516567473"/>
            <w:bookmarkStart w:id="3" w:name="_Toc516567537"/>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Y. O.,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w:t>
            </w: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K. O.,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B. and </w:t>
            </w:r>
            <w:proofErr w:type="spellStart"/>
            <w:r w:rsidRPr="00AD1232">
              <w:rPr>
                <w:rFonts w:ascii="Century Gothic" w:eastAsia="Calibri" w:hAnsi="Century Gothic" w:cs="Arial"/>
                <w:sz w:val="22"/>
                <w:szCs w:val="22"/>
              </w:rPr>
              <w:t>Anane</w:t>
            </w:r>
            <w:proofErr w:type="spellEnd"/>
            <w:r w:rsidRPr="00AD1232">
              <w:rPr>
                <w:rFonts w:ascii="Century Gothic" w:eastAsia="Calibri" w:hAnsi="Century Gothic" w:cs="Arial"/>
                <w:sz w:val="22"/>
                <w:szCs w:val="22"/>
              </w:rPr>
              <w:t>, E. (2019). A preliminary study on different types of soybean meal on the Ghanaian market. Ghanaian Journal of Animal Science; 10(1): 109-11</w:t>
            </w:r>
            <w:bookmarkEnd w:id="2"/>
            <w:bookmarkEnd w:id="3"/>
            <w:r w:rsidRPr="00AD1232">
              <w:rPr>
                <w:rFonts w:ascii="Century Gothic" w:eastAsia="Calibri" w:hAnsi="Century Gothic" w:cs="Arial"/>
                <w:sz w:val="22"/>
                <w:szCs w:val="22"/>
              </w:rPr>
              <w:t>4</w:t>
            </w:r>
          </w:p>
        </w:tc>
      </w:tr>
      <w:tr w:rsidR="00AD1232" w:rsidRPr="00AD1232" w14:paraId="03348AEE" w14:textId="77777777" w:rsidTr="000341BF">
        <w:trPr>
          <w:trHeight w:val="300"/>
        </w:trPr>
        <w:tc>
          <w:tcPr>
            <w:tcW w:w="376" w:type="pct"/>
          </w:tcPr>
          <w:p w14:paraId="6E0FE71D"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b/>
                <w:sz w:val="22"/>
                <w:szCs w:val="22"/>
              </w:rPr>
            </w:pPr>
          </w:p>
        </w:tc>
        <w:tc>
          <w:tcPr>
            <w:tcW w:w="4624" w:type="pct"/>
            <w:noWrap/>
            <w:vAlign w:val="bottom"/>
          </w:tcPr>
          <w:p w14:paraId="73223ABE" w14:textId="77777777" w:rsidR="00AD1232" w:rsidRPr="00AD1232" w:rsidRDefault="00AD1232" w:rsidP="000341BF">
            <w:pPr>
              <w:spacing w:line="276" w:lineRule="auto"/>
              <w:jc w:val="both"/>
              <w:rPr>
                <w:rFonts w:ascii="Century Gothic" w:eastAsia="Calibri" w:hAnsi="Century Gothic" w:cs="Arial"/>
                <w:sz w:val="22"/>
                <w:szCs w:val="22"/>
              </w:rPr>
            </w:pP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K. O.,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Y. O. and Appiah-</w:t>
            </w:r>
            <w:proofErr w:type="spellStart"/>
            <w:r w:rsidRPr="00AD1232">
              <w:rPr>
                <w:rFonts w:ascii="Century Gothic" w:eastAsia="Calibri" w:hAnsi="Century Gothic" w:cs="Arial"/>
                <w:sz w:val="22"/>
                <w:szCs w:val="22"/>
              </w:rPr>
              <w:t>Kubi</w:t>
            </w:r>
            <w:proofErr w:type="spellEnd"/>
            <w:r w:rsidRPr="00AD1232">
              <w:rPr>
                <w:rFonts w:ascii="Century Gothic" w:eastAsia="Calibri" w:hAnsi="Century Gothic" w:cs="Arial"/>
                <w:sz w:val="22"/>
                <w:szCs w:val="22"/>
              </w:rPr>
              <w:t>, M. (2019). The effects of diet particle size on growth performance and carcass traits of albino rats. Ghanaian Journal of Animal Science; 10(1): 96-101</w:t>
            </w:r>
          </w:p>
        </w:tc>
      </w:tr>
      <w:tr w:rsidR="00AD1232" w:rsidRPr="00AD1232" w14:paraId="4CDC83D1" w14:textId="77777777" w:rsidTr="000341BF">
        <w:trPr>
          <w:trHeight w:val="300"/>
        </w:trPr>
        <w:tc>
          <w:tcPr>
            <w:tcW w:w="376" w:type="pct"/>
          </w:tcPr>
          <w:p w14:paraId="11C28256"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6E0EE7B9" w14:textId="77777777" w:rsidR="00AD1232" w:rsidRPr="00AD1232" w:rsidRDefault="00AD1232" w:rsidP="000341BF">
            <w:pPr>
              <w:spacing w:line="276" w:lineRule="auto"/>
              <w:jc w:val="both"/>
              <w:rPr>
                <w:rFonts w:ascii="Century Gothic" w:eastAsia="Calibri" w:hAnsi="Century Gothic" w:cs="Arial"/>
                <w:sz w:val="22"/>
                <w:szCs w:val="22"/>
              </w:rPr>
            </w:pP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w:t>
            </w: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K. O., </w:t>
            </w:r>
            <w:proofErr w:type="spellStart"/>
            <w:r w:rsidRPr="00AD1232">
              <w:rPr>
                <w:rFonts w:ascii="Century Gothic" w:eastAsia="Calibri" w:hAnsi="Century Gothic" w:cs="Arial"/>
                <w:sz w:val="22"/>
                <w:szCs w:val="22"/>
              </w:rPr>
              <w:t>Boateng</w:t>
            </w:r>
            <w:proofErr w:type="spellEnd"/>
            <w:r w:rsidRPr="00AD1232">
              <w:rPr>
                <w:rFonts w:ascii="Century Gothic" w:eastAsia="Calibri" w:hAnsi="Century Gothic" w:cs="Arial"/>
                <w:sz w:val="22"/>
                <w:szCs w:val="22"/>
              </w:rPr>
              <w:t xml:space="preserve">, J. O.,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Y. O. and </w:t>
            </w:r>
            <w:proofErr w:type="spellStart"/>
            <w:r w:rsidRPr="00AD1232">
              <w:rPr>
                <w:rFonts w:ascii="Century Gothic" w:eastAsia="Calibri" w:hAnsi="Century Gothic" w:cs="Arial"/>
                <w:sz w:val="22"/>
                <w:szCs w:val="22"/>
              </w:rPr>
              <w:t>Atuahene</w:t>
            </w:r>
            <w:proofErr w:type="spellEnd"/>
            <w:r w:rsidRPr="00AD1232">
              <w:rPr>
                <w:rFonts w:ascii="Century Gothic" w:eastAsia="Calibri" w:hAnsi="Century Gothic" w:cs="Arial"/>
                <w:sz w:val="22"/>
                <w:szCs w:val="22"/>
              </w:rPr>
              <w:t>, P. Y. (2019). Occurrence of blood and meat spots in eggs processed and sold by commercial fried eggs (</w:t>
            </w:r>
            <w:proofErr w:type="spellStart"/>
            <w:r w:rsidRPr="00AD1232">
              <w:rPr>
                <w:rFonts w:ascii="Century Gothic" w:eastAsia="Calibri" w:hAnsi="Century Gothic" w:cs="Arial"/>
                <w:sz w:val="22"/>
                <w:szCs w:val="22"/>
              </w:rPr>
              <w:t>chibom</w:t>
            </w:r>
            <w:proofErr w:type="spellEnd"/>
            <w:r w:rsidRPr="00AD1232">
              <w:rPr>
                <w:rFonts w:ascii="Century Gothic" w:eastAsia="Calibri" w:hAnsi="Century Gothic" w:cs="Arial"/>
                <w:sz w:val="22"/>
                <w:szCs w:val="22"/>
              </w:rPr>
              <w:t>) sellers at three locations in the Ashanti Region of Ghana. Ghanaian Journal of Animal Science; 10(1): 51-57</w:t>
            </w:r>
          </w:p>
        </w:tc>
      </w:tr>
      <w:tr w:rsidR="00AD1232" w:rsidRPr="00AD1232" w14:paraId="0ACD3173" w14:textId="77777777" w:rsidTr="000341BF">
        <w:trPr>
          <w:trHeight w:val="300"/>
        </w:trPr>
        <w:tc>
          <w:tcPr>
            <w:tcW w:w="376" w:type="pct"/>
          </w:tcPr>
          <w:p w14:paraId="42B9BA13"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b/>
                <w:sz w:val="22"/>
                <w:szCs w:val="22"/>
              </w:rPr>
            </w:pPr>
          </w:p>
        </w:tc>
        <w:tc>
          <w:tcPr>
            <w:tcW w:w="4624" w:type="pct"/>
            <w:noWrap/>
            <w:vAlign w:val="bottom"/>
          </w:tcPr>
          <w:p w14:paraId="6A2439E0" w14:textId="77777777" w:rsidR="00AD1232" w:rsidRPr="00AD1232" w:rsidRDefault="00AD1232" w:rsidP="000341BF">
            <w:pPr>
              <w:spacing w:line="276" w:lineRule="auto"/>
              <w:jc w:val="both"/>
              <w:rPr>
                <w:rFonts w:ascii="Century Gothic" w:eastAsia="Calibri" w:hAnsi="Century Gothic" w:cs="Arial"/>
                <w:sz w:val="22"/>
                <w:szCs w:val="22"/>
              </w:rPr>
            </w:pP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Y. O., </w:t>
            </w: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K. O., </w:t>
            </w:r>
            <w:proofErr w:type="spellStart"/>
            <w:r w:rsidRPr="00AD1232">
              <w:rPr>
                <w:rFonts w:ascii="Century Gothic" w:eastAsia="Calibri" w:hAnsi="Century Gothic" w:cs="Arial"/>
                <w:sz w:val="22"/>
                <w:szCs w:val="22"/>
              </w:rPr>
              <w:t>Boateng</w:t>
            </w:r>
            <w:proofErr w:type="spellEnd"/>
            <w:r w:rsidRPr="00AD1232">
              <w:rPr>
                <w:rFonts w:ascii="Century Gothic" w:eastAsia="Calibri" w:hAnsi="Century Gothic" w:cs="Arial"/>
                <w:sz w:val="22"/>
                <w:szCs w:val="22"/>
              </w:rPr>
              <w:t xml:space="preserve">, E. A. and </w:t>
            </w:r>
            <w:proofErr w:type="spellStart"/>
            <w:r w:rsidRPr="00AD1232">
              <w:rPr>
                <w:rFonts w:ascii="Century Gothic" w:eastAsia="Calibri" w:hAnsi="Century Gothic" w:cs="Arial"/>
                <w:sz w:val="22"/>
                <w:szCs w:val="22"/>
              </w:rPr>
              <w:t>Atuahene</w:t>
            </w:r>
            <w:proofErr w:type="spellEnd"/>
            <w:r w:rsidRPr="00AD1232">
              <w:rPr>
                <w:rFonts w:ascii="Century Gothic" w:eastAsia="Calibri" w:hAnsi="Century Gothic" w:cs="Arial"/>
                <w:sz w:val="22"/>
                <w:szCs w:val="22"/>
              </w:rPr>
              <w:t>, P. Y. (2019). Dried yam peel meal (DYPM) as a partial replacement for maize in diets of albino rats. Ghanaian Journal of Animal Science; 10(1): 102-108</w:t>
            </w:r>
          </w:p>
        </w:tc>
      </w:tr>
      <w:tr w:rsidR="00AD1232" w:rsidRPr="00AD1232" w14:paraId="653EE362" w14:textId="77777777" w:rsidTr="000341BF">
        <w:trPr>
          <w:trHeight w:val="300"/>
        </w:trPr>
        <w:tc>
          <w:tcPr>
            <w:tcW w:w="376" w:type="pct"/>
          </w:tcPr>
          <w:p w14:paraId="7CEED1E7"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70F795E8" w14:textId="77777777" w:rsidR="00AD1232" w:rsidRPr="00AD1232" w:rsidRDefault="00AD1232" w:rsidP="000341BF">
            <w:pPr>
              <w:spacing w:line="276" w:lineRule="auto"/>
              <w:jc w:val="both"/>
              <w:rPr>
                <w:rFonts w:ascii="Century Gothic" w:eastAsia="Calibri" w:hAnsi="Century Gothic" w:cs="Arial"/>
                <w:sz w:val="22"/>
                <w:szCs w:val="22"/>
              </w:rPr>
            </w:pPr>
            <w:r w:rsidRPr="00AD1232">
              <w:rPr>
                <w:rFonts w:ascii="Century Gothic" w:eastAsia="Calibri" w:hAnsi="Century Gothic" w:cs="Arial"/>
                <w:sz w:val="22"/>
                <w:szCs w:val="22"/>
              </w:rPr>
              <w:t xml:space="preserve">Farr, H. M., </w:t>
            </w:r>
            <w:proofErr w:type="spellStart"/>
            <w:r w:rsidRPr="00AD1232">
              <w:rPr>
                <w:rFonts w:ascii="Century Gothic" w:eastAsia="Calibri" w:hAnsi="Century Gothic" w:cs="Arial"/>
                <w:sz w:val="22"/>
                <w:szCs w:val="22"/>
              </w:rPr>
              <w:t>Donkoh</w:t>
            </w:r>
            <w:proofErr w:type="spellEnd"/>
            <w:r w:rsidRPr="00AD1232">
              <w:rPr>
                <w:rFonts w:ascii="Century Gothic" w:eastAsia="Calibri" w:hAnsi="Century Gothic" w:cs="Arial"/>
                <w:sz w:val="22"/>
                <w:szCs w:val="22"/>
              </w:rPr>
              <w:t>. A.,</w:t>
            </w:r>
            <w:r w:rsidRPr="00AD1232">
              <w:rPr>
                <w:rFonts w:ascii="Century Gothic" w:eastAsia="Calibri" w:hAnsi="Century Gothic" w:cs="Arial"/>
                <w:b/>
                <w:sz w:val="22"/>
                <w:szCs w:val="22"/>
              </w:rPr>
              <w:t xml:space="preserve">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xml:space="preserve">, M. </w:t>
            </w:r>
            <w:r w:rsidRPr="00AD1232">
              <w:rPr>
                <w:rFonts w:ascii="Century Gothic" w:eastAsia="Calibri" w:hAnsi="Century Gothic" w:cs="Arial"/>
                <w:sz w:val="22"/>
                <w:szCs w:val="22"/>
              </w:rPr>
              <w:t>and Mensah, K. B. (2019). Effect of variously-processed rubber seed meals on reproductive performance: The use of Sprague-Dawley laboratory rats as model for pig. Journal of Animal Science and Veterinary Medicine, 4(5), pages 167-172.</w:t>
            </w:r>
          </w:p>
        </w:tc>
      </w:tr>
      <w:tr w:rsidR="00AD1232" w:rsidRPr="00AD1232" w14:paraId="7AD23B3B" w14:textId="77777777" w:rsidTr="000341BF">
        <w:trPr>
          <w:trHeight w:val="300"/>
        </w:trPr>
        <w:tc>
          <w:tcPr>
            <w:tcW w:w="376" w:type="pct"/>
          </w:tcPr>
          <w:p w14:paraId="38A61B6A"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b/>
                <w:sz w:val="22"/>
                <w:szCs w:val="22"/>
              </w:rPr>
            </w:pPr>
          </w:p>
        </w:tc>
        <w:tc>
          <w:tcPr>
            <w:tcW w:w="4624" w:type="pct"/>
            <w:noWrap/>
            <w:vAlign w:val="bottom"/>
          </w:tcPr>
          <w:p w14:paraId="5776922A" w14:textId="77777777" w:rsidR="00AD1232" w:rsidRPr="00AD1232" w:rsidRDefault="00AD1232" w:rsidP="000341BF">
            <w:pPr>
              <w:spacing w:line="276" w:lineRule="auto"/>
              <w:jc w:val="both"/>
              <w:rPr>
                <w:rFonts w:ascii="Century Gothic" w:eastAsia="Calibri" w:hAnsi="Century Gothic" w:cs="Arial"/>
                <w:sz w:val="22"/>
                <w:szCs w:val="22"/>
              </w:rPr>
            </w:pP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w:t>
            </w:r>
            <w:proofErr w:type="spellStart"/>
            <w:r w:rsidRPr="00AD1232">
              <w:rPr>
                <w:rFonts w:ascii="Century Gothic" w:eastAsia="Calibri" w:hAnsi="Century Gothic" w:cs="Arial"/>
                <w:sz w:val="22"/>
                <w:szCs w:val="22"/>
              </w:rPr>
              <w:t>Opoku-Asenso</w:t>
            </w:r>
            <w:proofErr w:type="spellEnd"/>
            <w:r w:rsidRPr="00AD1232">
              <w:rPr>
                <w:rFonts w:ascii="Century Gothic" w:eastAsia="Calibri" w:hAnsi="Century Gothic" w:cs="Arial"/>
                <w:sz w:val="22"/>
                <w:szCs w:val="22"/>
              </w:rPr>
              <w:t xml:space="preserve">, A., Aye, K. A. and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Y. O. (2019). Cocoa placenta meal: yield estimates, nutrient composition and response of albino rats to diets containing graded levels supplemented with </w:t>
            </w:r>
            <w:proofErr w:type="spellStart"/>
            <w:r w:rsidRPr="00AD1232">
              <w:rPr>
                <w:rFonts w:ascii="Century Gothic" w:eastAsia="Calibri" w:hAnsi="Century Gothic" w:cs="Arial"/>
                <w:sz w:val="22"/>
                <w:szCs w:val="22"/>
              </w:rPr>
              <w:t>Xzyme</w:t>
            </w:r>
            <w:r w:rsidRPr="00AD1232">
              <w:rPr>
                <w:rFonts w:ascii="Century Gothic" w:eastAsia="Calibri" w:hAnsi="Century Gothic" w:cs="Arial"/>
                <w:sz w:val="22"/>
                <w:szCs w:val="22"/>
                <w:vertAlign w:val="superscript"/>
              </w:rPr>
              <w:t>TM</w:t>
            </w:r>
            <w:proofErr w:type="spellEnd"/>
            <w:r w:rsidRPr="00AD1232">
              <w:rPr>
                <w:rFonts w:ascii="Century Gothic" w:eastAsia="Calibri" w:hAnsi="Century Gothic" w:cs="Arial"/>
                <w:sz w:val="22"/>
                <w:szCs w:val="22"/>
              </w:rPr>
              <w:t xml:space="preserve"> an exogenous enzyme- probiotic complex. Bulletin of Animal Health and Production in Africa, 67 (2): 141-150.</w:t>
            </w:r>
          </w:p>
        </w:tc>
      </w:tr>
      <w:tr w:rsidR="00AD1232" w:rsidRPr="00AD1232" w14:paraId="04F97004" w14:textId="77777777" w:rsidTr="000341BF">
        <w:trPr>
          <w:trHeight w:val="300"/>
        </w:trPr>
        <w:tc>
          <w:tcPr>
            <w:tcW w:w="376" w:type="pct"/>
          </w:tcPr>
          <w:p w14:paraId="6E374ECD"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5AD6FECA" w14:textId="77777777" w:rsidR="00AD1232" w:rsidRPr="00AD1232" w:rsidRDefault="00AD1232" w:rsidP="000341BF">
            <w:pPr>
              <w:spacing w:line="276" w:lineRule="auto"/>
              <w:jc w:val="both"/>
              <w:rPr>
                <w:rFonts w:ascii="Century Gothic" w:eastAsia="Calibri" w:hAnsi="Century Gothic" w:cs="Arial"/>
                <w:sz w:val="22"/>
                <w:szCs w:val="22"/>
              </w:rPr>
            </w:pPr>
            <w:r w:rsidRPr="00AD1232">
              <w:rPr>
                <w:rFonts w:ascii="Century Gothic" w:eastAsia="Calibri" w:hAnsi="Century Gothic" w:cs="Arial"/>
                <w:sz w:val="22"/>
                <w:szCs w:val="22"/>
              </w:rPr>
              <w:t xml:space="preserve">Farr, H. M., </w:t>
            </w:r>
            <w:proofErr w:type="spellStart"/>
            <w:r w:rsidRPr="00AD1232">
              <w:rPr>
                <w:rFonts w:ascii="Century Gothic" w:eastAsia="Calibri" w:hAnsi="Century Gothic" w:cs="Arial"/>
                <w:sz w:val="22"/>
                <w:szCs w:val="22"/>
              </w:rPr>
              <w:t>Donkoh</w:t>
            </w:r>
            <w:proofErr w:type="spellEnd"/>
            <w:r w:rsidRPr="00AD1232">
              <w:rPr>
                <w:rFonts w:ascii="Century Gothic" w:eastAsia="Calibri" w:hAnsi="Century Gothic" w:cs="Arial"/>
                <w:sz w:val="22"/>
                <w:szCs w:val="22"/>
              </w:rPr>
              <w:t>. A.,</w:t>
            </w:r>
            <w:r w:rsidRPr="00AD1232">
              <w:rPr>
                <w:rFonts w:ascii="Century Gothic" w:eastAsia="Calibri" w:hAnsi="Century Gothic" w:cs="Arial"/>
                <w:b/>
                <w:sz w:val="22"/>
                <w:szCs w:val="22"/>
              </w:rPr>
              <w:t xml:space="preserve">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xml:space="preserve">, M. </w:t>
            </w:r>
            <w:r w:rsidRPr="00AD1232">
              <w:rPr>
                <w:rFonts w:ascii="Century Gothic" w:eastAsia="Calibri" w:hAnsi="Century Gothic" w:cs="Arial"/>
                <w:sz w:val="22"/>
                <w:szCs w:val="22"/>
              </w:rPr>
              <w:t xml:space="preserve">and Mensah, K. B. (2019). Evaluation of methods of processing rubber seed meal in terms of chemical composition and energy value. </w:t>
            </w:r>
            <w:r w:rsidRPr="00AD1232">
              <w:rPr>
                <w:rFonts w:ascii="Century Gothic" w:eastAsia="Calibri" w:hAnsi="Century Gothic" w:cs="Arial"/>
                <w:i/>
                <w:iCs/>
                <w:sz w:val="22"/>
                <w:szCs w:val="22"/>
              </w:rPr>
              <w:t>Livestock Research for Rural Development. Volume 31(6), Article #93.</w:t>
            </w:r>
          </w:p>
        </w:tc>
      </w:tr>
      <w:tr w:rsidR="00AD1232" w:rsidRPr="00AD1232" w14:paraId="3B08DAFD" w14:textId="77777777" w:rsidTr="000341BF">
        <w:trPr>
          <w:trHeight w:val="300"/>
        </w:trPr>
        <w:tc>
          <w:tcPr>
            <w:tcW w:w="376" w:type="pct"/>
          </w:tcPr>
          <w:p w14:paraId="704AFAC1"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0782ABE3" w14:textId="77777777" w:rsidR="00AD1232" w:rsidRPr="00AD1232" w:rsidRDefault="00AD1232" w:rsidP="000341BF">
            <w:pPr>
              <w:spacing w:line="276" w:lineRule="auto"/>
              <w:jc w:val="both"/>
              <w:rPr>
                <w:rFonts w:ascii="Century Gothic" w:eastAsia="Calibri" w:hAnsi="Century Gothic" w:cs="Arial"/>
                <w:sz w:val="22"/>
                <w:szCs w:val="22"/>
              </w:rPr>
            </w:pPr>
            <w:proofErr w:type="spellStart"/>
            <w:r w:rsidRPr="00AD1232">
              <w:rPr>
                <w:rFonts w:ascii="Century Gothic" w:eastAsia="Calibri" w:hAnsi="Century Gothic" w:cs="Arial"/>
                <w:sz w:val="22"/>
                <w:szCs w:val="22"/>
              </w:rPr>
              <w:t>Amoah</w:t>
            </w:r>
            <w:proofErr w:type="spellEnd"/>
            <w:r w:rsidRPr="00AD1232">
              <w:rPr>
                <w:rFonts w:ascii="Century Gothic" w:eastAsia="Calibri" w:hAnsi="Century Gothic" w:cs="Arial"/>
                <w:sz w:val="22"/>
                <w:szCs w:val="22"/>
              </w:rPr>
              <w:t xml:space="preserve">, K. O.,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and </w:t>
            </w:r>
            <w:proofErr w:type="spellStart"/>
            <w:r w:rsidRPr="00AD1232">
              <w:rPr>
                <w:rFonts w:ascii="Century Gothic" w:hAnsi="Century Gothic" w:cs="Arial"/>
                <w:color w:val="000000"/>
                <w:sz w:val="22"/>
                <w:szCs w:val="22"/>
                <w:lang w:val="en-GB"/>
              </w:rPr>
              <w:t>Okai</w:t>
            </w:r>
            <w:proofErr w:type="spellEnd"/>
            <w:r w:rsidRPr="00AD1232">
              <w:rPr>
                <w:rFonts w:ascii="Century Gothic" w:hAnsi="Century Gothic" w:cs="Arial"/>
                <w:color w:val="000000"/>
                <w:sz w:val="22"/>
                <w:szCs w:val="22"/>
                <w:lang w:val="en-GB"/>
              </w:rPr>
              <w:t xml:space="preserve">, D. B. (2018). Anti-nutritional factors and their relevance to </w:t>
            </w:r>
            <w:proofErr w:type="spellStart"/>
            <w:r w:rsidRPr="00AD1232">
              <w:rPr>
                <w:rFonts w:ascii="Century Gothic" w:hAnsi="Century Gothic" w:cs="Arial"/>
                <w:color w:val="000000"/>
                <w:sz w:val="22"/>
                <w:szCs w:val="22"/>
                <w:lang w:val="en-GB"/>
              </w:rPr>
              <w:t>monogastric</w:t>
            </w:r>
            <w:proofErr w:type="spellEnd"/>
            <w:r w:rsidRPr="00AD1232">
              <w:rPr>
                <w:rFonts w:ascii="Century Gothic" w:hAnsi="Century Gothic" w:cs="Arial"/>
                <w:color w:val="000000"/>
                <w:sz w:val="22"/>
                <w:szCs w:val="22"/>
                <w:lang w:val="en-GB"/>
              </w:rPr>
              <w:t xml:space="preserve"> animal agriculture in Ghana: some important considerations. Ghanaian J. Anim. Sci.:9(2):1-15.</w:t>
            </w:r>
          </w:p>
        </w:tc>
      </w:tr>
      <w:tr w:rsidR="00AD1232" w:rsidRPr="00AD1232" w14:paraId="0C01A143" w14:textId="77777777" w:rsidTr="000341BF">
        <w:trPr>
          <w:trHeight w:val="300"/>
        </w:trPr>
        <w:tc>
          <w:tcPr>
            <w:tcW w:w="376" w:type="pct"/>
          </w:tcPr>
          <w:p w14:paraId="5DC5E63D"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0C1E9332" w14:textId="77777777" w:rsidR="00AD1232" w:rsidRPr="00AD1232" w:rsidRDefault="00AD1232" w:rsidP="000341BF">
            <w:pPr>
              <w:spacing w:line="276" w:lineRule="auto"/>
              <w:jc w:val="both"/>
              <w:rPr>
                <w:rFonts w:ascii="Century Gothic" w:eastAsia="Calibri" w:hAnsi="Century Gothic" w:cs="Arial"/>
                <w:b/>
                <w:sz w:val="22"/>
                <w:szCs w:val="22"/>
              </w:rPr>
            </w:pPr>
            <w:proofErr w:type="spellStart"/>
            <w:r w:rsidRPr="00AD1232">
              <w:rPr>
                <w:rFonts w:ascii="Century Gothic" w:eastAsia="Calibri" w:hAnsi="Century Gothic" w:cs="Arial"/>
                <w:sz w:val="22"/>
                <w:szCs w:val="22"/>
              </w:rPr>
              <w:t>Amponsah</w:t>
            </w:r>
            <w:proofErr w:type="spellEnd"/>
            <w:r w:rsidRPr="00AD1232">
              <w:rPr>
                <w:rFonts w:ascii="Century Gothic" w:eastAsia="Calibri" w:hAnsi="Century Gothic" w:cs="Arial"/>
                <w:sz w:val="22"/>
                <w:szCs w:val="22"/>
              </w:rPr>
              <w:t xml:space="preserve">, B. K.,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and </w:t>
            </w:r>
            <w:proofErr w:type="spellStart"/>
            <w:r w:rsidRPr="00AD1232">
              <w:rPr>
                <w:rFonts w:ascii="Century Gothic" w:eastAsia="Calibri" w:hAnsi="Century Gothic" w:cs="Arial"/>
                <w:sz w:val="22"/>
                <w:szCs w:val="22"/>
              </w:rPr>
              <w:t>Larbi</w:t>
            </w:r>
            <w:proofErr w:type="spellEnd"/>
            <w:r w:rsidRPr="00AD1232">
              <w:rPr>
                <w:rFonts w:ascii="Century Gothic" w:eastAsia="Calibri" w:hAnsi="Century Gothic" w:cs="Arial"/>
                <w:sz w:val="22"/>
                <w:szCs w:val="22"/>
              </w:rPr>
              <w:t>, A. (2018). Indigenous pig production in some communities in the Upper West Region of Ghana. Ghanaian J. Anim. Sci. 9(2):89-97</w:t>
            </w:r>
          </w:p>
        </w:tc>
      </w:tr>
      <w:tr w:rsidR="00AD1232" w:rsidRPr="00AD1232" w14:paraId="4BE95E1F" w14:textId="77777777" w:rsidTr="000341BF">
        <w:trPr>
          <w:trHeight w:val="300"/>
        </w:trPr>
        <w:tc>
          <w:tcPr>
            <w:tcW w:w="376" w:type="pct"/>
          </w:tcPr>
          <w:p w14:paraId="35942E61"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10C40B12" w14:textId="77777777" w:rsidR="00AD1232" w:rsidRPr="00AD1232" w:rsidRDefault="00AD1232" w:rsidP="000341BF">
            <w:pPr>
              <w:spacing w:line="276" w:lineRule="auto"/>
              <w:jc w:val="both"/>
              <w:rPr>
                <w:rFonts w:ascii="Century Gothic" w:eastAsia="Calibri" w:hAnsi="Century Gothic" w:cs="Arial"/>
                <w:b/>
                <w:sz w:val="22"/>
                <w:szCs w:val="22"/>
              </w:rPr>
            </w:pPr>
            <w:proofErr w:type="spellStart"/>
            <w:r w:rsidRPr="00AD1232">
              <w:rPr>
                <w:rFonts w:ascii="Century Gothic" w:eastAsia="Calibri" w:hAnsi="Century Gothic" w:cs="Arial"/>
                <w:sz w:val="22"/>
                <w:szCs w:val="22"/>
              </w:rPr>
              <w:t>Amponsah</w:t>
            </w:r>
            <w:proofErr w:type="spellEnd"/>
            <w:r w:rsidRPr="00AD1232">
              <w:rPr>
                <w:rFonts w:ascii="Century Gothic" w:eastAsia="Calibri" w:hAnsi="Century Gothic" w:cs="Arial"/>
                <w:sz w:val="22"/>
                <w:szCs w:val="22"/>
              </w:rPr>
              <w:t xml:space="preserve">, B. K.,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and </w:t>
            </w:r>
            <w:proofErr w:type="spellStart"/>
            <w:r w:rsidRPr="00AD1232">
              <w:rPr>
                <w:rFonts w:ascii="Century Gothic" w:eastAsia="Calibri" w:hAnsi="Century Gothic" w:cs="Arial"/>
                <w:sz w:val="22"/>
                <w:szCs w:val="22"/>
              </w:rPr>
              <w:t>Larbi</w:t>
            </w:r>
            <w:proofErr w:type="spellEnd"/>
            <w:r w:rsidRPr="00AD1232">
              <w:rPr>
                <w:rFonts w:ascii="Century Gothic" w:eastAsia="Calibri" w:hAnsi="Century Gothic" w:cs="Arial"/>
                <w:sz w:val="22"/>
                <w:szCs w:val="22"/>
              </w:rPr>
              <w:t>, A. (2018). Rural pig production and husbandry practices in the Upper East Region of Ghana. Ghanaian J. Anim. Sci. 9(2):81-88</w:t>
            </w:r>
          </w:p>
        </w:tc>
      </w:tr>
      <w:tr w:rsidR="00AD1232" w:rsidRPr="00AD1232" w14:paraId="6B868205" w14:textId="77777777" w:rsidTr="000341BF">
        <w:trPr>
          <w:trHeight w:val="300"/>
        </w:trPr>
        <w:tc>
          <w:tcPr>
            <w:tcW w:w="376" w:type="pct"/>
          </w:tcPr>
          <w:p w14:paraId="52CCA806"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b/>
                <w:sz w:val="22"/>
                <w:szCs w:val="22"/>
              </w:rPr>
            </w:pPr>
          </w:p>
        </w:tc>
        <w:tc>
          <w:tcPr>
            <w:tcW w:w="4624" w:type="pct"/>
            <w:noWrap/>
            <w:vAlign w:val="bottom"/>
          </w:tcPr>
          <w:p w14:paraId="1056C314" w14:textId="77777777" w:rsidR="00AD1232" w:rsidRPr="00AD1232" w:rsidRDefault="00AD1232" w:rsidP="000341BF">
            <w:pPr>
              <w:spacing w:line="276" w:lineRule="auto"/>
              <w:jc w:val="both"/>
              <w:rPr>
                <w:rFonts w:ascii="Century Gothic" w:hAnsi="Century Gothic" w:cs="Arial"/>
                <w:color w:val="000000"/>
                <w:sz w:val="22"/>
                <w:szCs w:val="22"/>
                <w:lang w:eastAsia="en-GB"/>
              </w:rPr>
            </w:pP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Y. O., </w:t>
            </w:r>
            <w:proofErr w:type="spellStart"/>
            <w:r w:rsidRPr="00AD1232">
              <w:rPr>
                <w:rFonts w:ascii="Century Gothic" w:eastAsia="Calibri" w:hAnsi="Century Gothic" w:cs="Arial"/>
                <w:sz w:val="22"/>
                <w:szCs w:val="22"/>
              </w:rPr>
              <w:t>Ntim</w:t>
            </w:r>
            <w:proofErr w:type="spellEnd"/>
            <w:r w:rsidRPr="00AD1232">
              <w:rPr>
                <w:rFonts w:ascii="Century Gothic" w:eastAsia="Calibri" w:hAnsi="Century Gothic" w:cs="Arial"/>
                <w:sz w:val="22"/>
                <w:szCs w:val="22"/>
              </w:rPr>
              <w:t xml:space="preserve">, A. and </w:t>
            </w:r>
            <w:proofErr w:type="spellStart"/>
            <w:r w:rsidRPr="00AD1232">
              <w:rPr>
                <w:rFonts w:ascii="Century Gothic" w:eastAsia="Calibri" w:hAnsi="Century Gothic" w:cs="Arial"/>
                <w:sz w:val="22"/>
                <w:szCs w:val="22"/>
              </w:rPr>
              <w:t>Acheampong</w:t>
            </w:r>
            <w:proofErr w:type="spellEnd"/>
            <w:r w:rsidRPr="00AD1232">
              <w:rPr>
                <w:rFonts w:ascii="Century Gothic" w:eastAsia="Calibri" w:hAnsi="Century Gothic" w:cs="Arial"/>
                <w:sz w:val="22"/>
                <w:szCs w:val="22"/>
              </w:rPr>
              <w:t xml:space="preserve">, Y. S. (2018). </w:t>
            </w:r>
            <w:proofErr w:type="spellStart"/>
            <w:r w:rsidRPr="00AD1232">
              <w:rPr>
                <w:rFonts w:ascii="Century Gothic" w:eastAsia="Calibri" w:hAnsi="Century Gothic" w:cs="Arial"/>
                <w:sz w:val="22"/>
                <w:szCs w:val="22"/>
              </w:rPr>
              <w:t>Entomophagous</w:t>
            </w:r>
            <w:proofErr w:type="spellEnd"/>
            <w:r w:rsidRPr="00AD1232">
              <w:rPr>
                <w:rFonts w:ascii="Century Gothic" w:eastAsia="Calibri" w:hAnsi="Century Gothic" w:cs="Arial"/>
                <w:sz w:val="22"/>
                <w:szCs w:val="22"/>
              </w:rPr>
              <w:t xml:space="preserve"> response of albino rats to cockroach (</w:t>
            </w:r>
            <w:proofErr w:type="spellStart"/>
            <w:r w:rsidRPr="00AD1232">
              <w:rPr>
                <w:rFonts w:ascii="Century Gothic" w:eastAsia="Calibri" w:hAnsi="Century Gothic" w:cs="Arial"/>
                <w:i/>
                <w:sz w:val="22"/>
                <w:szCs w:val="22"/>
              </w:rPr>
              <w:t>Periplaneta</w:t>
            </w:r>
            <w:proofErr w:type="spellEnd"/>
            <w:r w:rsidRPr="00AD1232">
              <w:rPr>
                <w:rFonts w:ascii="Century Gothic" w:eastAsia="Calibri" w:hAnsi="Century Gothic" w:cs="Arial"/>
                <w:i/>
                <w:sz w:val="22"/>
                <w:szCs w:val="22"/>
              </w:rPr>
              <w:t xml:space="preserve"> </w:t>
            </w:r>
            <w:proofErr w:type="spellStart"/>
            <w:r w:rsidRPr="00AD1232">
              <w:rPr>
                <w:rFonts w:ascii="Century Gothic" w:eastAsia="Calibri" w:hAnsi="Century Gothic" w:cs="Arial"/>
                <w:i/>
                <w:sz w:val="22"/>
                <w:szCs w:val="22"/>
              </w:rPr>
              <w:t>americana</w:t>
            </w:r>
            <w:proofErr w:type="spellEnd"/>
            <w:r w:rsidRPr="00AD1232">
              <w:rPr>
                <w:rFonts w:ascii="Century Gothic" w:eastAsia="Calibri" w:hAnsi="Century Gothic" w:cs="Arial"/>
                <w:sz w:val="22"/>
                <w:szCs w:val="22"/>
              </w:rPr>
              <w:t>) meal. Open Agriculture, 3:</w:t>
            </w:r>
            <w:r w:rsidRPr="00AD1232">
              <w:rPr>
                <w:rFonts w:ascii="Century Gothic" w:hAnsi="Century Gothic" w:cs="Arial"/>
                <w:color w:val="000000"/>
                <w:sz w:val="22"/>
                <w:szCs w:val="22"/>
              </w:rPr>
              <w:t xml:space="preserve"> 220–225.</w:t>
            </w:r>
            <w:r w:rsidRPr="00AD1232">
              <w:rPr>
                <w:rFonts w:ascii="Century Gothic" w:eastAsia="Calibri" w:hAnsi="Century Gothic" w:cs="Arial"/>
                <w:sz w:val="22"/>
                <w:szCs w:val="22"/>
              </w:rPr>
              <w:t xml:space="preserve"> </w:t>
            </w:r>
            <w:r w:rsidRPr="00AD1232">
              <w:rPr>
                <w:rStyle w:val="Strong"/>
                <w:rFonts w:ascii="Century Gothic" w:hAnsi="Century Gothic" w:cs="Arial"/>
                <w:color w:val="2A2A2A"/>
                <w:sz w:val="22"/>
                <w:szCs w:val="22"/>
              </w:rPr>
              <w:t>DOI: </w:t>
            </w:r>
            <w:hyperlink r:id="rId13" w:history="1">
              <w:r w:rsidRPr="00AD1232">
                <w:rPr>
                  <w:rStyle w:val="Hyperlink"/>
                  <w:rFonts w:ascii="Century Gothic" w:hAnsi="Century Gothic" w:cs="Arial"/>
                  <w:color w:val="00627D"/>
                  <w:sz w:val="22"/>
                  <w:szCs w:val="22"/>
                </w:rPr>
                <w:t>https://doi.org/10.1515/opag-2018-0023</w:t>
              </w:r>
            </w:hyperlink>
          </w:p>
        </w:tc>
      </w:tr>
      <w:tr w:rsidR="00AD1232" w:rsidRPr="00AD1232" w14:paraId="2752F74C" w14:textId="77777777" w:rsidTr="000341BF">
        <w:trPr>
          <w:trHeight w:val="300"/>
        </w:trPr>
        <w:tc>
          <w:tcPr>
            <w:tcW w:w="376" w:type="pct"/>
          </w:tcPr>
          <w:p w14:paraId="2236FD05"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32955E64" w14:textId="77777777" w:rsidR="00AD1232" w:rsidRPr="00AD1232" w:rsidRDefault="00AD1232" w:rsidP="000341BF">
            <w:pPr>
              <w:spacing w:line="276" w:lineRule="auto"/>
              <w:jc w:val="both"/>
              <w:rPr>
                <w:rFonts w:ascii="Century Gothic" w:hAnsi="Century Gothic" w:cs="Arial"/>
                <w:color w:val="000000"/>
                <w:sz w:val="22"/>
                <w:szCs w:val="22"/>
                <w:lang w:eastAsia="en-GB"/>
              </w:rPr>
            </w:pP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Y. O., </w:t>
            </w:r>
            <w:proofErr w:type="spellStart"/>
            <w:r w:rsidRPr="00AD1232">
              <w:rPr>
                <w:rFonts w:ascii="Century Gothic" w:eastAsia="Calibri" w:hAnsi="Century Gothic" w:cs="Arial"/>
                <w:sz w:val="22"/>
                <w:szCs w:val="22"/>
              </w:rPr>
              <w:t>Macaire</w:t>
            </w:r>
            <w:proofErr w:type="spellEnd"/>
            <w:r w:rsidRPr="00AD1232">
              <w:rPr>
                <w:rFonts w:ascii="Century Gothic" w:eastAsia="Calibri" w:hAnsi="Century Gothic" w:cs="Arial"/>
                <w:sz w:val="22"/>
                <w:szCs w:val="22"/>
              </w:rPr>
              <w:t xml:space="preserve">, C. O. and </w:t>
            </w:r>
            <w:proofErr w:type="spellStart"/>
            <w:r w:rsidRPr="00AD1232">
              <w:rPr>
                <w:rFonts w:ascii="Century Gothic" w:eastAsia="Calibri" w:hAnsi="Century Gothic" w:cs="Arial"/>
                <w:sz w:val="22"/>
                <w:szCs w:val="22"/>
              </w:rPr>
              <w:t>Anane</w:t>
            </w:r>
            <w:proofErr w:type="spellEnd"/>
            <w:r w:rsidRPr="00AD1232">
              <w:rPr>
                <w:rFonts w:ascii="Century Gothic" w:eastAsia="Calibri" w:hAnsi="Century Gothic" w:cs="Arial"/>
                <w:sz w:val="22"/>
                <w:szCs w:val="22"/>
              </w:rPr>
              <w:t>, E. (2018). Trends in pig slaughtering at the Kumasi Abattoir Company Limited (KACL) from 2010 to 2015. Ghanaian J. Anim. Sci. :9(1)108-111</w:t>
            </w:r>
          </w:p>
        </w:tc>
      </w:tr>
      <w:tr w:rsidR="00AD1232" w:rsidRPr="00AD1232" w14:paraId="74DE6342" w14:textId="77777777" w:rsidTr="000341BF">
        <w:trPr>
          <w:trHeight w:val="300"/>
        </w:trPr>
        <w:tc>
          <w:tcPr>
            <w:tcW w:w="376" w:type="pct"/>
          </w:tcPr>
          <w:p w14:paraId="34E5F7B3"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755C66BD" w14:textId="77777777" w:rsidR="00AD1232" w:rsidRPr="00AD1232" w:rsidRDefault="00AD1232" w:rsidP="000341BF">
            <w:pPr>
              <w:spacing w:line="276" w:lineRule="auto"/>
              <w:jc w:val="both"/>
              <w:rPr>
                <w:rFonts w:ascii="Century Gothic" w:hAnsi="Century Gothic" w:cs="Arial"/>
                <w:color w:val="000000"/>
                <w:sz w:val="22"/>
                <w:szCs w:val="22"/>
                <w:lang w:eastAsia="en-GB"/>
              </w:rPr>
            </w:pPr>
            <w:proofErr w:type="spellStart"/>
            <w:r w:rsidRPr="00AD1232">
              <w:rPr>
                <w:rFonts w:ascii="Century Gothic" w:eastAsia="Calibri" w:hAnsi="Century Gothic" w:cs="Arial"/>
                <w:sz w:val="22"/>
                <w:szCs w:val="22"/>
              </w:rPr>
              <w:t>Okai</w:t>
            </w:r>
            <w:proofErr w:type="spellEnd"/>
            <w:r w:rsidRPr="00AD1232">
              <w:rPr>
                <w:rFonts w:ascii="Century Gothic" w:eastAsia="Calibri" w:hAnsi="Century Gothic" w:cs="Arial"/>
                <w:sz w:val="22"/>
                <w:szCs w:val="22"/>
              </w:rPr>
              <w:t xml:space="preserve">, D. B.,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b/>
                <w:sz w:val="22"/>
                <w:szCs w:val="22"/>
              </w:rPr>
              <w:t>, M.,</w:t>
            </w:r>
            <w:r w:rsidRPr="00AD1232">
              <w:rPr>
                <w:rFonts w:ascii="Century Gothic" w:eastAsia="Calibri" w:hAnsi="Century Gothic" w:cs="Arial"/>
                <w:sz w:val="22"/>
                <w:szCs w:val="22"/>
              </w:rPr>
              <w:t xml:space="preserve"> </w:t>
            </w:r>
            <w:proofErr w:type="spellStart"/>
            <w:r w:rsidRPr="00AD1232">
              <w:rPr>
                <w:rFonts w:ascii="Century Gothic" w:eastAsia="Calibri" w:hAnsi="Century Gothic" w:cs="Arial"/>
                <w:sz w:val="22"/>
                <w:szCs w:val="22"/>
              </w:rPr>
              <w:t>Frimpong</w:t>
            </w:r>
            <w:proofErr w:type="spellEnd"/>
            <w:r w:rsidRPr="00AD1232">
              <w:rPr>
                <w:rFonts w:ascii="Century Gothic" w:eastAsia="Calibri" w:hAnsi="Century Gothic" w:cs="Arial"/>
                <w:sz w:val="22"/>
                <w:szCs w:val="22"/>
              </w:rPr>
              <w:t xml:space="preserve">, Y. O., </w:t>
            </w:r>
            <w:proofErr w:type="spellStart"/>
            <w:r w:rsidRPr="00AD1232">
              <w:rPr>
                <w:rFonts w:ascii="Century Gothic" w:eastAsia="Calibri" w:hAnsi="Century Gothic" w:cs="Arial"/>
                <w:sz w:val="22"/>
                <w:szCs w:val="22"/>
              </w:rPr>
              <w:t>Anane</w:t>
            </w:r>
            <w:proofErr w:type="spellEnd"/>
            <w:r w:rsidRPr="00AD1232">
              <w:rPr>
                <w:rFonts w:ascii="Century Gothic" w:eastAsia="Calibri" w:hAnsi="Century Gothic" w:cs="Arial"/>
                <w:sz w:val="22"/>
                <w:szCs w:val="22"/>
              </w:rPr>
              <w:t xml:space="preserve">, E. and </w:t>
            </w:r>
            <w:proofErr w:type="spellStart"/>
            <w:r w:rsidRPr="00AD1232">
              <w:rPr>
                <w:rFonts w:ascii="Century Gothic" w:eastAsia="Calibri" w:hAnsi="Century Gothic" w:cs="Arial"/>
                <w:sz w:val="22"/>
                <w:szCs w:val="22"/>
              </w:rPr>
              <w:t>Macaire</w:t>
            </w:r>
            <w:proofErr w:type="spellEnd"/>
            <w:r w:rsidRPr="00AD1232">
              <w:rPr>
                <w:rFonts w:ascii="Century Gothic" w:eastAsia="Calibri" w:hAnsi="Century Gothic" w:cs="Arial"/>
                <w:sz w:val="22"/>
                <w:szCs w:val="22"/>
              </w:rPr>
              <w:t xml:space="preserve">, C. O. (2018). Origin and condition of pigs slaughtered at the Kumasi Abattoir Company Limited (KACL) at </w:t>
            </w:r>
            <w:proofErr w:type="spellStart"/>
            <w:r w:rsidRPr="00AD1232">
              <w:rPr>
                <w:rFonts w:ascii="Century Gothic" w:eastAsia="Calibri" w:hAnsi="Century Gothic" w:cs="Arial"/>
                <w:sz w:val="22"/>
                <w:szCs w:val="22"/>
              </w:rPr>
              <w:t>Kaase</w:t>
            </w:r>
            <w:proofErr w:type="spellEnd"/>
            <w:r w:rsidRPr="00AD1232">
              <w:rPr>
                <w:rFonts w:ascii="Century Gothic" w:eastAsia="Calibri" w:hAnsi="Century Gothic" w:cs="Arial"/>
                <w:sz w:val="22"/>
                <w:szCs w:val="22"/>
              </w:rPr>
              <w:t>, Kumasi. Ghanaian J. Anim. Sci.:9(1) 44-48.</w:t>
            </w:r>
          </w:p>
        </w:tc>
      </w:tr>
      <w:tr w:rsidR="00AD1232" w:rsidRPr="00AD1232" w14:paraId="642C182A" w14:textId="77777777" w:rsidTr="000341BF">
        <w:trPr>
          <w:trHeight w:val="300"/>
        </w:trPr>
        <w:tc>
          <w:tcPr>
            <w:tcW w:w="376" w:type="pct"/>
          </w:tcPr>
          <w:p w14:paraId="1292CBE6"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Calibri" w:hAnsi="Century Gothic" w:cs="Arial"/>
                <w:sz w:val="22"/>
                <w:szCs w:val="22"/>
              </w:rPr>
            </w:pPr>
          </w:p>
        </w:tc>
        <w:tc>
          <w:tcPr>
            <w:tcW w:w="4624" w:type="pct"/>
            <w:noWrap/>
            <w:vAlign w:val="bottom"/>
          </w:tcPr>
          <w:p w14:paraId="24A4DFD8" w14:textId="77777777" w:rsidR="00AD1232" w:rsidRPr="00AD1232" w:rsidRDefault="00AD1232" w:rsidP="000341BF">
            <w:pPr>
              <w:spacing w:line="276" w:lineRule="auto"/>
              <w:jc w:val="both"/>
              <w:rPr>
                <w:rFonts w:ascii="Century Gothic" w:hAnsi="Century Gothic" w:cs="Arial"/>
                <w:color w:val="000000"/>
                <w:sz w:val="22"/>
                <w:szCs w:val="22"/>
                <w:lang w:eastAsia="en-GB"/>
              </w:rPr>
            </w:pPr>
            <w:r w:rsidRPr="00AD1232">
              <w:rPr>
                <w:rFonts w:ascii="Century Gothic" w:eastAsia="Calibri" w:hAnsi="Century Gothic" w:cs="Arial"/>
                <w:sz w:val="22"/>
                <w:szCs w:val="22"/>
              </w:rPr>
              <w:t xml:space="preserve">H. M. Farr, A. </w:t>
            </w:r>
            <w:proofErr w:type="spellStart"/>
            <w:r w:rsidRPr="00AD1232">
              <w:rPr>
                <w:rFonts w:ascii="Century Gothic" w:eastAsia="Calibri" w:hAnsi="Century Gothic" w:cs="Arial"/>
                <w:sz w:val="22"/>
                <w:szCs w:val="22"/>
              </w:rPr>
              <w:t>Donkoh</w:t>
            </w:r>
            <w:proofErr w:type="spellEnd"/>
            <w:r w:rsidRPr="00AD1232">
              <w:rPr>
                <w:rFonts w:ascii="Century Gothic" w:eastAsia="Calibri" w:hAnsi="Century Gothic" w:cs="Arial"/>
                <w:sz w:val="22"/>
                <w:szCs w:val="22"/>
              </w:rPr>
              <w:t xml:space="preserve">, </w:t>
            </w:r>
            <w:r w:rsidRPr="00AD1232">
              <w:rPr>
                <w:rFonts w:ascii="Century Gothic" w:eastAsia="Calibri" w:hAnsi="Century Gothic" w:cs="Arial"/>
                <w:b/>
                <w:sz w:val="22"/>
                <w:szCs w:val="22"/>
              </w:rPr>
              <w:t xml:space="preserve">M. </w:t>
            </w:r>
            <w:proofErr w:type="spellStart"/>
            <w:r w:rsidRPr="00AD1232">
              <w:rPr>
                <w:rFonts w:ascii="Century Gothic" w:eastAsia="Calibri" w:hAnsi="Century Gothic" w:cs="Arial"/>
                <w:b/>
                <w:sz w:val="22"/>
                <w:szCs w:val="22"/>
              </w:rPr>
              <w:t>Boateng</w:t>
            </w:r>
            <w:proofErr w:type="spellEnd"/>
            <w:r w:rsidRPr="00AD1232">
              <w:rPr>
                <w:rFonts w:ascii="Century Gothic" w:eastAsia="Calibri" w:hAnsi="Century Gothic" w:cs="Arial"/>
                <w:sz w:val="22"/>
                <w:szCs w:val="22"/>
              </w:rPr>
              <w:t xml:space="preserve"> and K. B. Mensah (2017). Assessment of the nutritional quality of variously-processed rubber seed meals as dietary ingredients using the laboratory rat as model for pigs. Bulletin of Animal Health and Production in Africa, 65 (4): 599-606.</w:t>
            </w:r>
          </w:p>
        </w:tc>
      </w:tr>
      <w:tr w:rsidR="00AD1232" w:rsidRPr="00AD1232" w14:paraId="64AE2D0B" w14:textId="77777777" w:rsidTr="000341BF">
        <w:trPr>
          <w:trHeight w:val="300"/>
        </w:trPr>
        <w:tc>
          <w:tcPr>
            <w:tcW w:w="376" w:type="pct"/>
          </w:tcPr>
          <w:p w14:paraId="0AA7F407"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color w:val="000000"/>
                <w:sz w:val="22"/>
                <w:szCs w:val="22"/>
                <w:lang w:eastAsia="en-GB"/>
              </w:rPr>
            </w:pPr>
          </w:p>
        </w:tc>
        <w:tc>
          <w:tcPr>
            <w:tcW w:w="4624" w:type="pct"/>
            <w:noWrap/>
            <w:vAlign w:val="bottom"/>
          </w:tcPr>
          <w:p w14:paraId="6849722E" w14:textId="77777777" w:rsidR="00AD1232" w:rsidRPr="00AD1232" w:rsidRDefault="00AD1232" w:rsidP="000341BF">
            <w:pPr>
              <w:spacing w:line="276" w:lineRule="auto"/>
              <w:jc w:val="both"/>
              <w:rPr>
                <w:rFonts w:ascii="Century Gothic" w:eastAsia="Calibri" w:hAnsi="Century Gothic" w:cs="Arial"/>
                <w:sz w:val="22"/>
                <w:szCs w:val="22"/>
              </w:rPr>
            </w:pP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D. B., </w:t>
            </w: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M.</w:t>
            </w:r>
            <w:r w:rsidRPr="00AD1232">
              <w:rPr>
                <w:rFonts w:ascii="Century Gothic" w:hAnsi="Century Gothic" w:cs="Arial"/>
                <w:color w:val="000000"/>
                <w:sz w:val="22"/>
                <w:szCs w:val="22"/>
                <w:lang w:eastAsia="en-GB"/>
              </w:rPr>
              <w:t xml:space="preserve">, </w:t>
            </w:r>
            <w:proofErr w:type="spellStart"/>
            <w:r w:rsidRPr="00AD1232">
              <w:rPr>
                <w:rFonts w:ascii="Century Gothic" w:hAnsi="Century Gothic" w:cs="Arial"/>
                <w:color w:val="000000"/>
                <w:sz w:val="22"/>
                <w:szCs w:val="22"/>
                <w:lang w:eastAsia="en-GB"/>
              </w:rPr>
              <w:t>Ewool</w:t>
            </w:r>
            <w:proofErr w:type="spellEnd"/>
            <w:r w:rsidRPr="00AD1232">
              <w:rPr>
                <w:rFonts w:ascii="Century Gothic" w:hAnsi="Century Gothic" w:cs="Arial"/>
                <w:color w:val="000000"/>
                <w:sz w:val="22"/>
                <w:szCs w:val="22"/>
                <w:lang w:eastAsia="en-GB"/>
              </w:rPr>
              <w:t xml:space="preserve">, M. B., </w:t>
            </w:r>
            <w:proofErr w:type="spellStart"/>
            <w:r w:rsidRPr="00AD1232">
              <w:rPr>
                <w:rFonts w:ascii="Century Gothic" w:hAnsi="Century Gothic" w:cs="Arial"/>
                <w:color w:val="000000"/>
                <w:sz w:val="22"/>
                <w:szCs w:val="22"/>
                <w:lang w:eastAsia="en-GB"/>
              </w:rPr>
              <w:t>Ankamaa</w:t>
            </w:r>
            <w:proofErr w:type="spellEnd"/>
            <w:r w:rsidRPr="00AD1232">
              <w:rPr>
                <w:rFonts w:ascii="Century Gothic" w:hAnsi="Century Gothic" w:cs="Arial"/>
                <w:color w:val="000000"/>
                <w:sz w:val="22"/>
                <w:szCs w:val="22"/>
                <w:lang w:eastAsia="en-GB"/>
              </w:rPr>
              <w:t xml:space="preserve">, D. and </w:t>
            </w:r>
            <w:proofErr w:type="spellStart"/>
            <w:r w:rsidRPr="00AD1232">
              <w:rPr>
                <w:rFonts w:ascii="Century Gothic" w:hAnsi="Century Gothic" w:cs="Arial"/>
                <w:color w:val="000000"/>
                <w:sz w:val="22"/>
                <w:szCs w:val="22"/>
                <w:lang w:eastAsia="en-GB"/>
              </w:rPr>
              <w:t>Osarumwense</w:t>
            </w:r>
            <w:proofErr w:type="spellEnd"/>
            <w:r w:rsidRPr="00AD1232">
              <w:rPr>
                <w:rFonts w:ascii="Century Gothic" w:hAnsi="Century Gothic" w:cs="Arial"/>
                <w:color w:val="000000"/>
                <w:sz w:val="22"/>
                <w:szCs w:val="22"/>
                <w:lang w:eastAsia="en-GB"/>
              </w:rPr>
              <w:t xml:space="preserve">, S. O. (2015). </w:t>
            </w:r>
            <w:r w:rsidRPr="00AD1232">
              <w:rPr>
                <w:rFonts w:ascii="Century Gothic" w:eastAsia="+mn-ea" w:hAnsi="Century Gothic" w:cs="Arial"/>
                <w:sz w:val="22"/>
                <w:szCs w:val="22"/>
              </w:rPr>
              <w:t xml:space="preserve">Nutritional evaluation of some new maize varieties: effects on growth performance and carcass traits of albino rats. </w:t>
            </w:r>
            <w:r w:rsidRPr="00AD1232">
              <w:rPr>
                <w:rFonts w:ascii="Century Gothic" w:eastAsia="+mn-ea" w:hAnsi="Century Gothic" w:cs="Arial"/>
                <w:i/>
                <w:sz w:val="22"/>
                <w:szCs w:val="22"/>
              </w:rPr>
              <w:t>African Journal of Food Agriculture Nutrition and Development</w:t>
            </w:r>
            <w:r w:rsidRPr="00AD1232">
              <w:rPr>
                <w:rFonts w:ascii="Century Gothic" w:eastAsia="+mn-ea" w:hAnsi="Century Gothic" w:cs="Arial"/>
                <w:sz w:val="22"/>
                <w:szCs w:val="22"/>
              </w:rPr>
              <w:t xml:space="preserve">, 12: (4) 10305-10316. </w:t>
            </w:r>
            <w:hyperlink r:id="rId14" w:history="1">
              <w:r w:rsidRPr="00AD1232">
                <w:rPr>
                  <w:rStyle w:val="Hyperlink"/>
                  <w:rFonts w:ascii="Century Gothic" w:eastAsia="+mn-ea" w:hAnsi="Century Gothic" w:cs="Arial"/>
                  <w:sz w:val="22"/>
                  <w:szCs w:val="22"/>
                </w:rPr>
                <w:t>http://www.ajfand.net/Volume15/No4/Boateng14035.pdf</w:t>
              </w:r>
            </w:hyperlink>
          </w:p>
        </w:tc>
      </w:tr>
      <w:tr w:rsidR="00AD1232" w:rsidRPr="00AD1232" w14:paraId="2B5BFA86" w14:textId="77777777" w:rsidTr="000341BF">
        <w:trPr>
          <w:trHeight w:val="300"/>
        </w:trPr>
        <w:tc>
          <w:tcPr>
            <w:tcW w:w="376" w:type="pct"/>
          </w:tcPr>
          <w:p w14:paraId="0902F323"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color w:val="000000"/>
                <w:sz w:val="22"/>
                <w:szCs w:val="22"/>
                <w:lang w:eastAsia="en-GB"/>
              </w:rPr>
            </w:pPr>
          </w:p>
        </w:tc>
        <w:tc>
          <w:tcPr>
            <w:tcW w:w="4624" w:type="pct"/>
            <w:noWrap/>
            <w:vAlign w:val="bottom"/>
            <w:hideMark/>
          </w:tcPr>
          <w:p w14:paraId="51364E05" w14:textId="77777777" w:rsidR="00AD1232" w:rsidRPr="00AD1232" w:rsidRDefault="00AD1232" w:rsidP="000341BF">
            <w:pPr>
              <w:spacing w:line="276" w:lineRule="auto"/>
              <w:jc w:val="both"/>
              <w:rPr>
                <w:rFonts w:ascii="Century Gothic" w:eastAsia="+mn-ea" w:hAnsi="Century Gothic" w:cs="Arial"/>
                <w:sz w:val="22"/>
                <w:szCs w:val="22"/>
                <w:lang w:val="en-GB"/>
              </w:rPr>
            </w:pPr>
            <w:r w:rsidRPr="00AD1232">
              <w:rPr>
                <w:rFonts w:ascii="Century Gothic" w:hAnsi="Century Gothic" w:cs="Arial"/>
                <w:color w:val="000000"/>
                <w:sz w:val="22"/>
                <w:szCs w:val="22"/>
                <w:lang w:eastAsia="en-GB"/>
              </w:rPr>
              <w:t xml:space="preserve">Manu, F.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D. B., </w:t>
            </w: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xml:space="preserve">, M. </w:t>
            </w:r>
            <w:r w:rsidRPr="00AD1232">
              <w:rPr>
                <w:rFonts w:ascii="Century Gothic" w:hAnsi="Century Gothic" w:cs="Arial"/>
                <w:color w:val="000000"/>
                <w:sz w:val="22"/>
                <w:szCs w:val="22"/>
                <w:lang w:eastAsia="en-GB"/>
              </w:rPr>
              <w:t xml:space="preserve">and </w:t>
            </w:r>
            <w:proofErr w:type="spellStart"/>
            <w:r w:rsidRPr="00AD1232">
              <w:rPr>
                <w:rFonts w:ascii="Century Gothic" w:hAnsi="Century Gothic" w:cs="Arial"/>
                <w:color w:val="000000"/>
                <w:sz w:val="22"/>
                <w:szCs w:val="22"/>
                <w:lang w:eastAsia="en-GB"/>
              </w:rPr>
              <w:t>Frimpong</w:t>
            </w:r>
            <w:proofErr w:type="spellEnd"/>
            <w:r w:rsidRPr="00AD1232">
              <w:rPr>
                <w:rFonts w:ascii="Century Gothic" w:hAnsi="Century Gothic" w:cs="Arial"/>
                <w:color w:val="000000"/>
                <w:sz w:val="22"/>
                <w:szCs w:val="22"/>
                <w:lang w:eastAsia="en-GB"/>
              </w:rPr>
              <w:t xml:space="preserve">, Y. O. (2015). The proximate composition, mineral profile, pests and microbial status of Discarded Biscuits (DB) – a non-conventional feed resource. </w:t>
            </w:r>
            <w:r w:rsidRPr="00AD1232">
              <w:rPr>
                <w:rFonts w:ascii="Century Gothic" w:eastAsia="+mn-ea" w:hAnsi="Century Gothic" w:cs="Arial"/>
                <w:i/>
                <w:sz w:val="22"/>
                <w:szCs w:val="22"/>
              </w:rPr>
              <w:t>African Journal of Food Agriculture Nutrition and Development</w:t>
            </w:r>
            <w:r w:rsidRPr="00AD1232">
              <w:rPr>
                <w:rFonts w:ascii="Century Gothic" w:eastAsia="+mn-ea" w:hAnsi="Century Gothic" w:cs="Arial"/>
                <w:sz w:val="22"/>
                <w:szCs w:val="22"/>
              </w:rPr>
              <w:t xml:space="preserve">, 15: (4) 10241-10254. </w:t>
            </w:r>
            <w:hyperlink r:id="rId15" w:history="1">
              <w:r w:rsidRPr="00AD1232">
                <w:rPr>
                  <w:rStyle w:val="Hyperlink"/>
                  <w:rFonts w:ascii="Century Gothic" w:eastAsia="+mn-ea" w:hAnsi="Century Gothic" w:cs="Arial"/>
                  <w:sz w:val="22"/>
                  <w:szCs w:val="22"/>
                </w:rPr>
                <w:t>http://www.ajfand.net/Volume15/No4/Boateng14085.pdf</w:t>
              </w:r>
            </w:hyperlink>
            <w:r w:rsidRPr="00AD1232">
              <w:rPr>
                <w:rFonts w:ascii="Century Gothic" w:eastAsia="+mn-ea" w:hAnsi="Century Gothic" w:cs="Arial"/>
                <w:sz w:val="22"/>
                <w:szCs w:val="22"/>
              </w:rPr>
              <w:t xml:space="preserve"> </w:t>
            </w:r>
          </w:p>
        </w:tc>
      </w:tr>
      <w:tr w:rsidR="00AD1232" w:rsidRPr="00AD1232" w14:paraId="47E59749" w14:textId="77777777" w:rsidTr="000341BF">
        <w:trPr>
          <w:trHeight w:val="300"/>
        </w:trPr>
        <w:tc>
          <w:tcPr>
            <w:tcW w:w="376" w:type="pct"/>
          </w:tcPr>
          <w:p w14:paraId="02A69EF4"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
                <w:color w:val="000000"/>
                <w:sz w:val="22"/>
                <w:szCs w:val="22"/>
                <w:lang w:eastAsia="en-GB"/>
              </w:rPr>
            </w:pPr>
          </w:p>
        </w:tc>
        <w:tc>
          <w:tcPr>
            <w:tcW w:w="4624" w:type="pct"/>
            <w:noWrap/>
            <w:vAlign w:val="bottom"/>
            <w:hideMark/>
          </w:tcPr>
          <w:p w14:paraId="4D2CB9ED" w14:textId="77777777" w:rsidR="00AD1232" w:rsidRPr="00AD1232" w:rsidRDefault="00AD1232" w:rsidP="000341BF">
            <w:pPr>
              <w:spacing w:line="276" w:lineRule="auto"/>
              <w:jc w:val="both"/>
              <w:rPr>
                <w:rFonts w:ascii="Century Gothic" w:hAnsi="Century Gothic" w:cs="Arial"/>
                <w:b/>
                <w:color w:val="000000"/>
                <w:sz w:val="22"/>
                <w:szCs w:val="22"/>
                <w:lang w:eastAsia="en-GB"/>
              </w:rPr>
            </w:pPr>
            <w:r w:rsidRPr="00AD1232">
              <w:rPr>
                <w:rFonts w:ascii="Century Gothic" w:hAnsi="Century Gothic" w:cs="Arial"/>
                <w:b/>
                <w:color w:val="000000"/>
                <w:sz w:val="22"/>
                <w:szCs w:val="22"/>
                <w:lang w:eastAsia="en-GB"/>
              </w:rPr>
              <w:t xml:space="preserve">M. </w:t>
            </w: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xml:space="preserve">, </w:t>
            </w:r>
            <w:r w:rsidRPr="00AD1232">
              <w:rPr>
                <w:rFonts w:ascii="Century Gothic" w:hAnsi="Century Gothic" w:cs="Arial"/>
                <w:color w:val="000000"/>
                <w:sz w:val="22"/>
                <w:szCs w:val="22"/>
                <w:lang w:eastAsia="en-GB"/>
              </w:rPr>
              <w:t xml:space="preserve">D. B.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Y. O. </w:t>
            </w:r>
            <w:proofErr w:type="spellStart"/>
            <w:r w:rsidRPr="00AD1232">
              <w:rPr>
                <w:rFonts w:ascii="Century Gothic" w:hAnsi="Century Gothic" w:cs="Arial"/>
                <w:color w:val="000000"/>
                <w:sz w:val="22"/>
                <w:szCs w:val="22"/>
                <w:lang w:eastAsia="en-GB"/>
              </w:rPr>
              <w:t>Frimpong</w:t>
            </w:r>
            <w:proofErr w:type="spellEnd"/>
            <w:r w:rsidRPr="00AD1232">
              <w:rPr>
                <w:rFonts w:ascii="Century Gothic" w:hAnsi="Century Gothic" w:cs="Arial"/>
                <w:color w:val="000000"/>
                <w:sz w:val="22"/>
                <w:szCs w:val="22"/>
                <w:lang w:eastAsia="en-GB"/>
              </w:rPr>
              <w:t xml:space="preserve"> and Y. Y. </w:t>
            </w:r>
            <w:proofErr w:type="spellStart"/>
            <w:r w:rsidRPr="00AD1232">
              <w:rPr>
                <w:rFonts w:ascii="Century Gothic" w:hAnsi="Century Gothic" w:cs="Arial"/>
                <w:color w:val="000000"/>
                <w:sz w:val="22"/>
                <w:szCs w:val="22"/>
                <w:lang w:eastAsia="en-GB"/>
              </w:rPr>
              <w:t>Zeebone</w:t>
            </w:r>
            <w:proofErr w:type="spellEnd"/>
            <w:r w:rsidRPr="00AD1232">
              <w:rPr>
                <w:rFonts w:ascii="Century Gothic" w:hAnsi="Century Gothic" w:cs="Arial"/>
                <w:color w:val="000000"/>
                <w:sz w:val="22"/>
                <w:szCs w:val="22"/>
                <w:lang w:eastAsia="en-GB"/>
              </w:rPr>
              <w:t xml:space="preserve"> (2015). Wet brewers’ spent grains and wet brewers’ spent: problems associated with their usage and suggested solutions: A case study of the </w:t>
            </w:r>
            <w:proofErr w:type="spellStart"/>
            <w:r w:rsidRPr="00AD1232">
              <w:rPr>
                <w:rFonts w:ascii="Century Gothic" w:hAnsi="Century Gothic" w:cs="Arial"/>
                <w:color w:val="000000"/>
                <w:sz w:val="22"/>
                <w:szCs w:val="22"/>
                <w:lang w:eastAsia="en-GB"/>
              </w:rPr>
              <w:t>Ejisu-Juaben</w:t>
            </w:r>
            <w:proofErr w:type="spellEnd"/>
            <w:r w:rsidRPr="00AD1232">
              <w:rPr>
                <w:rFonts w:ascii="Century Gothic" w:hAnsi="Century Gothic" w:cs="Arial"/>
                <w:color w:val="000000"/>
                <w:sz w:val="22"/>
                <w:szCs w:val="22"/>
                <w:lang w:eastAsia="en-GB"/>
              </w:rPr>
              <w:t xml:space="preserve"> Municipality. Livestock Research for Rural Development 27, Article #5. Retrieved from </w:t>
            </w:r>
            <w:hyperlink r:id="rId16" w:history="1">
              <w:r w:rsidRPr="00AD1232">
                <w:rPr>
                  <w:rStyle w:val="Hyperlink"/>
                  <w:rFonts w:ascii="Century Gothic" w:hAnsi="Century Gothic" w:cs="Arial"/>
                  <w:sz w:val="22"/>
                  <w:szCs w:val="22"/>
                  <w:lang w:eastAsia="en-GB"/>
                </w:rPr>
                <w:t>http://www.lrrd.org/lrrd27/1/boat27005.htm</w:t>
              </w:r>
            </w:hyperlink>
          </w:p>
        </w:tc>
      </w:tr>
      <w:tr w:rsidR="00AD1232" w:rsidRPr="00AD1232" w14:paraId="71FFC27B" w14:textId="77777777" w:rsidTr="000341BF">
        <w:trPr>
          <w:trHeight w:val="300"/>
        </w:trPr>
        <w:tc>
          <w:tcPr>
            <w:tcW w:w="376" w:type="pct"/>
          </w:tcPr>
          <w:p w14:paraId="4DE9A25C"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
                <w:color w:val="000000"/>
                <w:sz w:val="22"/>
                <w:szCs w:val="22"/>
                <w:lang w:eastAsia="en-GB"/>
              </w:rPr>
            </w:pPr>
          </w:p>
        </w:tc>
        <w:tc>
          <w:tcPr>
            <w:tcW w:w="4624" w:type="pct"/>
            <w:noWrap/>
            <w:vAlign w:val="bottom"/>
            <w:hideMark/>
          </w:tcPr>
          <w:p w14:paraId="17069145" w14:textId="77777777" w:rsidR="00AD1232" w:rsidRPr="00AD1232" w:rsidRDefault="00AD1232" w:rsidP="000341BF">
            <w:pPr>
              <w:spacing w:line="276" w:lineRule="auto"/>
              <w:jc w:val="both"/>
              <w:rPr>
                <w:rFonts w:ascii="Century Gothic" w:hAnsi="Century Gothic" w:cs="Arial"/>
                <w:b/>
                <w:color w:val="000000"/>
                <w:sz w:val="22"/>
                <w:szCs w:val="22"/>
                <w:lang w:eastAsia="en-GB"/>
              </w:rPr>
            </w:pP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M.,</w:t>
            </w:r>
            <w:r w:rsidRPr="00AD1232">
              <w:rPr>
                <w:rFonts w:ascii="Century Gothic" w:hAnsi="Century Gothic" w:cs="Arial"/>
                <w:color w:val="000000"/>
                <w:sz w:val="22"/>
                <w:szCs w:val="22"/>
                <w:lang w:eastAsia="en-GB"/>
              </w:rPr>
              <w:t xml:space="preserve">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D. B., </w:t>
            </w:r>
            <w:proofErr w:type="spellStart"/>
            <w:r w:rsidRPr="00AD1232">
              <w:rPr>
                <w:rFonts w:ascii="Century Gothic" w:hAnsi="Century Gothic" w:cs="Arial"/>
                <w:color w:val="000000"/>
                <w:sz w:val="22"/>
                <w:szCs w:val="22"/>
                <w:lang w:eastAsia="en-GB"/>
              </w:rPr>
              <w:t>Frimpong</w:t>
            </w:r>
            <w:proofErr w:type="spellEnd"/>
            <w:r w:rsidRPr="00AD1232">
              <w:rPr>
                <w:rFonts w:ascii="Century Gothic" w:hAnsi="Century Gothic" w:cs="Arial"/>
                <w:color w:val="000000"/>
                <w:sz w:val="22"/>
                <w:szCs w:val="22"/>
                <w:lang w:eastAsia="en-GB"/>
              </w:rPr>
              <w:t xml:space="preserve">, Y. O. and </w:t>
            </w:r>
            <w:proofErr w:type="spellStart"/>
            <w:r w:rsidRPr="00AD1232">
              <w:rPr>
                <w:rFonts w:ascii="Century Gothic" w:hAnsi="Century Gothic" w:cs="Arial"/>
                <w:color w:val="000000"/>
                <w:sz w:val="22"/>
                <w:szCs w:val="22"/>
                <w:lang w:eastAsia="en-GB"/>
              </w:rPr>
              <w:t>Aning</w:t>
            </w:r>
            <w:proofErr w:type="spellEnd"/>
            <w:r w:rsidRPr="00AD1232">
              <w:rPr>
                <w:rFonts w:ascii="Century Gothic" w:hAnsi="Century Gothic" w:cs="Arial"/>
                <w:color w:val="000000"/>
                <w:sz w:val="22"/>
                <w:szCs w:val="22"/>
                <w:lang w:eastAsia="en-GB"/>
              </w:rPr>
              <w:t xml:space="preserve">, J. (2014). Proximate composition and influence of dried pawpaw peel meal (DPPM) on the growth </w:t>
            </w:r>
            <w:r w:rsidRPr="00AD1232">
              <w:rPr>
                <w:rFonts w:ascii="Century Gothic" w:hAnsi="Century Gothic" w:cs="Arial"/>
                <w:color w:val="000000"/>
                <w:sz w:val="22"/>
                <w:szCs w:val="22"/>
                <w:lang w:eastAsia="en-GB"/>
              </w:rPr>
              <w:lastRenderedPageBreak/>
              <w:t xml:space="preserve">performance and carcass composition of albino rats. Ghanaian J. Anim. Sci. 8 (1): 147-153 </w:t>
            </w:r>
          </w:p>
        </w:tc>
      </w:tr>
      <w:tr w:rsidR="00AD1232" w:rsidRPr="00AD1232" w14:paraId="04A726FF" w14:textId="77777777" w:rsidTr="000341BF">
        <w:trPr>
          <w:trHeight w:val="300"/>
        </w:trPr>
        <w:tc>
          <w:tcPr>
            <w:tcW w:w="376" w:type="pct"/>
          </w:tcPr>
          <w:p w14:paraId="7BD4CE48"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
                <w:color w:val="000000"/>
                <w:sz w:val="22"/>
                <w:szCs w:val="22"/>
                <w:lang w:eastAsia="en-GB"/>
              </w:rPr>
            </w:pPr>
          </w:p>
        </w:tc>
        <w:tc>
          <w:tcPr>
            <w:tcW w:w="4624" w:type="pct"/>
            <w:noWrap/>
            <w:vAlign w:val="bottom"/>
          </w:tcPr>
          <w:p w14:paraId="2DFAAC0C" w14:textId="77777777" w:rsidR="00AD1232" w:rsidRPr="00AD1232" w:rsidRDefault="00AD1232" w:rsidP="000341BF">
            <w:pPr>
              <w:spacing w:line="276" w:lineRule="auto"/>
              <w:jc w:val="both"/>
              <w:rPr>
                <w:rFonts w:ascii="Century Gothic" w:hAnsi="Century Gothic" w:cs="Arial"/>
                <w:b/>
                <w:color w:val="000000"/>
                <w:sz w:val="22"/>
                <w:szCs w:val="22"/>
                <w:lang w:eastAsia="en-GB"/>
              </w:rPr>
            </w:pP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M.,</w:t>
            </w:r>
            <w:r w:rsidRPr="00AD1232">
              <w:rPr>
                <w:rFonts w:ascii="Century Gothic" w:hAnsi="Century Gothic" w:cs="Arial"/>
                <w:color w:val="000000"/>
                <w:sz w:val="22"/>
                <w:szCs w:val="22"/>
                <w:lang w:eastAsia="en-GB"/>
              </w:rPr>
              <w:t xml:space="preserve">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D. B., </w:t>
            </w:r>
            <w:proofErr w:type="spellStart"/>
            <w:r w:rsidRPr="00AD1232">
              <w:rPr>
                <w:rFonts w:ascii="Century Gothic" w:hAnsi="Century Gothic" w:cs="Arial"/>
                <w:color w:val="000000"/>
                <w:sz w:val="22"/>
                <w:szCs w:val="22"/>
                <w:lang w:eastAsia="en-GB"/>
              </w:rPr>
              <w:t>Frimpong</w:t>
            </w:r>
            <w:proofErr w:type="spellEnd"/>
            <w:r w:rsidRPr="00AD1232">
              <w:rPr>
                <w:rFonts w:ascii="Century Gothic" w:hAnsi="Century Gothic" w:cs="Arial"/>
                <w:color w:val="000000"/>
                <w:sz w:val="22"/>
                <w:szCs w:val="22"/>
                <w:lang w:eastAsia="en-GB"/>
              </w:rPr>
              <w:t xml:space="preserve">, Y. O. and </w:t>
            </w:r>
            <w:proofErr w:type="spellStart"/>
            <w:r w:rsidRPr="00AD1232">
              <w:rPr>
                <w:rFonts w:ascii="Century Gothic" w:hAnsi="Century Gothic" w:cs="Arial"/>
                <w:color w:val="000000"/>
                <w:sz w:val="22"/>
                <w:szCs w:val="22"/>
                <w:lang w:eastAsia="en-GB"/>
              </w:rPr>
              <w:t>Osei</w:t>
            </w:r>
            <w:proofErr w:type="spellEnd"/>
            <w:r w:rsidRPr="00AD1232">
              <w:rPr>
                <w:rFonts w:ascii="Century Gothic" w:hAnsi="Century Gothic" w:cs="Arial"/>
                <w:color w:val="000000"/>
                <w:sz w:val="22"/>
                <w:szCs w:val="22"/>
                <w:lang w:eastAsia="en-GB"/>
              </w:rPr>
              <w:t>, A. Y. (2014). Proximate composition and the effects of feeding dried pawpaw leaf meal (DPLM) on the growth, economic and carcass traits of albino rats. Ghanaian J. Anim. Sci. 8 (1):52-58</w:t>
            </w:r>
          </w:p>
        </w:tc>
      </w:tr>
      <w:tr w:rsidR="00AD1232" w:rsidRPr="00AD1232" w14:paraId="6745CB92" w14:textId="77777777" w:rsidTr="000341BF">
        <w:trPr>
          <w:trHeight w:val="300"/>
        </w:trPr>
        <w:tc>
          <w:tcPr>
            <w:tcW w:w="376" w:type="pct"/>
          </w:tcPr>
          <w:p w14:paraId="1B8FC7ED"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
                <w:color w:val="000000"/>
                <w:sz w:val="22"/>
                <w:szCs w:val="22"/>
                <w:lang w:eastAsia="en-GB"/>
              </w:rPr>
            </w:pPr>
          </w:p>
        </w:tc>
        <w:tc>
          <w:tcPr>
            <w:tcW w:w="4624" w:type="pct"/>
            <w:noWrap/>
            <w:vAlign w:val="bottom"/>
          </w:tcPr>
          <w:p w14:paraId="75F586EB" w14:textId="77777777" w:rsidR="00AD1232" w:rsidRPr="00AD1232" w:rsidRDefault="00AD1232" w:rsidP="000341BF">
            <w:pPr>
              <w:spacing w:line="276" w:lineRule="auto"/>
              <w:jc w:val="both"/>
              <w:rPr>
                <w:rFonts w:ascii="Century Gothic" w:hAnsi="Century Gothic" w:cs="Arial"/>
                <w:b/>
                <w:color w:val="000000"/>
                <w:sz w:val="22"/>
                <w:szCs w:val="22"/>
                <w:lang w:eastAsia="en-GB"/>
              </w:rPr>
            </w:pP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xml:space="preserve">, M.,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D. B., </w:t>
            </w:r>
            <w:proofErr w:type="spellStart"/>
            <w:r w:rsidRPr="00AD1232">
              <w:rPr>
                <w:rFonts w:ascii="Century Gothic" w:hAnsi="Century Gothic" w:cs="Arial"/>
                <w:color w:val="000000"/>
                <w:sz w:val="22"/>
                <w:szCs w:val="22"/>
                <w:lang w:eastAsia="en-GB"/>
              </w:rPr>
              <w:t>Frimpong</w:t>
            </w:r>
            <w:proofErr w:type="spellEnd"/>
            <w:r w:rsidRPr="00AD1232">
              <w:rPr>
                <w:rFonts w:ascii="Century Gothic" w:hAnsi="Century Gothic" w:cs="Arial"/>
                <w:color w:val="000000"/>
                <w:sz w:val="22"/>
                <w:szCs w:val="22"/>
                <w:lang w:eastAsia="en-GB"/>
              </w:rPr>
              <w:t xml:space="preserve">, Y. O. and </w:t>
            </w:r>
            <w:proofErr w:type="spellStart"/>
            <w:r w:rsidRPr="00AD1232">
              <w:rPr>
                <w:rFonts w:ascii="Century Gothic" w:hAnsi="Century Gothic" w:cs="Arial"/>
                <w:color w:val="000000"/>
                <w:sz w:val="22"/>
                <w:szCs w:val="22"/>
                <w:lang w:eastAsia="en-GB"/>
              </w:rPr>
              <w:t>Asumang-Owusu</w:t>
            </w:r>
            <w:proofErr w:type="spellEnd"/>
            <w:r w:rsidRPr="00AD1232">
              <w:rPr>
                <w:rFonts w:ascii="Century Gothic" w:hAnsi="Century Gothic" w:cs="Arial"/>
                <w:color w:val="000000"/>
                <w:sz w:val="22"/>
                <w:szCs w:val="22"/>
                <w:lang w:eastAsia="en-GB"/>
              </w:rPr>
              <w:t xml:space="preserve">, A. (2014). Problems associated with the use of wet brewers’ spent grains (WBSG) and brewers’ spent yeast (WBSY), and possible solutions: A case study of some </w:t>
            </w:r>
            <w:proofErr w:type="spellStart"/>
            <w:r w:rsidRPr="00AD1232">
              <w:rPr>
                <w:rFonts w:ascii="Century Gothic" w:hAnsi="Century Gothic" w:cs="Arial"/>
                <w:color w:val="000000"/>
                <w:sz w:val="22"/>
                <w:szCs w:val="22"/>
                <w:lang w:eastAsia="en-GB"/>
              </w:rPr>
              <w:t>Afigya-Kwabre</w:t>
            </w:r>
            <w:proofErr w:type="spellEnd"/>
            <w:r w:rsidRPr="00AD1232">
              <w:rPr>
                <w:rFonts w:ascii="Century Gothic" w:hAnsi="Century Gothic" w:cs="Arial"/>
                <w:color w:val="000000"/>
                <w:sz w:val="22"/>
                <w:szCs w:val="22"/>
                <w:lang w:eastAsia="en-GB"/>
              </w:rPr>
              <w:t xml:space="preserve"> Pig Farmers, Ashanti Region, Ghanaian J. Anim. Sci. 8 (1): 45-51</w:t>
            </w:r>
          </w:p>
        </w:tc>
      </w:tr>
      <w:tr w:rsidR="00AD1232" w:rsidRPr="00AD1232" w14:paraId="199DD944" w14:textId="77777777" w:rsidTr="000341BF">
        <w:trPr>
          <w:trHeight w:val="300"/>
        </w:trPr>
        <w:tc>
          <w:tcPr>
            <w:tcW w:w="376" w:type="pct"/>
          </w:tcPr>
          <w:p w14:paraId="7B9F96F2"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
                <w:color w:val="000000"/>
                <w:sz w:val="22"/>
                <w:szCs w:val="22"/>
                <w:lang w:eastAsia="en-GB"/>
              </w:rPr>
            </w:pPr>
          </w:p>
        </w:tc>
        <w:tc>
          <w:tcPr>
            <w:tcW w:w="4624" w:type="pct"/>
            <w:noWrap/>
            <w:vAlign w:val="bottom"/>
            <w:hideMark/>
          </w:tcPr>
          <w:p w14:paraId="346ECC3C" w14:textId="77777777" w:rsidR="00AD1232" w:rsidRPr="00AD1232" w:rsidRDefault="00AD1232" w:rsidP="000341BF">
            <w:pPr>
              <w:spacing w:line="276" w:lineRule="auto"/>
              <w:jc w:val="both"/>
              <w:rPr>
                <w:rFonts w:ascii="Century Gothic" w:hAnsi="Century Gothic" w:cs="Arial"/>
                <w:color w:val="000000"/>
                <w:sz w:val="22"/>
                <w:szCs w:val="22"/>
                <w:lang w:eastAsia="en-GB"/>
              </w:rPr>
            </w:pPr>
            <w:r w:rsidRPr="00AD1232">
              <w:rPr>
                <w:rFonts w:ascii="Century Gothic" w:hAnsi="Century Gothic" w:cs="Arial"/>
                <w:b/>
                <w:color w:val="000000"/>
                <w:sz w:val="22"/>
                <w:szCs w:val="22"/>
                <w:lang w:eastAsia="en-GB"/>
              </w:rPr>
              <w:t xml:space="preserve">M. </w:t>
            </w: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w:t>
            </w:r>
            <w:r w:rsidRPr="00AD1232">
              <w:rPr>
                <w:rFonts w:ascii="Century Gothic" w:hAnsi="Century Gothic" w:cs="Arial"/>
                <w:color w:val="000000"/>
                <w:sz w:val="22"/>
                <w:szCs w:val="22"/>
                <w:lang w:eastAsia="en-GB"/>
              </w:rPr>
              <w:t xml:space="preserve"> D. B.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Y. O. </w:t>
            </w:r>
            <w:proofErr w:type="spellStart"/>
            <w:r w:rsidRPr="00AD1232">
              <w:rPr>
                <w:rFonts w:ascii="Century Gothic" w:hAnsi="Century Gothic" w:cs="Arial"/>
                <w:color w:val="000000"/>
                <w:sz w:val="22"/>
                <w:szCs w:val="22"/>
                <w:lang w:eastAsia="en-GB"/>
              </w:rPr>
              <w:t>Frimpong</w:t>
            </w:r>
            <w:proofErr w:type="spellEnd"/>
            <w:r w:rsidRPr="00AD1232">
              <w:rPr>
                <w:rFonts w:ascii="Century Gothic" w:hAnsi="Century Gothic" w:cs="Arial"/>
                <w:color w:val="000000"/>
                <w:sz w:val="22"/>
                <w:szCs w:val="22"/>
                <w:lang w:eastAsia="en-GB"/>
              </w:rPr>
              <w:t xml:space="preserve"> and C. O. </w:t>
            </w:r>
            <w:proofErr w:type="spellStart"/>
            <w:r w:rsidRPr="00AD1232">
              <w:rPr>
                <w:rFonts w:ascii="Century Gothic" w:hAnsi="Century Gothic" w:cs="Arial"/>
                <w:color w:val="000000"/>
                <w:sz w:val="22"/>
                <w:szCs w:val="22"/>
                <w:lang w:eastAsia="en-GB"/>
              </w:rPr>
              <w:t>Asabere</w:t>
            </w:r>
            <w:proofErr w:type="spellEnd"/>
            <w:r w:rsidRPr="00AD1232">
              <w:rPr>
                <w:rFonts w:ascii="Century Gothic" w:hAnsi="Century Gothic" w:cs="Arial"/>
                <w:color w:val="000000"/>
                <w:sz w:val="22"/>
                <w:szCs w:val="22"/>
                <w:lang w:eastAsia="en-GB"/>
              </w:rPr>
              <w:t>, (2014). A comparative study of the nutritional and microbial profiles of the raw and processed seeds of the African Locust Bean (</w:t>
            </w:r>
            <w:proofErr w:type="spellStart"/>
            <w:r w:rsidRPr="00AD1232">
              <w:rPr>
                <w:rFonts w:ascii="Century Gothic" w:hAnsi="Century Gothic" w:cs="Arial"/>
                <w:i/>
                <w:color w:val="000000"/>
                <w:sz w:val="22"/>
                <w:szCs w:val="22"/>
                <w:lang w:eastAsia="en-GB"/>
              </w:rPr>
              <w:t>Parkia</w:t>
            </w:r>
            <w:proofErr w:type="spellEnd"/>
            <w:r w:rsidRPr="00AD1232">
              <w:rPr>
                <w:rFonts w:ascii="Century Gothic" w:hAnsi="Century Gothic" w:cs="Arial"/>
                <w:i/>
                <w:color w:val="000000"/>
                <w:sz w:val="22"/>
                <w:szCs w:val="22"/>
                <w:lang w:eastAsia="en-GB"/>
              </w:rPr>
              <w:t xml:space="preserve"> </w:t>
            </w:r>
            <w:proofErr w:type="spellStart"/>
            <w:r w:rsidRPr="00AD1232">
              <w:rPr>
                <w:rFonts w:ascii="Century Gothic" w:hAnsi="Century Gothic" w:cs="Arial"/>
                <w:i/>
                <w:color w:val="000000"/>
                <w:sz w:val="22"/>
                <w:szCs w:val="22"/>
                <w:lang w:eastAsia="en-GB"/>
              </w:rPr>
              <w:t>biglobosa</w:t>
            </w:r>
            <w:proofErr w:type="spellEnd"/>
            <w:r w:rsidRPr="00AD1232">
              <w:rPr>
                <w:rFonts w:ascii="Century Gothic" w:hAnsi="Century Gothic" w:cs="Arial"/>
                <w:color w:val="000000"/>
                <w:sz w:val="22"/>
                <w:szCs w:val="22"/>
                <w:lang w:eastAsia="en-GB"/>
              </w:rPr>
              <w:t>).</w:t>
            </w:r>
            <w:r w:rsidRPr="00AD1232">
              <w:rPr>
                <w:rFonts w:ascii="Century Gothic" w:eastAsia="Calibri" w:hAnsi="Century Gothic" w:cs="Arial"/>
                <w:sz w:val="22"/>
                <w:szCs w:val="22"/>
              </w:rPr>
              <w:t xml:space="preserve"> </w:t>
            </w:r>
            <w:r w:rsidRPr="00AD1232">
              <w:rPr>
                <w:rFonts w:ascii="Century Gothic" w:hAnsi="Century Gothic" w:cs="Arial"/>
                <w:color w:val="000000"/>
                <w:sz w:val="22"/>
                <w:szCs w:val="22"/>
                <w:lang w:eastAsia="en-GB"/>
              </w:rPr>
              <w:t>Livestock Research for Rural Development 26, Article #178. Retrieved, from </w:t>
            </w:r>
            <w:hyperlink r:id="rId17" w:history="1">
              <w:r w:rsidRPr="00AD1232">
                <w:rPr>
                  <w:rStyle w:val="Hyperlink"/>
                  <w:rFonts w:ascii="Century Gothic" w:hAnsi="Century Gothic" w:cs="Arial"/>
                  <w:sz w:val="22"/>
                  <w:szCs w:val="22"/>
                  <w:lang w:eastAsia="en-GB"/>
                </w:rPr>
                <w:t>http://www.lrrd.org/lrrd26/10/boat26178.htm</w:t>
              </w:r>
            </w:hyperlink>
          </w:p>
        </w:tc>
      </w:tr>
      <w:tr w:rsidR="00AD1232" w:rsidRPr="00AD1232" w14:paraId="27050E69" w14:textId="77777777" w:rsidTr="000341BF">
        <w:trPr>
          <w:trHeight w:val="300"/>
        </w:trPr>
        <w:tc>
          <w:tcPr>
            <w:tcW w:w="376" w:type="pct"/>
          </w:tcPr>
          <w:p w14:paraId="57A4B369"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mn-ea" w:hAnsi="Century Gothic" w:cs="Arial"/>
                <w:sz w:val="22"/>
                <w:szCs w:val="22"/>
                <w:lang w:val="en-GB"/>
              </w:rPr>
            </w:pPr>
          </w:p>
        </w:tc>
        <w:tc>
          <w:tcPr>
            <w:tcW w:w="4624" w:type="pct"/>
            <w:noWrap/>
            <w:vAlign w:val="bottom"/>
            <w:hideMark/>
          </w:tcPr>
          <w:p w14:paraId="64839557" w14:textId="77777777" w:rsidR="00AD1232" w:rsidRPr="00AD1232" w:rsidRDefault="00AD1232" w:rsidP="000341BF">
            <w:pPr>
              <w:spacing w:line="276" w:lineRule="auto"/>
              <w:jc w:val="both"/>
              <w:rPr>
                <w:rFonts w:ascii="Century Gothic" w:eastAsia="+mn-ea" w:hAnsi="Century Gothic" w:cs="Arial"/>
                <w:b/>
                <w:sz w:val="22"/>
                <w:szCs w:val="22"/>
              </w:rPr>
            </w:pPr>
            <w:proofErr w:type="spellStart"/>
            <w:r w:rsidRPr="00AD1232">
              <w:rPr>
                <w:rFonts w:ascii="Century Gothic" w:eastAsia="+mn-ea" w:hAnsi="Century Gothic" w:cs="Arial"/>
                <w:sz w:val="22"/>
                <w:szCs w:val="22"/>
                <w:lang w:val="en-GB"/>
              </w:rPr>
              <w:t>Osei</w:t>
            </w:r>
            <w:proofErr w:type="spellEnd"/>
            <w:r w:rsidRPr="00AD1232">
              <w:rPr>
                <w:rFonts w:ascii="Century Gothic" w:eastAsia="+mn-ea" w:hAnsi="Century Gothic" w:cs="Arial"/>
                <w:sz w:val="22"/>
                <w:szCs w:val="22"/>
                <w:lang w:val="en-GB"/>
              </w:rPr>
              <w:t xml:space="preserve">, S. A., </w:t>
            </w:r>
            <w:proofErr w:type="spellStart"/>
            <w:r w:rsidRPr="00AD1232">
              <w:rPr>
                <w:rFonts w:ascii="Century Gothic" w:eastAsia="+mn-ea" w:hAnsi="Century Gothic" w:cs="Arial"/>
                <w:sz w:val="22"/>
                <w:szCs w:val="22"/>
                <w:lang w:val="en-GB"/>
              </w:rPr>
              <w:t>Owusu</w:t>
            </w:r>
            <w:proofErr w:type="spellEnd"/>
            <w:r w:rsidRPr="00AD1232">
              <w:rPr>
                <w:rFonts w:ascii="Century Gothic" w:eastAsia="+mn-ea" w:hAnsi="Century Gothic" w:cs="Arial"/>
                <w:sz w:val="22"/>
                <w:szCs w:val="22"/>
                <w:lang w:val="en-GB"/>
              </w:rPr>
              <w:t xml:space="preserve"> M., </w:t>
            </w:r>
            <w:proofErr w:type="spellStart"/>
            <w:r w:rsidRPr="00AD1232">
              <w:rPr>
                <w:rFonts w:ascii="Century Gothic" w:eastAsia="+mn-ea" w:hAnsi="Century Gothic" w:cs="Arial"/>
                <w:sz w:val="22"/>
                <w:szCs w:val="22"/>
                <w:lang w:val="en-GB"/>
              </w:rPr>
              <w:t>Pomaa-Yeboah</w:t>
            </w:r>
            <w:proofErr w:type="spellEnd"/>
            <w:r w:rsidRPr="00AD1232">
              <w:rPr>
                <w:rFonts w:ascii="Century Gothic" w:eastAsia="+mn-ea" w:hAnsi="Century Gothic" w:cs="Arial"/>
                <w:sz w:val="22"/>
                <w:szCs w:val="22"/>
                <w:lang w:val="en-GB"/>
              </w:rPr>
              <w:t>, P. and</w:t>
            </w:r>
            <w:r w:rsidRPr="00AD1232">
              <w:rPr>
                <w:rFonts w:ascii="Century Gothic" w:eastAsia="+mn-ea" w:hAnsi="Century Gothic" w:cs="Arial"/>
                <w:b/>
                <w:sz w:val="22"/>
                <w:szCs w:val="22"/>
                <w:lang w:val="en-GB"/>
              </w:rPr>
              <w:t xml:space="preserve"> </w:t>
            </w:r>
            <w:proofErr w:type="spellStart"/>
            <w:r w:rsidRPr="00AD1232">
              <w:rPr>
                <w:rFonts w:ascii="Century Gothic" w:eastAsia="+mn-ea" w:hAnsi="Century Gothic" w:cs="Arial"/>
                <w:b/>
                <w:sz w:val="22"/>
                <w:szCs w:val="22"/>
                <w:lang w:val="en-GB"/>
              </w:rPr>
              <w:t>Boateng</w:t>
            </w:r>
            <w:proofErr w:type="spellEnd"/>
            <w:r w:rsidRPr="00AD1232">
              <w:rPr>
                <w:rFonts w:ascii="Century Gothic" w:eastAsia="+mn-ea" w:hAnsi="Century Gothic" w:cs="Arial"/>
                <w:b/>
                <w:sz w:val="22"/>
                <w:szCs w:val="22"/>
                <w:lang w:val="en-GB"/>
              </w:rPr>
              <w:t>, M.</w:t>
            </w:r>
            <w:r w:rsidRPr="00AD1232">
              <w:rPr>
                <w:rFonts w:ascii="Century Gothic" w:eastAsia="+mn-ea" w:hAnsi="Century Gothic" w:cs="Arial"/>
                <w:sz w:val="22"/>
                <w:szCs w:val="22"/>
                <w:lang w:val="en-GB"/>
              </w:rPr>
              <w:t xml:space="preserve"> </w:t>
            </w:r>
            <w:r w:rsidRPr="00AD1232">
              <w:rPr>
                <w:rFonts w:ascii="Century Gothic" w:eastAsia="+mn-ea" w:hAnsi="Century Gothic" w:cs="Arial"/>
                <w:sz w:val="22"/>
                <w:szCs w:val="22"/>
              </w:rPr>
              <w:t>(2013). S</w:t>
            </w:r>
            <w:proofErr w:type="spellStart"/>
            <w:r w:rsidRPr="00AD1232">
              <w:rPr>
                <w:rFonts w:ascii="Century Gothic" w:eastAsia="+mn-ea" w:hAnsi="Century Gothic" w:cs="Arial"/>
                <w:sz w:val="22"/>
                <w:szCs w:val="22"/>
                <w:lang w:val="en-GB"/>
              </w:rPr>
              <w:t>tudents</w:t>
            </w:r>
            <w:proofErr w:type="spellEnd"/>
            <w:r w:rsidRPr="00AD1232">
              <w:rPr>
                <w:rFonts w:ascii="Century Gothic" w:eastAsia="+mn-ea" w:hAnsi="Century Gothic" w:cs="Arial"/>
                <w:sz w:val="22"/>
                <w:szCs w:val="22"/>
                <w:lang w:val="en-GB"/>
              </w:rPr>
              <w:t xml:space="preserve">' perception of organic agriculture and organic foods. </w:t>
            </w:r>
            <w:r w:rsidRPr="00AD1232">
              <w:rPr>
                <w:rFonts w:ascii="Century Gothic" w:eastAsia="+mn-ea" w:hAnsi="Century Gothic" w:cs="Arial"/>
                <w:i/>
                <w:sz w:val="22"/>
                <w:szCs w:val="22"/>
              </w:rPr>
              <w:t>Ghanaian Journal of Animal Science</w:t>
            </w:r>
            <w:r w:rsidRPr="00AD1232">
              <w:rPr>
                <w:rFonts w:ascii="Century Gothic" w:eastAsia="+mn-ea" w:hAnsi="Century Gothic" w:cs="Arial"/>
                <w:sz w:val="22"/>
                <w:szCs w:val="22"/>
              </w:rPr>
              <w:t xml:space="preserve">, </w:t>
            </w:r>
            <w:r w:rsidRPr="00AD1232">
              <w:rPr>
                <w:rFonts w:ascii="Century Gothic" w:hAnsi="Century Gothic" w:cs="Arial"/>
                <w:color w:val="000000"/>
                <w:sz w:val="22"/>
                <w:szCs w:val="22"/>
                <w:lang w:eastAsia="en-GB"/>
              </w:rPr>
              <w:t>7(2): 147-155.</w:t>
            </w:r>
          </w:p>
        </w:tc>
      </w:tr>
      <w:tr w:rsidR="00AD1232" w:rsidRPr="00AD1232" w14:paraId="3D5B0CCC" w14:textId="77777777" w:rsidTr="000341BF">
        <w:trPr>
          <w:trHeight w:val="300"/>
        </w:trPr>
        <w:tc>
          <w:tcPr>
            <w:tcW w:w="376" w:type="pct"/>
          </w:tcPr>
          <w:p w14:paraId="0806A9E4"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mn-ea" w:hAnsi="Century Gothic" w:cs="Arial"/>
                <w:b/>
                <w:sz w:val="22"/>
                <w:szCs w:val="22"/>
              </w:rPr>
            </w:pPr>
          </w:p>
        </w:tc>
        <w:tc>
          <w:tcPr>
            <w:tcW w:w="4624" w:type="pct"/>
            <w:noWrap/>
            <w:vAlign w:val="bottom"/>
            <w:hideMark/>
          </w:tcPr>
          <w:p w14:paraId="02B037D8" w14:textId="77777777" w:rsidR="00AD1232" w:rsidRPr="00AD1232" w:rsidRDefault="00AD1232" w:rsidP="000341BF">
            <w:pPr>
              <w:spacing w:line="276" w:lineRule="auto"/>
              <w:jc w:val="both"/>
              <w:rPr>
                <w:rFonts w:ascii="Century Gothic" w:eastAsia="+mn-ea" w:hAnsi="Century Gothic" w:cs="Arial"/>
                <w:sz w:val="22"/>
                <w:szCs w:val="22"/>
              </w:rPr>
            </w:pPr>
            <w:proofErr w:type="spellStart"/>
            <w:r w:rsidRPr="00AD1232">
              <w:rPr>
                <w:rFonts w:ascii="Century Gothic" w:eastAsia="+mn-ea" w:hAnsi="Century Gothic" w:cs="Arial"/>
                <w:b/>
                <w:sz w:val="22"/>
                <w:szCs w:val="22"/>
              </w:rPr>
              <w:t>Boateng</w:t>
            </w:r>
            <w:proofErr w:type="spellEnd"/>
            <w:r w:rsidRPr="00AD1232">
              <w:rPr>
                <w:rFonts w:ascii="Century Gothic" w:eastAsia="+mn-ea" w:hAnsi="Century Gothic" w:cs="Arial"/>
                <w:b/>
                <w:sz w:val="22"/>
                <w:szCs w:val="22"/>
              </w:rPr>
              <w:t>, M.,</w:t>
            </w:r>
            <w:r w:rsidRPr="00AD1232">
              <w:rPr>
                <w:rFonts w:ascii="Century Gothic" w:eastAsia="+mn-ea" w:hAnsi="Century Gothic" w:cs="Arial"/>
                <w:sz w:val="22"/>
                <w:szCs w:val="22"/>
              </w:rPr>
              <w:t xml:space="preserve"> </w:t>
            </w:r>
            <w:proofErr w:type="spellStart"/>
            <w:r w:rsidRPr="00AD1232">
              <w:rPr>
                <w:rFonts w:ascii="Century Gothic" w:eastAsia="+mn-ea" w:hAnsi="Century Gothic" w:cs="Arial"/>
                <w:sz w:val="22"/>
                <w:szCs w:val="22"/>
              </w:rPr>
              <w:t>Okai</w:t>
            </w:r>
            <w:proofErr w:type="spellEnd"/>
            <w:r w:rsidRPr="00AD1232">
              <w:rPr>
                <w:rFonts w:ascii="Century Gothic" w:eastAsia="+mn-ea" w:hAnsi="Century Gothic" w:cs="Arial"/>
                <w:sz w:val="22"/>
                <w:szCs w:val="22"/>
              </w:rPr>
              <w:t xml:space="preserve">, D. B., </w:t>
            </w:r>
            <w:proofErr w:type="spellStart"/>
            <w:r w:rsidRPr="00AD1232">
              <w:rPr>
                <w:rFonts w:ascii="Century Gothic" w:eastAsia="+mn-ea" w:hAnsi="Century Gothic" w:cs="Arial"/>
                <w:sz w:val="22"/>
                <w:szCs w:val="22"/>
              </w:rPr>
              <w:t>Boakye</w:t>
            </w:r>
            <w:proofErr w:type="spellEnd"/>
            <w:r w:rsidRPr="00AD1232">
              <w:rPr>
                <w:rFonts w:ascii="Century Gothic" w:eastAsia="+mn-ea" w:hAnsi="Century Gothic" w:cs="Arial"/>
                <w:sz w:val="22"/>
                <w:szCs w:val="22"/>
              </w:rPr>
              <w:t xml:space="preserve">, M. and </w:t>
            </w:r>
            <w:proofErr w:type="spellStart"/>
            <w:r w:rsidRPr="00AD1232">
              <w:rPr>
                <w:rFonts w:ascii="Century Gothic" w:eastAsia="+mn-ea" w:hAnsi="Century Gothic" w:cs="Arial"/>
                <w:sz w:val="22"/>
                <w:szCs w:val="22"/>
              </w:rPr>
              <w:t>Ewool</w:t>
            </w:r>
            <w:proofErr w:type="spellEnd"/>
            <w:r w:rsidRPr="00AD1232">
              <w:rPr>
                <w:rFonts w:ascii="Century Gothic" w:eastAsia="+mn-ea" w:hAnsi="Century Gothic" w:cs="Arial"/>
                <w:sz w:val="22"/>
                <w:szCs w:val="22"/>
              </w:rPr>
              <w:t xml:space="preserve">, M. B. (2013). The effects of </w:t>
            </w:r>
            <w:proofErr w:type="spellStart"/>
            <w:r w:rsidRPr="00AD1232">
              <w:rPr>
                <w:rFonts w:ascii="Century Gothic" w:eastAsia="+mn-ea" w:hAnsi="Century Gothic" w:cs="Arial"/>
                <w:sz w:val="22"/>
                <w:szCs w:val="22"/>
              </w:rPr>
              <w:t>Obatanpa</w:t>
            </w:r>
            <w:proofErr w:type="spellEnd"/>
            <w:r w:rsidRPr="00AD1232">
              <w:rPr>
                <w:rFonts w:ascii="Century Gothic" w:eastAsia="+mn-ea" w:hAnsi="Century Gothic" w:cs="Arial"/>
                <w:sz w:val="22"/>
                <w:szCs w:val="22"/>
              </w:rPr>
              <w:t xml:space="preserve"> (a QPM variety), normal maize and normal maize plus l-lysine diets on growth performance and carcass traits of albino rats. </w:t>
            </w:r>
            <w:r w:rsidRPr="00AD1232">
              <w:rPr>
                <w:rFonts w:ascii="Century Gothic" w:eastAsia="+mn-ea" w:hAnsi="Century Gothic" w:cs="Arial"/>
                <w:i/>
                <w:sz w:val="22"/>
                <w:szCs w:val="22"/>
              </w:rPr>
              <w:t>Ghanaian Journal of Animal Science</w:t>
            </w:r>
            <w:r w:rsidRPr="00AD1232">
              <w:rPr>
                <w:rFonts w:ascii="Century Gothic" w:eastAsia="+mn-ea" w:hAnsi="Century Gothic" w:cs="Arial"/>
                <w:sz w:val="22"/>
                <w:szCs w:val="22"/>
              </w:rPr>
              <w:t xml:space="preserve">, </w:t>
            </w:r>
            <w:r w:rsidRPr="00AD1232">
              <w:rPr>
                <w:rFonts w:ascii="Century Gothic" w:hAnsi="Century Gothic" w:cs="Arial"/>
                <w:color w:val="000000"/>
                <w:sz w:val="22"/>
                <w:szCs w:val="22"/>
                <w:lang w:eastAsia="en-GB"/>
              </w:rPr>
              <w:t>7(2): 48-53.</w:t>
            </w:r>
          </w:p>
        </w:tc>
      </w:tr>
      <w:tr w:rsidR="00AD1232" w:rsidRPr="00AD1232" w14:paraId="2B616438" w14:textId="77777777" w:rsidTr="000341BF">
        <w:trPr>
          <w:trHeight w:val="300"/>
        </w:trPr>
        <w:tc>
          <w:tcPr>
            <w:tcW w:w="376" w:type="pct"/>
          </w:tcPr>
          <w:p w14:paraId="6906B1D8"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
                <w:color w:val="000000"/>
                <w:sz w:val="22"/>
                <w:szCs w:val="22"/>
                <w:lang w:eastAsia="en-GB"/>
              </w:rPr>
            </w:pPr>
          </w:p>
        </w:tc>
        <w:tc>
          <w:tcPr>
            <w:tcW w:w="4624" w:type="pct"/>
            <w:noWrap/>
            <w:vAlign w:val="bottom"/>
          </w:tcPr>
          <w:p w14:paraId="40E1A41B" w14:textId="77777777" w:rsidR="00AD1232" w:rsidRPr="00AD1232" w:rsidRDefault="00AD1232" w:rsidP="000341BF">
            <w:pPr>
              <w:spacing w:line="276" w:lineRule="auto"/>
              <w:jc w:val="both"/>
              <w:rPr>
                <w:rFonts w:ascii="Century Gothic" w:hAnsi="Century Gothic" w:cs="Arial"/>
                <w:b/>
                <w:color w:val="000000"/>
                <w:sz w:val="22"/>
                <w:szCs w:val="22"/>
                <w:lang w:eastAsia="en-GB"/>
              </w:rPr>
            </w:pP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M.,</w:t>
            </w:r>
            <w:r w:rsidRPr="00AD1232">
              <w:rPr>
                <w:rFonts w:ascii="Century Gothic" w:hAnsi="Century Gothic" w:cs="Arial"/>
                <w:color w:val="000000"/>
                <w:sz w:val="22"/>
                <w:szCs w:val="22"/>
                <w:lang w:eastAsia="en-GB"/>
              </w:rPr>
              <w:t xml:space="preserve">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D. B., </w:t>
            </w:r>
            <w:proofErr w:type="spellStart"/>
            <w:r w:rsidRPr="00AD1232">
              <w:rPr>
                <w:rFonts w:ascii="Century Gothic" w:hAnsi="Century Gothic" w:cs="Arial"/>
                <w:color w:val="000000"/>
                <w:sz w:val="22"/>
                <w:szCs w:val="22"/>
                <w:lang w:eastAsia="en-GB"/>
              </w:rPr>
              <w:t>Aryee</w:t>
            </w:r>
            <w:proofErr w:type="spellEnd"/>
            <w:r w:rsidRPr="00AD1232">
              <w:rPr>
                <w:rFonts w:ascii="Century Gothic" w:hAnsi="Century Gothic" w:cs="Arial"/>
                <w:color w:val="000000"/>
                <w:sz w:val="22"/>
                <w:szCs w:val="22"/>
                <w:lang w:eastAsia="en-GB"/>
              </w:rPr>
              <w:t xml:space="preserve">, S. N. D. and </w:t>
            </w:r>
            <w:proofErr w:type="spellStart"/>
            <w:r w:rsidRPr="00AD1232">
              <w:rPr>
                <w:rFonts w:ascii="Century Gothic" w:hAnsi="Century Gothic" w:cs="Arial"/>
                <w:color w:val="000000"/>
                <w:sz w:val="22"/>
                <w:szCs w:val="22"/>
                <w:lang w:eastAsia="en-GB"/>
              </w:rPr>
              <w:t>Frimpong</w:t>
            </w:r>
            <w:proofErr w:type="spellEnd"/>
            <w:r w:rsidRPr="00AD1232">
              <w:rPr>
                <w:rFonts w:ascii="Century Gothic" w:hAnsi="Century Gothic" w:cs="Arial"/>
                <w:color w:val="000000"/>
                <w:sz w:val="22"/>
                <w:szCs w:val="22"/>
                <w:lang w:eastAsia="en-GB"/>
              </w:rPr>
              <w:t xml:space="preserve">, Y. O. (2013). </w:t>
            </w:r>
            <w:r w:rsidRPr="00AD1232">
              <w:rPr>
                <w:rFonts w:ascii="Century Gothic" w:eastAsia="+mn-ea" w:hAnsi="Century Gothic" w:cs="Arial"/>
                <w:sz w:val="22"/>
                <w:szCs w:val="22"/>
              </w:rPr>
              <w:t xml:space="preserve">The effects of </w:t>
            </w:r>
            <w:proofErr w:type="spellStart"/>
            <w:r w:rsidRPr="00AD1232">
              <w:rPr>
                <w:rFonts w:ascii="Century Gothic" w:eastAsia="+mn-ea" w:hAnsi="Century Gothic" w:cs="Arial"/>
                <w:sz w:val="22"/>
                <w:szCs w:val="22"/>
              </w:rPr>
              <w:t>Xzyme</w:t>
            </w:r>
            <w:proofErr w:type="spellEnd"/>
            <w:r w:rsidRPr="00AD1232">
              <w:rPr>
                <w:rFonts w:ascii="Century Gothic" w:eastAsia="+mn-ea" w:hAnsi="Century Gothic" w:cs="Arial"/>
                <w:sz w:val="22"/>
                <w:szCs w:val="22"/>
              </w:rPr>
              <w:t xml:space="preserve">™ (An exogenous enzymes-probiotics complex) as a feed additive on the growth performance, carcass composition and blood profile of growing pigs fed high rice bran-based diets. </w:t>
            </w:r>
            <w:r w:rsidRPr="00AD1232">
              <w:rPr>
                <w:rFonts w:ascii="Century Gothic" w:eastAsia="+mn-ea" w:hAnsi="Century Gothic" w:cs="Arial"/>
                <w:i/>
                <w:sz w:val="22"/>
                <w:szCs w:val="22"/>
              </w:rPr>
              <w:t>Ghanaian Journal of Animal Science</w:t>
            </w:r>
            <w:r w:rsidRPr="00AD1232">
              <w:rPr>
                <w:rFonts w:ascii="Century Gothic" w:eastAsia="+mn-ea" w:hAnsi="Century Gothic" w:cs="Arial"/>
                <w:sz w:val="22"/>
                <w:szCs w:val="22"/>
              </w:rPr>
              <w:t xml:space="preserve">, </w:t>
            </w:r>
            <w:r w:rsidRPr="00AD1232">
              <w:rPr>
                <w:rFonts w:ascii="Century Gothic" w:hAnsi="Century Gothic" w:cs="Arial"/>
                <w:color w:val="000000"/>
                <w:sz w:val="22"/>
                <w:szCs w:val="22"/>
                <w:lang w:eastAsia="en-GB"/>
              </w:rPr>
              <w:t>7(2): 40-47.</w:t>
            </w:r>
          </w:p>
        </w:tc>
      </w:tr>
      <w:tr w:rsidR="00AD1232" w:rsidRPr="00AD1232" w14:paraId="32AEB1DA" w14:textId="77777777" w:rsidTr="000341BF">
        <w:trPr>
          <w:trHeight w:val="300"/>
        </w:trPr>
        <w:tc>
          <w:tcPr>
            <w:tcW w:w="376" w:type="pct"/>
          </w:tcPr>
          <w:p w14:paraId="524E8BF7"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
                <w:color w:val="000000"/>
                <w:sz w:val="22"/>
                <w:szCs w:val="22"/>
                <w:lang w:eastAsia="en-GB"/>
              </w:rPr>
            </w:pPr>
          </w:p>
        </w:tc>
        <w:tc>
          <w:tcPr>
            <w:tcW w:w="4624" w:type="pct"/>
            <w:noWrap/>
            <w:vAlign w:val="bottom"/>
            <w:hideMark/>
          </w:tcPr>
          <w:p w14:paraId="2A5C517B" w14:textId="77777777" w:rsidR="00AD1232" w:rsidRPr="00AD1232" w:rsidRDefault="00AD1232" w:rsidP="000341BF">
            <w:pPr>
              <w:spacing w:line="276" w:lineRule="auto"/>
              <w:jc w:val="both"/>
              <w:rPr>
                <w:rFonts w:ascii="Century Gothic" w:hAnsi="Century Gothic" w:cs="Arial"/>
                <w:color w:val="000000"/>
                <w:sz w:val="22"/>
                <w:szCs w:val="22"/>
                <w:lang w:eastAsia="en-GB"/>
              </w:rPr>
            </w:pP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M.,</w:t>
            </w:r>
            <w:r w:rsidRPr="00AD1232">
              <w:rPr>
                <w:rFonts w:ascii="Century Gothic" w:eastAsia="+mn-ea" w:hAnsi="Century Gothic" w:cs="Arial"/>
                <w:sz w:val="22"/>
                <w:szCs w:val="22"/>
              </w:rPr>
              <w:t xml:space="preserve"> </w:t>
            </w:r>
            <w:proofErr w:type="spellStart"/>
            <w:r w:rsidRPr="00AD1232">
              <w:rPr>
                <w:rFonts w:ascii="Century Gothic" w:eastAsia="+mn-ea" w:hAnsi="Century Gothic" w:cs="Arial"/>
                <w:sz w:val="22"/>
                <w:szCs w:val="22"/>
              </w:rPr>
              <w:t>Okai</w:t>
            </w:r>
            <w:proofErr w:type="spellEnd"/>
            <w:r w:rsidRPr="00AD1232">
              <w:rPr>
                <w:rFonts w:ascii="Century Gothic" w:eastAsia="+mn-ea" w:hAnsi="Century Gothic" w:cs="Arial"/>
                <w:sz w:val="22"/>
                <w:szCs w:val="22"/>
              </w:rPr>
              <w:t xml:space="preserve">, D. B., </w:t>
            </w:r>
            <w:proofErr w:type="spellStart"/>
            <w:r w:rsidRPr="00AD1232">
              <w:rPr>
                <w:rFonts w:ascii="Century Gothic" w:eastAsia="+mn-ea" w:hAnsi="Century Gothic" w:cs="Arial"/>
                <w:sz w:val="22"/>
                <w:szCs w:val="22"/>
              </w:rPr>
              <w:t>Donkoh</w:t>
            </w:r>
            <w:proofErr w:type="spellEnd"/>
            <w:r w:rsidRPr="00AD1232">
              <w:rPr>
                <w:rFonts w:ascii="Century Gothic" w:eastAsia="+mn-ea" w:hAnsi="Century Gothic" w:cs="Arial"/>
                <w:sz w:val="22"/>
                <w:szCs w:val="22"/>
              </w:rPr>
              <w:t xml:space="preserve">, A. and </w:t>
            </w:r>
            <w:proofErr w:type="spellStart"/>
            <w:r w:rsidRPr="00AD1232">
              <w:rPr>
                <w:rFonts w:ascii="Century Gothic" w:eastAsia="+mn-ea" w:hAnsi="Century Gothic" w:cs="Arial"/>
                <w:sz w:val="22"/>
                <w:szCs w:val="22"/>
              </w:rPr>
              <w:t>Baah</w:t>
            </w:r>
            <w:proofErr w:type="spellEnd"/>
            <w:r w:rsidRPr="00AD1232">
              <w:rPr>
                <w:rFonts w:ascii="Century Gothic" w:eastAsia="+mn-ea" w:hAnsi="Century Gothic" w:cs="Arial"/>
                <w:sz w:val="22"/>
                <w:szCs w:val="22"/>
              </w:rPr>
              <w:t>, J. (2013). Effect of processing method on the quality of palm kernel cake: Chemical composition and nutrient utilization in enzyme supplemented diets. African Journal of Agricultural Research, 8 (42):5226-5231.</w:t>
            </w:r>
          </w:p>
        </w:tc>
      </w:tr>
      <w:tr w:rsidR="00AD1232" w:rsidRPr="00AD1232" w14:paraId="153E1D49" w14:textId="77777777" w:rsidTr="000341BF">
        <w:trPr>
          <w:trHeight w:val="300"/>
        </w:trPr>
        <w:tc>
          <w:tcPr>
            <w:tcW w:w="376" w:type="pct"/>
          </w:tcPr>
          <w:p w14:paraId="72E9CDB0"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color w:val="000000"/>
                <w:sz w:val="22"/>
                <w:szCs w:val="22"/>
                <w:lang w:eastAsia="en-GB"/>
              </w:rPr>
            </w:pPr>
          </w:p>
        </w:tc>
        <w:tc>
          <w:tcPr>
            <w:tcW w:w="4624" w:type="pct"/>
            <w:noWrap/>
            <w:vAlign w:val="bottom"/>
            <w:hideMark/>
          </w:tcPr>
          <w:p w14:paraId="0E84BC72" w14:textId="77777777" w:rsidR="00AD1232" w:rsidRPr="00AD1232" w:rsidRDefault="00AD1232" w:rsidP="000341BF">
            <w:pPr>
              <w:spacing w:line="276" w:lineRule="auto"/>
              <w:jc w:val="both"/>
              <w:rPr>
                <w:rFonts w:ascii="Century Gothic" w:hAnsi="Century Gothic" w:cs="Arial"/>
                <w:color w:val="000000"/>
                <w:sz w:val="22"/>
                <w:szCs w:val="22"/>
                <w:lang w:eastAsia="en-GB"/>
              </w:rPr>
            </w:pP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D. B.,</w:t>
            </w:r>
            <w:r w:rsidRPr="00AD1232">
              <w:rPr>
                <w:rFonts w:ascii="Century Gothic" w:hAnsi="Century Gothic" w:cs="Arial"/>
                <w:b/>
                <w:color w:val="000000"/>
                <w:sz w:val="22"/>
                <w:szCs w:val="22"/>
                <w:lang w:eastAsia="en-GB"/>
              </w:rPr>
              <w:t xml:space="preserve"> </w:t>
            </w: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xml:space="preserve">, M., </w:t>
            </w:r>
            <w:proofErr w:type="spellStart"/>
            <w:r w:rsidRPr="00AD1232">
              <w:rPr>
                <w:rFonts w:ascii="Century Gothic" w:hAnsi="Century Gothic" w:cs="Arial"/>
                <w:color w:val="000000"/>
                <w:sz w:val="22"/>
                <w:szCs w:val="22"/>
                <w:lang w:eastAsia="en-GB"/>
              </w:rPr>
              <w:t>Armah</w:t>
            </w:r>
            <w:proofErr w:type="spellEnd"/>
            <w:r w:rsidRPr="00AD1232">
              <w:rPr>
                <w:rFonts w:ascii="Century Gothic" w:hAnsi="Century Gothic" w:cs="Arial"/>
                <w:color w:val="000000"/>
                <w:sz w:val="22"/>
                <w:szCs w:val="22"/>
                <w:lang w:eastAsia="en-GB"/>
              </w:rPr>
              <w:t xml:space="preserve">, W. N. L. and </w:t>
            </w:r>
            <w:proofErr w:type="spellStart"/>
            <w:r w:rsidRPr="00AD1232">
              <w:rPr>
                <w:rFonts w:ascii="Century Gothic" w:hAnsi="Century Gothic" w:cs="Arial"/>
                <w:color w:val="000000"/>
                <w:sz w:val="22"/>
                <w:szCs w:val="22"/>
                <w:lang w:eastAsia="en-GB"/>
              </w:rPr>
              <w:t>Frimpong</w:t>
            </w:r>
            <w:proofErr w:type="spellEnd"/>
            <w:r w:rsidRPr="00AD1232">
              <w:rPr>
                <w:rFonts w:ascii="Century Gothic" w:hAnsi="Century Gothic" w:cs="Arial"/>
                <w:color w:val="000000"/>
                <w:sz w:val="22"/>
                <w:szCs w:val="22"/>
                <w:lang w:eastAsia="en-GB"/>
              </w:rPr>
              <w:t>, Y. O. (2013</w:t>
            </w:r>
            <w:r w:rsidRPr="00AD1232">
              <w:rPr>
                <w:rFonts w:ascii="Century Gothic" w:hAnsi="Century Gothic" w:cs="Arial"/>
                <w:b/>
                <w:color w:val="000000"/>
                <w:sz w:val="22"/>
                <w:szCs w:val="22"/>
                <w:lang w:eastAsia="en-GB"/>
              </w:rPr>
              <w:t xml:space="preserve">). </w:t>
            </w:r>
            <w:r w:rsidRPr="00AD1232">
              <w:rPr>
                <w:rFonts w:ascii="Century Gothic" w:hAnsi="Century Gothic" w:cs="Arial"/>
                <w:color w:val="000000"/>
                <w:sz w:val="22"/>
                <w:szCs w:val="22"/>
                <w:lang w:eastAsia="en-GB"/>
              </w:rPr>
              <w:t xml:space="preserve">Responses of albino rats to high rice bran diets: effects of type of rice bran and level of </w:t>
            </w:r>
            <w:proofErr w:type="spellStart"/>
            <w:r w:rsidRPr="00AD1232">
              <w:rPr>
                <w:rFonts w:ascii="Century Gothic" w:hAnsi="Century Gothic" w:cs="Arial"/>
                <w:color w:val="000000"/>
                <w:sz w:val="22"/>
                <w:szCs w:val="22"/>
                <w:lang w:eastAsia="en-GB"/>
              </w:rPr>
              <w:t>Xzyme</w:t>
            </w:r>
            <w:proofErr w:type="spellEnd"/>
            <w:r w:rsidRPr="00AD1232">
              <w:rPr>
                <w:rFonts w:ascii="Century Gothic" w:hAnsi="Century Gothic" w:cs="Arial"/>
                <w:color w:val="000000"/>
                <w:sz w:val="22"/>
                <w:szCs w:val="22"/>
                <w:lang w:eastAsia="en-GB"/>
              </w:rPr>
              <w:t xml:space="preserve">™ (an exogenous enzymes + probiotics feed additive). </w:t>
            </w:r>
            <w:r w:rsidRPr="00AD1232">
              <w:rPr>
                <w:rFonts w:ascii="Century Gothic" w:hAnsi="Century Gothic" w:cs="Arial"/>
                <w:i/>
                <w:iCs/>
                <w:color w:val="000000"/>
                <w:sz w:val="22"/>
                <w:szCs w:val="22"/>
                <w:lang w:eastAsia="en-GB"/>
              </w:rPr>
              <w:t>Journal of Animal Feed Research</w:t>
            </w:r>
            <w:r w:rsidRPr="00AD1232">
              <w:rPr>
                <w:rFonts w:ascii="Century Gothic" w:hAnsi="Century Gothic" w:cs="Arial"/>
                <w:color w:val="000000"/>
                <w:sz w:val="22"/>
                <w:szCs w:val="22"/>
                <w:lang w:eastAsia="en-GB"/>
              </w:rPr>
              <w:t>, 3(5):205-209.</w:t>
            </w:r>
          </w:p>
        </w:tc>
      </w:tr>
      <w:tr w:rsidR="00AD1232" w:rsidRPr="00AD1232" w14:paraId="1A04DAC4" w14:textId="77777777" w:rsidTr="000341BF">
        <w:trPr>
          <w:trHeight w:val="300"/>
        </w:trPr>
        <w:tc>
          <w:tcPr>
            <w:tcW w:w="376" w:type="pct"/>
          </w:tcPr>
          <w:p w14:paraId="0AF63205"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color w:val="000000"/>
                <w:sz w:val="22"/>
                <w:szCs w:val="22"/>
                <w:lang w:eastAsia="en-GB"/>
              </w:rPr>
            </w:pPr>
          </w:p>
        </w:tc>
        <w:tc>
          <w:tcPr>
            <w:tcW w:w="4624" w:type="pct"/>
            <w:noWrap/>
            <w:vAlign w:val="bottom"/>
          </w:tcPr>
          <w:p w14:paraId="21E99BA5" w14:textId="77777777" w:rsidR="00AD1232" w:rsidRPr="00AD1232" w:rsidRDefault="00AD1232" w:rsidP="000341BF">
            <w:pPr>
              <w:spacing w:line="276" w:lineRule="auto"/>
              <w:jc w:val="both"/>
              <w:rPr>
                <w:rFonts w:ascii="Century Gothic" w:hAnsi="Century Gothic" w:cs="Arial"/>
                <w:bCs/>
                <w:color w:val="000000"/>
                <w:sz w:val="22"/>
                <w:szCs w:val="22"/>
                <w:lang w:eastAsia="en-GB"/>
              </w:rPr>
            </w:pPr>
            <w:proofErr w:type="spellStart"/>
            <w:r w:rsidRPr="00AD1232">
              <w:rPr>
                <w:rFonts w:ascii="Century Gothic" w:hAnsi="Century Gothic" w:cs="Arial"/>
                <w:color w:val="000000"/>
                <w:sz w:val="22"/>
                <w:szCs w:val="22"/>
                <w:lang w:eastAsia="en-GB"/>
              </w:rPr>
              <w:t>Salifu</w:t>
            </w:r>
            <w:proofErr w:type="gramStart"/>
            <w:r w:rsidRPr="00AD1232">
              <w:rPr>
                <w:rFonts w:ascii="Century Gothic" w:hAnsi="Century Gothic" w:cs="Arial"/>
                <w:color w:val="000000"/>
                <w:sz w:val="22"/>
                <w:szCs w:val="22"/>
                <w:lang w:eastAsia="en-GB"/>
              </w:rPr>
              <w:t>,A</w:t>
            </w:r>
            <w:proofErr w:type="spellEnd"/>
            <w:proofErr w:type="gramEnd"/>
            <w:r w:rsidRPr="00AD1232">
              <w:rPr>
                <w:rFonts w:ascii="Century Gothic" w:hAnsi="Century Gothic" w:cs="Arial"/>
                <w:color w:val="000000"/>
                <w:sz w:val="22"/>
                <w:szCs w:val="22"/>
                <w:lang w:eastAsia="en-GB"/>
              </w:rPr>
              <w:t xml:space="preserve">-R. S.,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D. B. and</w:t>
            </w:r>
            <w:r w:rsidRPr="00AD1232">
              <w:rPr>
                <w:rFonts w:ascii="Century Gothic" w:hAnsi="Century Gothic" w:cs="Arial"/>
                <w:b/>
                <w:color w:val="000000"/>
                <w:sz w:val="22"/>
                <w:szCs w:val="22"/>
                <w:lang w:eastAsia="en-GB"/>
              </w:rPr>
              <w:t xml:space="preserve"> </w:t>
            </w: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xml:space="preserve">, M. </w:t>
            </w:r>
            <w:r w:rsidRPr="00AD1232">
              <w:rPr>
                <w:rFonts w:ascii="Century Gothic" w:hAnsi="Century Gothic" w:cs="Arial"/>
                <w:bCs/>
                <w:color w:val="000000"/>
                <w:sz w:val="22"/>
                <w:szCs w:val="22"/>
                <w:lang w:eastAsia="en-GB"/>
              </w:rPr>
              <w:t>(2013).</w:t>
            </w:r>
            <w:r w:rsidRPr="00AD1232">
              <w:rPr>
                <w:rFonts w:ascii="Century Gothic" w:hAnsi="Century Gothic" w:cs="Arial"/>
                <w:b/>
                <w:bCs/>
                <w:color w:val="000000"/>
                <w:kern w:val="28"/>
                <w:sz w:val="22"/>
                <w:szCs w:val="22"/>
              </w:rPr>
              <w:t xml:space="preserve"> </w:t>
            </w:r>
            <w:proofErr w:type="spellStart"/>
            <w:r w:rsidRPr="00AD1232">
              <w:rPr>
                <w:rFonts w:ascii="Century Gothic" w:hAnsi="Century Gothic" w:cs="Arial"/>
                <w:color w:val="000000"/>
                <w:sz w:val="22"/>
                <w:szCs w:val="22"/>
                <w:lang w:eastAsia="en-GB"/>
              </w:rPr>
              <w:t>Haematological</w:t>
            </w:r>
            <w:proofErr w:type="spellEnd"/>
            <w:r w:rsidRPr="00AD1232">
              <w:rPr>
                <w:rFonts w:ascii="Century Gothic" w:hAnsi="Century Gothic" w:cs="Arial"/>
                <w:color w:val="000000"/>
                <w:sz w:val="22"/>
                <w:szCs w:val="22"/>
                <w:lang w:eastAsia="en-GB"/>
              </w:rPr>
              <w:t xml:space="preserve"> and serum biochemical parameters of growing-finishing pigs fed diets containing four different maize varieties. </w:t>
            </w:r>
            <w:r w:rsidRPr="00AD1232">
              <w:rPr>
                <w:rFonts w:ascii="Century Gothic" w:eastAsia="+mn-ea" w:hAnsi="Century Gothic" w:cs="Arial"/>
                <w:i/>
                <w:sz w:val="22"/>
                <w:szCs w:val="22"/>
              </w:rPr>
              <w:t>Ghanaian Journal of Animal Science</w:t>
            </w:r>
            <w:r w:rsidRPr="00AD1232">
              <w:rPr>
                <w:rFonts w:ascii="Century Gothic" w:eastAsia="+mn-ea" w:hAnsi="Century Gothic" w:cs="Arial"/>
                <w:sz w:val="22"/>
                <w:szCs w:val="22"/>
              </w:rPr>
              <w:t xml:space="preserve">, </w:t>
            </w:r>
            <w:r w:rsidRPr="00AD1232">
              <w:rPr>
                <w:rFonts w:ascii="Century Gothic" w:hAnsi="Century Gothic" w:cs="Arial"/>
                <w:color w:val="000000"/>
                <w:sz w:val="22"/>
                <w:szCs w:val="22"/>
                <w:lang w:eastAsia="en-GB"/>
              </w:rPr>
              <w:t>7(1): 99-104.</w:t>
            </w:r>
          </w:p>
        </w:tc>
      </w:tr>
      <w:tr w:rsidR="00AD1232" w:rsidRPr="00AD1232" w14:paraId="136463D0" w14:textId="77777777" w:rsidTr="000341BF">
        <w:trPr>
          <w:trHeight w:val="300"/>
        </w:trPr>
        <w:tc>
          <w:tcPr>
            <w:tcW w:w="376" w:type="pct"/>
          </w:tcPr>
          <w:p w14:paraId="4749522A"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Cs/>
                <w:color w:val="000000"/>
                <w:sz w:val="22"/>
                <w:szCs w:val="22"/>
                <w:lang w:eastAsia="en-GB"/>
              </w:rPr>
            </w:pPr>
          </w:p>
        </w:tc>
        <w:tc>
          <w:tcPr>
            <w:tcW w:w="4624" w:type="pct"/>
            <w:noWrap/>
            <w:vAlign w:val="bottom"/>
            <w:hideMark/>
          </w:tcPr>
          <w:p w14:paraId="62E2019A" w14:textId="77777777" w:rsidR="00AD1232" w:rsidRPr="00AD1232" w:rsidRDefault="00AD1232" w:rsidP="000341BF">
            <w:pPr>
              <w:spacing w:line="276" w:lineRule="auto"/>
              <w:jc w:val="both"/>
              <w:rPr>
                <w:rFonts w:ascii="Century Gothic" w:hAnsi="Century Gothic" w:cs="Arial"/>
                <w:bCs/>
                <w:color w:val="000000"/>
                <w:sz w:val="22"/>
                <w:szCs w:val="22"/>
                <w:lang w:eastAsia="en-GB"/>
              </w:rPr>
            </w:pPr>
            <w:proofErr w:type="spellStart"/>
            <w:r w:rsidRPr="00AD1232">
              <w:rPr>
                <w:rFonts w:ascii="Century Gothic" w:hAnsi="Century Gothic" w:cs="Arial"/>
                <w:bCs/>
                <w:color w:val="000000"/>
                <w:sz w:val="22"/>
                <w:szCs w:val="22"/>
                <w:lang w:eastAsia="en-GB"/>
              </w:rPr>
              <w:t>Abora</w:t>
            </w:r>
            <w:proofErr w:type="spellEnd"/>
            <w:r w:rsidRPr="00AD1232">
              <w:rPr>
                <w:rFonts w:ascii="Century Gothic" w:hAnsi="Century Gothic" w:cs="Arial"/>
                <w:bCs/>
                <w:color w:val="000000"/>
                <w:sz w:val="22"/>
                <w:szCs w:val="22"/>
                <w:lang w:eastAsia="en-GB"/>
              </w:rPr>
              <w:t xml:space="preserve">, N. </w:t>
            </w:r>
            <w:proofErr w:type="spellStart"/>
            <w:r w:rsidRPr="00AD1232">
              <w:rPr>
                <w:rFonts w:ascii="Century Gothic" w:hAnsi="Century Gothic" w:cs="Arial"/>
                <w:bCs/>
                <w:color w:val="000000"/>
                <w:sz w:val="22"/>
                <w:szCs w:val="22"/>
                <w:lang w:eastAsia="en-GB"/>
              </w:rPr>
              <w:t>Okai</w:t>
            </w:r>
            <w:proofErr w:type="spellEnd"/>
            <w:r w:rsidRPr="00AD1232">
              <w:rPr>
                <w:rFonts w:ascii="Century Gothic" w:hAnsi="Century Gothic" w:cs="Arial"/>
                <w:bCs/>
                <w:color w:val="000000"/>
                <w:sz w:val="22"/>
                <w:szCs w:val="22"/>
                <w:lang w:eastAsia="en-GB"/>
              </w:rPr>
              <w:t>, D. B. and</w:t>
            </w:r>
            <w:r w:rsidRPr="00AD1232">
              <w:rPr>
                <w:rFonts w:ascii="Century Gothic" w:hAnsi="Century Gothic" w:cs="Arial"/>
                <w:b/>
                <w:bCs/>
                <w:color w:val="000000"/>
                <w:sz w:val="22"/>
                <w:szCs w:val="22"/>
                <w:lang w:eastAsia="en-GB"/>
              </w:rPr>
              <w:t xml:space="preserve"> </w:t>
            </w:r>
            <w:proofErr w:type="spellStart"/>
            <w:r w:rsidRPr="00AD1232">
              <w:rPr>
                <w:rFonts w:ascii="Century Gothic" w:hAnsi="Century Gothic" w:cs="Arial"/>
                <w:b/>
                <w:bCs/>
                <w:color w:val="000000"/>
                <w:sz w:val="22"/>
                <w:szCs w:val="22"/>
                <w:lang w:eastAsia="en-GB"/>
              </w:rPr>
              <w:t>Boateng</w:t>
            </w:r>
            <w:proofErr w:type="spellEnd"/>
            <w:r w:rsidRPr="00AD1232">
              <w:rPr>
                <w:rFonts w:ascii="Century Gothic" w:hAnsi="Century Gothic" w:cs="Arial"/>
                <w:b/>
                <w:bCs/>
                <w:color w:val="000000"/>
                <w:sz w:val="22"/>
                <w:szCs w:val="22"/>
                <w:lang w:eastAsia="en-GB"/>
              </w:rPr>
              <w:t xml:space="preserve">, M. </w:t>
            </w:r>
            <w:r w:rsidRPr="00AD1232">
              <w:rPr>
                <w:rFonts w:ascii="Century Gothic" w:hAnsi="Century Gothic" w:cs="Arial"/>
                <w:bCs/>
                <w:color w:val="000000"/>
                <w:sz w:val="22"/>
                <w:szCs w:val="22"/>
                <w:lang w:eastAsia="en-GB"/>
              </w:rPr>
              <w:t>(2013).</w:t>
            </w:r>
            <w:r w:rsidRPr="00AD1232">
              <w:rPr>
                <w:rFonts w:ascii="Century Gothic" w:hAnsi="Century Gothic" w:cs="Arial"/>
                <w:b/>
                <w:bCs/>
                <w:color w:val="000000"/>
                <w:kern w:val="28"/>
                <w:sz w:val="22"/>
                <w:szCs w:val="22"/>
              </w:rPr>
              <w:t xml:space="preserve"> </w:t>
            </w:r>
            <w:proofErr w:type="spellStart"/>
            <w:r w:rsidRPr="00AD1232">
              <w:rPr>
                <w:rFonts w:ascii="Century Gothic" w:hAnsi="Century Gothic" w:cs="Arial"/>
                <w:color w:val="000000"/>
                <w:sz w:val="22"/>
                <w:szCs w:val="22"/>
                <w:lang w:eastAsia="en-GB"/>
              </w:rPr>
              <w:t>Soyabean</w:t>
            </w:r>
            <w:proofErr w:type="spellEnd"/>
            <w:r w:rsidRPr="00AD1232">
              <w:rPr>
                <w:rFonts w:ascii="Century Gothic" w:hAnsi="Century Gothic" w:cs="Arial"/>
                <w:color w:val="000000"/>
                <w:sz w:val="22"/>
                <w:szCs w:val="22"/>
                <w:lang w:eastAsia="en-GB"/>
              </w:rPr>
              <w:t xml:space="preserve"> milk residue: production practices and effects of dietary inclusion on the growth performance, blood profile and carcass characteristics of growing pigs. </w:t>
            </w:r>
            <w:r w:rsidRPr="00AD1232">
              <w:rPr>
                <w:rFonts w:ascii="Century Gothic" w:eastAsia="+mn-ea" w:hAnsi="Century Gothic" w:cs="Arial"/>
                <w:i/>
                <w:sz w:val="22"/>
                <w:szCs w:val="22"/>
              </w:rPr>
              <w:t>Ghanaian Journal of Animal Science</w:t>
            </w:r>
            <w:r w:rsidRPr="00AD1232">
              <w:rPr>
                <w:rFonts w:ascii="Century Gothic" w:eastAsia="+mn-ea" w:hAnsi="Century Gothic" w:cs="Arial"/>
                <w:sz w:val="22"/>
                <w:szCs w:val="22"/>
              </w:rPr>
              <w:t xml:space="preserve">, </w:t>
            </w:r>
            <w:r w:rsidRPr="00AD1232">
              <w:rPr>
                <w:rFonts w:ascii="Century Gothic" w:hAnsi="Century Gothic" w:cs="Arial"/>
                <w:color w:val="000000"/>
                <w:sz w:val="22"/>
                <w:szCs w:val="22"/>
                <w:lang w:eastAsia="en-GB"/>
              </w:rPr>
              <w:t>7(1): 46-53.</w:t>
            </w:r>
          </w:p>
        </w:tc>
      </w:tr>
      <w:tr w:rsidR="00AD1232" w:rsidRPr="00AD1232" w14:paraId="6ECB5D3F" w14:textId="77777777" w:rsidTr="000341BF">
        <w:trPr>
          <w:trHeight w:val="300"/>
        </w:trPr>
        <w:tc>
          <w:tcPr>
            <w:tcW w:w="376" w:type="pct"/>
          </w:tcPr>
          <w:p w14:paraId="0D55E780"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Cs/>
                <w:color w:val="000000"/>
                <w:sz w:val="22"/>
                <w:szCs w:val="22"/>
                <w:lang w:eastAsia="en-GB"/>
              </w:rPr>
            </w:pPr>
          </w:p>
        </w:tc>
        <w:tc>
          <w:tcPr>
            <w:tcW w:w="4624" w:type="pct"/>
            <w:noWrap/>
            <w:vAlign w:val="bottom"/>
            <w:hideMark/>
          </w:tcPr>
          <w:p w14:paraId="339ED12C" w14:textId="77777777" w:rsidR="00AD1232" w:rsidRPr="00AD1232" w:rsidRDefault="00AD1232" w:rsidP="000341BF">
            <w:pPr>
              <w:spacing w:line="276" w:lineRule="auto"/>
              <w:jc w:val="both"/>
              <w:rPr>
                <w:rFonts w:ascii="Century Gothic" w:hAnsi="Century Gothic" w:cs="Arial"/>
                <w:b/>
                <w:color w:val="000000"/>
                <w:sz w:val="22"/>
                <w:szCs w:val="22"/>
                <w:lang w:eastAsia="en-GB"/>
              </w:rPr>
            </w:pPr>
            <w:proofErr w:type="spellStart"/>
            <w:r w:rsidRPr="00AD1232">
              <w:rPr>
                <w:rFonts w:ascii="Century Gothic" w:hAnsi="Century Gothic" w:cs="Arial"/>
                <w:bCs/>
                <w:color w:val="000000"/>
                <w:sz w:val="22"/>
                <w:szCs w:val="22"/>
                <w:lang w:eastAsia="en-GB"/>
              </w:rPr>
              <w:t>Darkwa</w:t>
            </w:r>
            <w:proofErr w:type="spellEnd"/>
            <w:r w:rsidRPr="00AD1232">
              <w:rPr>
                <w:rFonts w:ascii="Century Gothic" w:hAnsi="Century Gothic" w:cs="Arial"/>
                <w:bCs/>
                <w:color w:val="000000"/>
                <w:sz w:val="22"/>
                <w:szCs w:val="22"/>
                <w:lang w:eastAsia="en-GB"/>
              </w:rPr>
              <w:t xml:space="preserve">, S., </w:t>
            </w:r>
            <w:proofErr w:type="spellStart"/>
            <w:r w:rsidRPr="00AD1232">
              <w:rPr>
                <w:rFonts w:ascii="Century Gothic" w:hAnsi="Century Gothic" w:cs="Arial"/>
                <w:bCs/>
                <w:color w:val="000000"/>
                <w:sz w:val="22"/>
                <w:szCs w:val="22"/>
                <w:lang w:eastAsia="en-GB"/>
              </w:rPr>
              <w:t>Okai</w:t>
            </w:r>
            <w:proofErr w:type="spellEnd"/>
            <w:r w:rsidRPr="00AD1232">
              <w:rPr>
                <w:rFonts w:ascii="Century Gothic" w:hAnsi="Century Gothic" w:cs="Arial"/>
                <w:bCs/>
                <w:color w:val="000000"/>
                <w:sz w:val="22"/>
                <w:szCs w:val="22"/>
                <w:lang w:eastAsia="en-GB"/>
              </w:rPr>
              <w:t>, D. B.,</w:t>
            </w:r>
            <w:r w:rsidRPr="00AD1232">
              <w:rPr>
                <w:rFonts w:ascii="Century Gothic" w:hAnsi="Century Gothic" w:cs="Arial"/>
                <w:b/>
                <w:bCs/>
                <w:color w:val="000000"/>
                <w:sz w:val="22"/>
                <w:szCs w:val="22"/>
                <w:lang w:eastAsia="en-GB"/>
              </w:rPr>
              <w:t xml:space="preserve"> </w:t>
            </w:r>
            <w:proofErr w:type="spellStart"/>
            <w:r w:rsidRPr="00AD1232">
              <w:rPr>
                <w:rFonts w:ascii="Century Gothic" w:hAnsi="Century Gothic" w:cs="Arial"/>
                <w:b/>
                <w:bCs/>
                <w:color w:val="000000"/>
                <w:sz w:val="22"/>
                <w:szCs w:val="22"/>
                <w:lang w:eastAsia="en-GB"/>
              </w:rPr>
              <w:t>Boateng</w:t>
            </w:r>
            <w:proofErr w:type="spellEnd"/>
            <w:r w:rsidRPr="00AD1232">
              <w:rPr>
                <w:rFonts w:ascii="Century Gothic" w:hAnsi="Century Gothic" w:cs="Arial"/>
                <w:b/>
                <w:bCs/>
                <w:color w:val="000000"/>
                <w:sz w:val="22"/>
                <w:szCs w:val="22"/>
                <w:lang w:eastAsia="en-GB"/>
              </w:rPr>
              <w:t xml:space="preserve">, M. </w:t>
            </w:r>
            <w:r w:rsidRPr="00AD1232">
              <w:rPr>
                <w:rFonts w:ascii="Century Gothic" w:hAnsi="Century Gothic" w:cs="Arial"/>
                <w:bCs/>
                <w:color w:val="000000"/>
                <w:sz w:val="22"/>
                <w:szCs w:val="22"/>
                <w:lang w:eastAsia="en-GB"/>
              </w:rPr>
              <w:t xml:space="preserve">and </w:t>
            </w:r>
            <w:proofErr w:type="spellStart"/>
            <w:r w:rsidRPr="00AD1232">
              <w:rPr>
                <w:rFonts w:ascii="Century Gothic" w:hAnsi="Century Gothic" w:cs="Arial"/>
                <w:bCs/>
                <w:color w:val="000000"/>
                <w:sz w:val="22"/>
                <w:szCs w:val="22"/>
                <w:lang w:eastAsia="en-GB"/>
              </w:rPr>
              <w:t>Amoah</w:t>
            </w:r>
            <w:proofErr w:type="spellEnd"/>
            <w:r w:rsidRPr="00AD1232">
              <w:rPr>
                <w:rFonts w:ascii="Century Gothic" w:hAnsi="Century Gothic" w:cs="Arial"/>
                <w:bCs/>
                <w:color w:val="000000"/>
                <w:sz w:val="22"/>
                <w:szCs w:val="22"/>
                <w:lang w:eastAsia="en-GB"/>
              </w:rPr>
              <w:t>, K. O. (2013).</w:t>
            </w:r>
            <w:r w:rsidRPr="00AD1232">
              <w:rPr>
                <w:rFonts w:ascii="Century Gothic" w:hAnsi="Century Gothic" w:cs="Arial"/>
                <w:b/>
                <w:bCs/>
                <w:color w:val="000000"/>
                <w:sz w:val="22"/>
                <w:szCs w:val="22"/>
                <w:lang w:eastAsia="en-GB"/>
              </w:rPr>
              <w:t xml:space="preserve"> </w:t>
            </w:r>
            <w:r w:rsidRPr="00AD1232">
              <w:rPr>
                <w:rFonts w:ascii="Century Gothic" w:hAnsi="Century Gothic" w:cs="Arial"/>
                <w:color w:val="000000"/>
                <w:sz w:val="22"/>
                <w:szCs w:val="22"/>
                <w:lang w:eastAsia="en-GB"/>
              </w:rPr>
              <w:t xml:space="preserve">Responses of growing rats and pigs to diets containing varying levels of dried brewers’ spent grains supplemented with </w:t>
            </w:r>
            <w:proofErr w:type="spellStart"/>
            <w:r w:rsidRPr="00AD1232">
              <w:rPr>
                <w:rFonts w:ascii="Century Gothic" w:hAnsi="Century Gothic" w:cs="Arial"/>
                <w:color w:val="000000"/>
                <w:sz w:val="22"/>
                <w:szCs w:val="22"/>
                <w:lang w:eastAsia="en-GB"/>
              </w:rPr>
              <w:t>Bergazym</w:t>
            </w:r>
            <w:proofErr w:type="spellEnd"/>
            <w:r w:rsidRPr="00AD1232">
              <w:rPr>
                <w:rFonts w:ascii="Century Gothic" w:hAnsi="Century Gothic" w:cs="Arial"/>
                <w:color w:val="000000"/>
                <w:sz w:val="22"/>
                <w:szCs w:val="22"/>
                <w:lang w:eastAsia="en-GB"/>
              </w:rPr>
              <w:t xml:space="preserve">-an exogenous enzyme complex. </w:t>
            </w:r>
            <w:r w:rsidRPr="00AD1232">
              <w:rPr>
                <w:rFonts w:ascii="Century Gothic" w:hAnsi="Century Gothic" w:cs="Arial"/>
                <w:i/>
                <w:color w:val="000000"/>
                <w:sz w:val="22"/>
                <w:szCs w:val="22"/>
                <w:lang w:eastAsia="en-GB"/>
              </w:rPr>
              <w:t>Journal of Animal Science Advances</w:t>
            </w:r>
            <w:r w:rsidRPr="00AD1232">
              <w:rPr>
                <w:rFonts w:ascii="Century Gothic" w:hAnsi="Century Gothic" w:cs="Arial"/>
                <w:color w:val="000000"/>
                <w:sz w:val="22"/>
                <w:szCs w:val="22"/>
                <w:lang w:eastAsia="en-GB"/>
              </w:rPr>
              <w:t>, 3(6): 284-290.</w:t>
            </w:r>
            <w:r w:rsidRPr="00AD1232">
              <w:rPr>
                <w:rStyle w:val="apple-converted-space"/>
                <w:rFonts w:ascii="Century Gothic" w:hAnsi="Century Gothic" w:cs="Arial"/>
                <w:color w:val="626262"/>
                <w:sz w:val="22"/>
                <w:szCs w:val="22"/>
                <w:shd w:val="clear" w:color="auto" w:fill="FFFFFF"/>
              </w:rPr>
              <w:t> </w:t>
            </w:r>
            <w:proofErr w:type="spellStart"/>
            <w:r w:rsidRPr="00AD1232">
              <w:rPr>
                <w:rFonts w:ascii="Century Gothic" w:hAnsi="Century Gothic" w:cs="Arial"/>
                <w:color w:val="626262"/>
                <w:sz w:val="22"/>
                <w:szCs w:val="22"/>
                <w:shd w:val="clear" w:color="auto" w:fill="FFFFFF"/>
              </w:rPr>
              <w:t>doi</w:t>
            </w:r>
            <w:proofErr w:type="spellEnd"/>
            <w:r w:rsidRPr="00AD1232">
              <w:rPr>
                <w:rFonts w:ascii="Century Gothic" w:hAnsi="Century Gothic" w:cs="Arial"/>
                <w:color w:val="626262"/>
                <w:sz w:val="22"/>
                <w:szCs w:val="22"/>
                <w:shd w:val="clear" w:color="auto" w:fill="FFFFFF"/>
              </w:rPr>
              <w:t>:</w:t>
            </w:r>
            <w:r w:rsidRPr="00AD1232">
              <w:rPr>
                <w:rStyle w:val="apple-converted-space"/>
                <w:rFonts w:ascii="Century Gothic" w:hAnsi="Century Gothic" w:cs="Arial"/>
                <w:color w:val="626262"/>
                <w:sz w:val="22"/>
                <w:szCs w:val="22"/>
                <w:shd w:val="clear" w:color="auto" w:fill="FFFFFF"/>
              </w:rPr>
              <w:t> </w:t>
            </w:r>
            <w:hyperlink r:id="rId18" w:tgtFrame="_blank" w:history="1">
              <w:r w:rsidRPr="00AD1232">
                <w:rPr>
                  <w:rStyle w:val="Hyperlink"/>
                  <w:rFonts w:ascii="Century Gothic" w:hAnsi="Century Gothic" w:cs="Arial"/>
                  <w:color w:val="003399"/>
                  <w:sz w:val="22"/>
                  <w:szCs w:val="22"/>
                  <w:shd w:val="clear" w:color="auto" w:fill="FFFFFF"/>
                </w:rPr>
                <w:t>10.5455/jasa.20130331020223</w:t>
              </w:r>
            </w:hyperlink>
          </w:p>
        </w:tc>
      </w:tr>
      <w:tr w:rsidR="00AD1232" w:rsidRPr="00AD1232" w14:paraId="28E43956" w14:textId="77777777" w:rsidTr="000341BF">
        <w:trPr>
          <w:trHeight w:val="300"/>
        </w:trPr>
        <w:tc>
          <w:tcPr>
            <w:tcW w:w="376" w:type="pct"/>
          </w:tcPr>
          <w:p w14:paraId="0AC5390B"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
                <w:color w:val="000000"/>
                <w:sz w:val="22"/>
                <w:szCs w:val="22"/>
                <w:lang w:eastAsia="en-GB"/>
              </w:rPr>
            </w:pPr>
          </w:p>
        </w:tc>
        <w:tc>
          <w:tcPr>
            <w:tcW w:w="4624" w:type="pct"/>
            <w:noWrap/>
            <w:vAlign w:val="bottom"/>
            <w:hideMark/>
          </w:tcPr>
          <w:p w14:paraId="4B2A17EA" w14:textId="77777777" w:rsidR="00AD1232" w:rsidRPr="00AD1232" w:rsidRDefault="00AD1232" w:rsidP="000341BF">
            <w:pPr>
              <w:spacing w:line="276" w:lineRule="auto"/>
              <w:jc w:val="both"/>
              <w:rPr>
                <w:rFonts w:ascii="Century Gothic" w:hAnsi="Century Gothic" w:cs="Arial"/>
                <w:b/>
                <w:color w:val="000000"/>
                <w:sz w:val="22"/>
                <w:szCs w:val="22"/>
                <w:lang w:eastAsia="en-GB"/>
              </w:rPr>
            </w:pP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xml:space="preserve">, M.,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D. B. and </w:t>
            </w:r>
            <w:proofErr w:type="spellStart"/>
            <w:r w:rsidRPr="00AD1232">
              <w:rPr>
                <w:rFonts w:ascii="Century Gothic" w:hAnsi="Century Gothic" w:cs="Arial"/>
                <w:color w:val="000000"/>
                <w:sz w:val="22"/>
                <w:szCs w:val="22"/>
                <w:lang w:eastAsia="en-GB"/>
              </w:rPr>
              <w:t>Amponsah</w:t>
            </w:r>
            <w:proofErr w:type="spellEnd"/>
            <w:r w:rsidRPr="00AD1232">
              <w:rPr>
                <w:rFonts w:ascii="Century Gothic" w:hAnsi="Century Gothic" w:cs="Arial"/>
                <w:color w:val="000000"/>
                <w:sz w:val="22"/>
                <w:szCs w:val="22"/>
                <w:lang w:eastAsia="en-GB"/>
              </w:rPr>
              <w:t>, B. K.</w:t>
            </w:r>
            <w:r w:rsidRPr="00AD1232">
              <w:rPr>
                <w:rFonts w:ascii="Century Gothic" w:hAnsi="Century Gothic" w:cs="Arial"/>
                <w:b/>
                <w:color w:val="000000"/>
                <w:sz w:val="22"/>
                <w:szCs w:val="22"/>
                <w:lang w:eastAsia="en-GB"/>
              </w:rPr>
              <w:t xml:space="preserve"> </w:t>
            </w:r>
            <w:r w:rsidRPr="00AD1232">
              <w:rPr>
                <w:rFonts w:ascii="Century Gothic" w:hAnsi="Century Gothic" w:cs="Arial"/>
                <w:color w:val="000000"/>
                <w:sz w:val="22"/>
                <w:szCs w:val="22"/>
                <w:lang w:eastAsia="en-GB"/>
              </w:rPr>
              <w:t>(2013).</w:t>
            </w:r>
            <w:r w:rsidRPr="00AD1232">
              <w:rPr>
                <w:rFonts w:ascii="Century Gothic" w:hAnsi="Century Gothic" w:cs="Arial"/>
                <w:b/>
                <w:color w:val="000000"/>
                <w:sz w:val="22"/>
                <w:szCs w:val="22"/>
                <w:lang w:eastAsia="en-GB"/>
              </w:rPr>
              <w:t xml:space="preserve"> </w:t>
            </w:r>
            <w:r w:rsidRPr="00AD1232">
              <w:rPr>
                <w:rFonts w:ascii="Century Gothic" w:hAnsi="Century Gothic" w:cs="Arial"/>
                <w:color w:val="000000"/>
                <w:sz w:val="22"/>
                <w:szCs w:val="22"/>
                <w:lang w:eastAsia="en-GB"/>
              </w:rPr>
              <w:t xml:space="preserve">The influence an exogenous enzymes-probiotics complex on the growth performance and carcass traits of albino rats fed diets containing up to 60% rice bran. </w:t>
            </w:r>
            <w:r w:rsidRPr="00AD1232">
              <w:rPr>
                <w:rFonts w:ascii="Century Gothic" w:hAnsi="Century Gothic" w:cs="Arial"/>
                <w:i/>
                <w:iCs/>
                <w:color w:val="000000"/>
                <w:sz w:val="22"/>
                <w:szCs w:val="22"/>
                <w:lang w:eastAsia="en-GB"/>
              </w:rPr>
              <w:t>Journal of Animal Feed Research</w:t>
            </w:r>
            <w:r w:rsidRPr="00AD1232">
              <w:rPr>
                <w:rFonts w:ascii="Century Gothic" w:hAnsi="Century Gothic" w:cs="Arial"/>
                <w:color w:val="000000"/>
                <w:sz w:val="22"/>
                <w:szCs w:val="22"/>
                <w:lang w:eastAsia="en-GB"/>
              </w:rPr>
              <w:t>, 3(1):23-27.</w:t>
            </w:r>
          </w:p>
        </w:tc>
      </w:tr>
      <w:tr w:rsidR="00AD1232" w:rsidRPr="00AD1232" w14:paraId="1046CEFB" w14:textId="77777777" w:rsidTr="000341BF">
        <w:trPr>
          <w:trHeight w:val="300"/>
        </w:trPr>
        <w:tc>
          <w:tcPr>
            <w:tcW w:w="376" w:type="pct"/>
          </w:tcPr>
          <w:p w14:paraId="56785D1A"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
                <w:color w:val="000000"/>
                <w:sz w:val="22"/>
                <w:szCs w:val="22"/>
                <w:lang w:eastAsia="en-GB"/>
              </w:rPr>
            </w:pPr>
          </w:p>
        </w:tc>
        <w:tc>
          <w:tcPr>
            <w:tcW w:w="4624" w:type="pct"/>
            <w:noWrap/>
            <w:vAlign w:val="bottom"/>
            <w:hideMark/>
          </w:tcPr>
          <w:p w14:paraId="62988583" w14:textId="77777777" w:rsidR="00AD1232" w:rsidRPr="00AD1232" w:rsidRDefault="00AD1232" w:rsidP="000341BF">
            <w:pPr>
              <w:spacing w:line="276" w:lineRule="auto"/>
              <w:jc w:val="both"/>
              <w:rPr>
                <w:rFonts w:ascii="Century Gothic" w:hAnsi="Century Gothic" w:cs="Arial"/>
                <w:b/>
                <w:color w:val="000000"/>
                <w:sz w:val="22"/>
                <w:szCs w:val="22"/>
                <w:lang w:eastAsia="en-GB"/>
              </w:rPr>
            </w:pP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xml:space="preserve">, M.,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D. B., </w:t>
            </w:r>
            <w:proofErr w:type="spellStart"/>
            <w:r w:rsidRPr="00AD1232">
              <w:rPr>
                <w:rFonts w:ascii="Century Gothic" w:hAnsi="Century Gothic" w:cs="Arial"/>
                <w:color w:val="000000"/>
                <w:sz w:val="22"/>
                <w:szCs w:val="22"/>
                <w:lang w:eastAsia="en-GB"/>
              </w:rPr>
              <w:t>Salifu</w:t>
            </w:r>
            <w:proofErr w:type="spellEnd"/>
            <w:r w:rsidRPr="00AD1232">
              <w:rPr>
                <w:rFonts w:ascii="Century Gothic" w:hAnsi="Century Gothic" w:cs="Arial"/>
                <w:color w:val="000000"/>
                <w:sz w:val="22"/>
                <w:szCs w:val="22"/>
                <w:lang w:eastAsia="en-GB"/>
              </w:rPr>
              <w:t xml:space="preserve">, A-R. S. and </w:t>
            </w:r>
            <w:proofErr w:type="spellStart"/>
            <w:r w:rsidRPr="00AD1232">
              <w:rPr>
                <w:rFonts w:ascii="Century Gothic" w:hAnsi="Century Gothic" w:cs="Arial"/>
                <w:color w:val="000000"/>
                <w:sz w:val="22"/>
                <w:szCs w:val="22"/>
                <w:lang w:eastAsia="en-GB"/>
              </w:rPr>
              <w:t>Ewool</w:t>
            </w:r>
            <w:proofErr w:type="spellEnd"/>
            <w:r w:rsidRPr="00AD1232">
              <w:rPr>
                <w:rFonts w:ascii="Century Gothic" w:hAnsi="Century Gothic" w:cs="Arial"/>
                <w:color w:val="000000"/>
                <w:sz w:val="22"/>
                <w:szCs w:val="22"/>
                <w:lang w:eastAsia="en-GB"/>
              </w:rPr>
              <w:t xml:space="preserve">, M. B. (2012). A comparative study of two normal Maize and two Quality Protein Maize varieties-Effects on growth performance and carcass characteristics of albino rats. </w:t>
            </w:r>
            <w:r w:rsidRPr="00AD1232">
              <w:rPr>
                <w:rFonts w:ascii="Century Gothic" w:hAnsi="Century Gothic" w:cs="Arial"/>
                <w:i/>
                <w:color w:val="000000"/>
                <w:sz w:val="22"/>
                <w:szCs w:val="22"/>
                <w:lang w:eastAsia="en-GB"/>
              </w:rPr>
              <w:t>Journal of Animal Science Advances</w:t>
            </w:r>
            <w:r w:rsidRPr="00AD1232">
              <w:rPr>
                <w:rFonts w:ascii="Century Gothic" w:hAnsi="Century Gothic" w:cs="Arial"/>
                <w:color w:val="000000"/>
                <w:sz w:val="22"/>
                <w:szCs w:val="22"/>
                <w:lang w:eastAsia="en-GB"/>
              </w:rPr>
              <w:t>, 2(9): 787-792</w:t>
            </w:r>
            <w:r w:rsidRPr="00AD1232">
              <w:rPr>
                <w:rFonts w:ascii="Century Gothic" w:hAnsi="Century Gothic" w:cs="Arial"/>
                <w:b/>
                <w:color w:val="000000"/>
                <w:sz w:val="22"/>
                <w:szCs w:val="22"/>
                <w:lang w:eastAsia="en-GB"/>
              </w:rPr>
              <w:t xml:space="preserve">  </w:t>
            </w:r>
          </w:p>
        </w:tc>
      </w:tr>
      <w:tr w:rsidR="00AD1232" w:rsidRPr="00AD1232" w14:paraId="0E11D0A5" w14:textId="77777777" w:rsidTr="000341BF">
        <w:trPr>
          <w:trHeight w:val="300"/>
        </w:trPr>
        <w:tc>
          <w:tcPr>
            <w:tcW w:w="376" w:type="pct"/>
          </w:tcPr>
          <w:p w14:paraId="077F253D"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color w:val="000000"/>
                <w:sz w:val="22"/>
                <w:szCs w:val="22"/>
                <w:lang w:eastAsia="en-GB"/>
              </w:rPr>
            </w:pPr>
          </w:p>
        </w:tc>
        <w:tc>
          <w:tcPr>
            <w:tcW w:w="4624" w:type="pct"/>
            <w:noWrap/>
            <w:vAlign w:val="bottom"/>
            <w:hideMark/>
          </w:tcPr>
          <w:p w14:paraId="33C45586" w14:textId="77777777" w:rsidR="00AD1232" w:rsidRPr="00AD1232" w:rsidRDefault="00AD1232" w:rsidP="000341BF">
            <w:pPr>
              <w:spacing w:line="276" w:lineRule="auto"/>
              <w:jc w:val="both"/>
              <w:rPr>
                <w:rFonts w:ascii="Century Gothic" w:hAnsi="Century Gothic" w:cs="Arial"/>
                <w:b/>
                <w:color w:val="000000"/>
                <w:sz w:val="22"/>
                <w:szCs w:val="22"/>
                <w:lang w:eastAsia="en-GB"/>
              </w:rPr>
            </w:pPr>
            <w:proofErr w:type="spellStart"/>
            <w:r w:rsidRPr="00AD1232">
              <w:rPr>
                <w:rFonts w:ascii="Century Gothic" w:hAnsi="Century Gothic" w:cs="Arial"/>
                <w:color w:val="000000"/>
                <w:sz w:val="22"/>
                <w:szCs w:val="22"/>
                <w:lang w:eastAsia="en-GB"/>
              </w:rPr>
              <w:t>Salifu</w:t>
            </w:r>
            <w:proofErr w:type="gramStart"/>
            <w:r w:rsidRPr="00AD1232">
              <w:rPr>
                <w:rFonts w:ascii="Century Gothic" w:hAnsi="Century Gothic" w:cs="Arial"/>
                <w:color w:val="000000"/>
                <w:sz w:val="22"/>
                <w:szCs w:val="22"/>
                <w:lang w:eastAsia="en-GB"/>
              </w:rPr>
              <w:t>,A</w:t>
            </w:r>
            <w:proofErr w:type="spellEnd"/>
            <w:proofErr w:type="gramEnd"/>
            <w:r w:rsidRPr="00AD1232">
              <w:rPr>
                <w:rFonts w:ascii="Century Gothic" w:hAnsi="Century Gothic" w:cs="Arial"/>
                <w:color w:val="000000"/>
                <w:sz w:val="22"/>
                <w:szCs w:val="22"/>
                <w:lang w:eastAsia="en-GB"/>
              </w:rPr>
              <w:t xml:space="preserve">-R. S.,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D. B.,</w:t>
            </w:r>
            <w:r w:rsidRPr="00AD1232">
              <w:rPr>
                <w:rFonts w:ascii="Century Gothic" w:hAnsi="Century Gothic" w:cs="Arial"/>
                <w:b/>
                <w:color w:val="000000"/>
                <w:sz w:val="22"/>
                <w:szCs w:val="22"/>
                <w:lang w:eastAsia="en-GB"/>
              </w:rPr>
              <w:t xml:space="preserve"> </w:t>
            </w: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xml:space="preserve">, M. </w:t>
            </w:r>
            <w:r w:rsidRPr="00AD1232">
              <w:rPr>
                <w:rFonts w:ascii="Century Gothic" w:hAnsi="Century Gothic" w:cs="Arial"/>
                <w:color w:val="000000"/>
                <w:sz w:val="22"/>
                <w:szCs w:val="22"/>
                <w:lang w:eastAsia="en-GB"/>
              </w:rPr>
              <w:t xml:space="preserve">and </w:t>
            </w:r>
            <w:proofErr w:type="spellStart"/>
            <w:r w:rsidRPr="00AD1232">
              <w:rPr>
                <w:rFonts w:ascii="Century Gothic" w:hAnsi="Century Gothic" w:cs="Arial"/>
                <w:color w:val="000000"/>
                <w:sz w:val="22"/>
                <w:szCs w:val="22"/>
                <w:lang w:eastAsia="en-GB"/>
              </w:rPr>
              <w:t>Ewool</w:t>
            </w:r>
            <w:proofErr w:type="spellEnd"/>
            <w:r w:rsidRPr="00AD1232">
              <w:rPr>
                <w:rFonts w:ascii="Century Gothic" w:hAnsi="Century Gothic" w:cs="Arial"/>
                <w:color w:val="000000"/>
                <w:sz w:val="22"/>
                <w:szCs w:val="22"/>
                <w:lang w:eastAsia="en-GB"/>
              </w:rPr>
              <w:t>, M. B. (2012). A comparative study of the local Ghanaian maize, imported yellow maize and two new Quality Protein Maize (QPM) varieties-</w:t>
            </w:r>
            <w:proofErr w:type="spellStart"/>
            <w:r w:rsidRPr="00AD1232">
              <w:rPr>
                <w:rFonts w:ascii="Century Gothic" w:hAnsi="Century Gothic" w:cs="Arial"/>
                <w:color w:val="000000"/>
                <w:sz w:val="22"/>
                <w:szCs w:val="22"/>
                <w:lang w:eastAsia="en-GB"/>
              </w:rPr>
              <w:t>Etubi</w:t>
            </w:r>
            <w:proofErr w:type="spellEnd"/>
            <w:r w:rsidRPr="00AD1232">
              <w:rPr>
                <w:rFonts w:ascii="Century Gothic" w:hAnsi="Century Gothic" w:cs="Arial"/>
                <w:color w:val="000000"/>
                <w:sz w:val="22"/>
                <w:szCs w:val="22"/>
                <w:lang w:eastAsia="en-GB"/>
              </w:rPr>
              <w:t xml:space="preserve"> and Golden Jubilee-Effects on the growth performance and carcass characteristics of pigs. </w:t>
            </w:r>
            <w:r w:rsidRPr="00AD1232">
              <w:rPr>
                <w:rFonts w:ascii="Century Gothic" w:hAnsi="Century Gothic" w:cs="Arial"/>
                <w:i/>
                <w:iCs/>
                <w:color w:val="000000"/>
                <w:sz w:val="22"/>
                <w:szCs w:val="22"/>
                <w:lang w:eastAsia="en-GB"/>
              </w:rPr>
              <w:t>Journal of Animal Feed Research</w:t>
            </w:r>
            <w:r w:rsidRPr="00AD1232">
              <w:rPr>
                <w:rFonts w:ascii="Century Gothic" w:hAnsi="Century Gothic" w:cs="Arial"/>
                <w:color w:val="000000"/>
                <w:sz w:val="22"/>
                <w:szCs w:val="22"/>
                <w:lang w:eastAsia="en-GB"/>
              </w:rPr>
              <w:t>, 2(3): 218-223</w:t>
            </w:r>
          </w:p>
        </w:tc>
      </w:tr>
      <w:tr w:rsidR="00AD1232" w:rsidRPr="00AD1232" w14:paraId="7EBDE43C" w14:textId="77777777" w:rsidTr="000341BF">
        <w:trPr>
          <w:trHeight w:val="300"/>
        </w:trPr>
        <w:tc>
          <w:tcPr>
            <w:tcW w:w="376" w:type="pct"/>
          </w:tcPr>
          <w:p w14:paraId="5C7E110C"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color w:val="000000"/>
                <w:sz w:val="22"/>
                <w:szCs w:val="22"/>
                <w:lang w:eastAsia="en-GB"/>
              </w:rPr>
            </w:pPr>
          </w:p>
        </w:tc>
        <w:tc>
          <w:tcPr>
            <w:tcW w:w="4624" w:type="pct"/>
            <w:noWrap/>
            <w:vAlign w:val="bottom"/>
            <w:hideMark/>
          </w:tcPr>
          <w:p w14:paraId="6B60E1A8" w14:textId="77777777" w:rsidR="00AD1232" w:rsidRPr="00AD1232" w:rsidRDefault="00AD1232" w:rsidP="000341BF">
            <w:pPr>
              <w:spacing w:line="276" w:lineRule="auto"/>
              <w:jc w:val="both"/>
              <w:rPr>
                <w:rFonts w:ascii="Century Gothic" w:hAnsi="Century Gothic" w:cs="Arial"/>
                <w:b/>
                <w:color w:val="000000"/>
                <w:sz w:val="22"/>
                <w:szCs w:val="22"/>
                <w:lang w:eastAsia="en-GB"/>
              </w:rPr>
            </w:pPr>
            <w:proofErr w:type="spellStart"/>
            <w:r w:rsidRPr="00AD1232">
              <w:rPr>
                <w:rFonts w:ascii="Century Gothic" w:hAnsi="Century Gothic" w:cs="Arial"/>
                <w:color w:val="000000"/>
                <w:sz w:val="22"/>
                <w:szCs w:val="22"/>
                <w:lang w:eastAsia="en-GB"/>
              </w:rPr>
              <w:t>Tengan</w:t>
            </w:r>
            <w:proofErr w:type="spellEnd"/>
            <w:r w:rsidRPr="00AD1232">
              <w:rPr>
                <w:rFonts w:ascii="Century Gothic" w:hAnsi="Century Gothic" w:cs="Arial"/>
                <w:color w:val="000000"/>
                <w:sz w:val="22"/>
                <w:szCs w:val="22"/>
                <w:lang w:eastAsia="en-GB"/>
              </w:rPr>
              <w:t xml:space="preserve">, D. K.,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D. B.,</w:t>
            </w:r>
            <w:r w:rsidRPr="00AD1232">
              <w:rPr>
                <w:rFonts w:ascii="Century Gothic" w:hAnsi="Century Gothic" w:cs="Arial"/>
                <w:b/>
                <w:color w:val="000000"/>
                <w:sz w:val="22"/>
                <w:szCs w:val="22"/>
                <w:lang w:eastAsia="en-GB"/>
              </w:rPr>
              <w:t xml:space="preserve"> </w:t>
            </w:r>
            <w:proofErr w:type="spellStart"/>
            <w:r w:rsidRPr="00AD1232">
              <w:rPr>
                <w:rFonts w:ascii="Century Gothic" w:hAnsi="Century Gothic" w:cs="Arial"/>
                <w:b/>
                <w:color w:val="000000"/>
                <w:sz w:val="22"/>
                <w:szCs w:val="22"/>
                <w:lang w:eastAsia="en-GB"/>
              </w:rPr>
              <w:t>Boateng</w:t>
            </w:r>
            <w:proofErr w:type="spellEnd"/>
            <w:r w:rsidRPr="00AD1232">
              <w:rPr>
                <w:rFonts w:ascii="Century Gothic" w:hAnsi="Century Gothic" w:cs="Arial"/>
                <w:b/>
                <w:color w:val="000000"/>
                <w:sz w:val="22"/>
                <w:szCs w:val="22"/>
                <w:lang w:eastAsia="en-GB"/>
              </w:rPr>
              <w:t>, M.</w:t>
            </w:r>
            <w:r w:rsidRPr="00AD1232">
              <w:rPr>
                <w:rFonts w:ascii="Century Gothic" w:hAnsi="Century Gothic" w:cs="Arial"/>
                <w:color w:val="000000"/>
                <w:sz w:val="22"/>
                <w:szCs w:val="22"/>
                <w:lang w:eastAsia="en-GB"/>
              </w:rPr>
              <w:t xml:space="preserve"> and </w:t>
            </w:r>
            <w:proofErr w:type="spellStart"/>
            <w:r w:rsidRPr="00AD1232">
              <w:rPr>
                <w:rFonts w:ascii="Century Gothic" w:hAnsi="Century Gothic" w:cs="Arial"/>
                <w:color w:val="000000"/>
                <w:sz w:val="22"/>
                <w:szCs w:val="22"/>
                <w:lang w:eastAsia="en-GB"/>
              </w:rPr>
              <w:t>Karbo</w:t>
            </w:r>
            <w:proofErr w:type="spellEnd"/>
            <w:r w:rsidRPr="00AD1232">
              <w:rPr>
                <w:rFonts w:ascii="Century Gothic" w:hAnsi="Century Gothic" w:cs="Arial"/>
                <w:color w:val="000000"/>
                <w:sz w:val="22"/>
                <w:szCs w:val="22"/>
                <w:lang w:eastAsia="en-GB"/>
              </w:rPr>
              <w:t>, N. (2012). Nutritional evaluation of African Locust Bean (</w:t>
            </w:r>
            <w:proofErr w:type="spellStart"/>
            <w:r w:rsidRPr="00AD1232">
              <w:rPr>
                <w:rFonts w:ascii="Century Gothic" w:hAnsi="Century Gothic" w:cs="Arial"/>
                <w:i/>
                <w:color w:val="000000"/>
                <w:sz w:val="22"/>
                <w:szCs w:val="22"/>
                <w:lang w:eastAsia="en-GB"/>
              </w:rPr>
              <w:t>Parkia</w:t>
            </w:r>
            <w:proofErr w:type="spellEnd"/>
            <w:r w:rsidRPr="00AD1232">
              <w:rPr>
                <w:rFonts w:ascii="Century Gothic" w:hAnsi="Century Gothic" w:cs="Arial"/>
                <w:i/>
                <w:color w:val="000000"/>
                <w:sz w:val="22"/>
                <w:szCs w:val="22"/>
                <w:lang w:eastAsia="en-GB"/>
              </w:rPr>
              <w:t xml:space="preserve"> </w:t>
            </w:r>
            <w:proofErr w:type="spellStart"/>
            <w:r w:rsidRPr="00AD1232">
              <w:rPr>
                <w:rFonts w:ascii="Century Gothic" w:hAnsi="Century Gothic" w:cs="Arial"/>
                <w:i/>
                <w:color w:val="000000"/>
                <w:sz w:val="22"/>
                <w:szCs w:val="22"/>
                <w:lang w:eastAsia="en-GB"/>
              </w:rPr>
              <w:t>biglobosa</w:t>
            </w:r>
            <w:proofErr w:type="spellEnd"/>
            <w:r w:rsidRPr="00AD1232">
              <w:rPr>
                <w:rFonts w:ascii="Century Gothic" w:hAnsi="Century Gothic" w:cs="Arial"/>
                <w:color w:val="000000"/>
                <w:sz w:val="22"/>
                <w:szCs w:val="22"/>
                <w:lang w:eastAsia="en-GB"/>
              </w:rPr>
              <w:t xml:space="preserve">) pulp (ALBP) – Fruit fractions, nutrient profiles and the effect of the pulp on growth performance, blood constituents and carcass characteristics of growing pigs. </w:t>
            </w:r>
            <w:r w:rsidRPr="00AD1232">
              <w:rPr>
                <w:rFonts w:ascii="Century Gothic" w:eastAsia="+mn-ea" w:hAnsi="Century Gothic" w:cs="Arial"/>
                <w:sz w:val="22"/>
                <w:szCs w:val="22"/>
              </w:rPr>
              <w:t xml:space="preserve">Ghanaian Journal of Animal Science, </w:t>
            </w:r>
            <w:r w:rsidRPr="00AD1232">
              <w:rPr>
                <w:rFonts w:ascii="Century Gothic" w:hAnsi="Century Gothic" w:cs="Arial"/>
                <w:color w:val="000000"/>
                <w:sz w:val="22"/>
                <w:szCs w:val="22"/>
                <w:lang w:eastAsia="en-GB"/>
              </w:rPr>
              <w:t>6(1): 53-61.</w:t>
            </w:r>
          </w:p>
        </w:tc>
      </w:tr>
      <w:tr w:rsidR="00AD1232" w:rsidRPr="00AD1232" w14:paraId="74C5E84F" w14:textId="77777777" w:rsidTr="000341BF">
        <w:trPr>
          <w:trHeight w:val="300"/>
        </w:trPr>
        <w:tc>
          <w:tcPr>
            <w:tcW w:w="376" w:type="pct"/>
          </w:tcPr>
          <w:p w14:paraId="55E9DBE4"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mn-ea" w:hAnsi="Century Gothic" w:cs="Arial"/>
                <w:b/>
                <w:bCs/>
                <w:sz w:val="22"/>
                <w:szCs w:val="22"/>
              </w:rPr>
            </w:pPr>
          </w:p>
        </w:tc>
        <w:tc>
          <w:tcPr>
            <w:tcW w:w="4624" w:type="pct"/>
            <w:noWrap/>
            <w:vAlign w:val="bottom"/>
          </w:tcPr>
          <w:p w14:paraId="07A58AAE" w14:textId="77777777" w:rsidR="00AD1232" w:rsidRPr="00AD1232" w:rsidRDefault="00AD1232" w:rsidP="000341BF">
            <w:pPr>
              <w:spacing w:line="276" w:lineRule="auto"/>
              <w:jc w:val="both"/>
              <w:rPr>
                <w:rFonts w:ascii="Century Gothic" w:eastAsia="+mn-ea" w:hAnsi="Century Gothic" w:cs="Arial"/>
                <w:sz w:val="22"/>
                <w:szCs w:val="22"/>
              </w:rPr>
            </w:pPr>
            <w:proofErr w:type="spellStart"/>
            <w:r w:rsidRPr="00AD1232">
              <w:rPr>
                <w:rFonts w:ascii="Century Gothic" w:eastAsia="+mn-ea" w:hAnsi="Century Gothic" w:cs="Arial"/>
                <w:b/>
                <w:bCs/>
                <w:sz w:val="22"/>
                <w:szCs w:val="22"/>
              </w:rPr>
              <w:t>Boateng</w:t>
            </w:r>
            <w:proofErr w:type="spellEnd"/>
            <w:r w:rsidRPr="00AD1232">
              <w:rPr>
                <w:rFonts w:ascii="Century Gothic" w:eastAsia="+mn-ea" w:hAnsi="Century Gothic" w:cs="Arial"/>
                <w:b/>
                <w:bCs/>
                <w:sz w:val="22"/>
                <w:szCs w:val="22"/>
              </w:rPr>
              <w:t xml:space="preserve">, M., </w:t>
            </w:r>
            <w:proofErr w:type="spellStart"/>
            <w:r w:rsidRPr="00AD1232">
              <w:rPr>
                <w:rFonts w:ascii="Century Gothic" w:eastAsia="+mn-ea" w:hAnsi="Century Gothic" w:cs="Arial"/>
                <w:sz w:val="22"/>
                <w:szCs w:val="22"/>
              </w:rPr>
              <w:t>Okai</w:t>
            </w:r>
            <w:proofErr w:type="spellEnd"/>
            <w:r w:rsidRPr="00AD1232">
              <w:rPr>
                <w:rFonts w:ascii="Century Gothic" w:eastAsia="+mn-ea" w:hAnsi="Century Gothic" w:cs="Arial"/>
                <w:sz w:val="22"/>
                <w:szCs w:val="22"/>
              </w:rPr>
              <w:t xml:space="preserve">, D. B., </w:t>
            </w:r>
            <w:proofErr w:type="spellStart"/>
            <w:r w:rsidRPr="00AD1232">
              <w:rPr>
                <w:rFonts w:ascii="Century Gothic" w:eastAsia="+mn-ea" w:hAnsi="Century Gothic" w:cs="Arial"/>
                <w:sz w:val="22"/>
                <w:szCs w:val="22"/>
              </w:rPr>
              <w:t>Aidoo</w:t>
            </w:r>
            <w:proofErr w:type="spellEnd"/>
            <w:r w:rsidRPr="00AD1232">
              <w:rPr>
                <w:rFonts w:ascii="Century Gothic" w:eastAsia="+mn-ea" w:hAnsi="Century Gothic" w:cs="Arial"/>
                <w:sz w:val="22"/>
                <w:szCs w:val="22"/>
              </w:rPr>
              <w:t xml:space="preserve">, G. N. and </w:t>
            </w:r>
            <w:proofErr w:type="spellStart"/>
            <w:r w:rsidRPr="00AD1232">
              <w:rPr>
                <w:rFonts w:ascii="Century Gothic" w:eastAsia="+mn-ea" w:hAnsi="Century Gothic" w:cs="Arial"/>
                <w:sz w:val="22"/>
                <w:szCs w:val="22"/>
              </w:rPr>
              <w:t>Agyei</w:t>
            </w:r>
            <w:proofErr w:type="spellEnd"/>
            <w:r w:rsidRPr="00AD1232">
              <w:rPr>
                <w:rFonts w:ascii="Century Gothic" w:eastAsia="+mn-ea" w:hAnsi="Century Gothic" w:cs="Arial"/>
                <w:sz w:val="22"/>
                <w:szCs w:val="22"/>
              </w:rPr>
              <w:t>, G. (2010). Exogenous enzymes utilization in Ghana: Knowledge of and usage by pig and poultry farmers in the Ashanti and Greater Accra Regions. Ghanaian Journal of Animal Science, 5(2):41-48.</w:t>
            </w:r>
          </w:p>
        </w:tc>
      </w:tr>
      <w:tr w:rsidR="00AD1232" w:rsidRPr="00AD1232" w14:paraId="346995E5" w14:textId="77777777" w:rsidTr="000341BF">
        <w:trPr>
          <w:trHeight w:val="300"/>
        </w:trPr>
        <w:tc>
          <w:tcPr>
            <w:tcW w:w="376" w:type="pct"/>
          </w:tcPr>
          <w:p w14:paraId="676E1A41"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mn-ea" w:hAnsi="Century Gothic" w:cs="Arial"/>
                <w:sz w:val="22"/>
                <w:szCs w:val="22"/>
              </w:rPr>
            </w:pPr>
          </w:p>
        </w:tc>
        <w:tc>
          <w:tcPr>
            <w:tcW w:w="4624" w:type="pct"/>
            <w:noWrap/>
            <w:vAlign w:val="bottom"/>
            <w:hideMark/>
          </w:tcPr>
          <w:p w14:paraId="05F21DB0" w14:textId="77777777" w:rsidR="00AD1232" w:rsidRPr="00AD1232" w:rsidRDefault="00AD1232" w:rsidP="000341BF">
            <w:pPr>
              <w:spacing w:line="276" w:lineRule="auto"/>
              <w:jc w:val="both"/>
              <w:rPr>
                <w:rFonts w:ascii="Century Gothic" w:hAnsi="Century Gothic" w:cs="Arial"/>
                <w:sz w:val="22"/>
                <w:szCs w:val="22"/>
              </w:rPr>
            </w:pPr>
            <w:r w:rsidRPr="00AD1232">
              <w:rPr>
                <w:rFonts w:ascii="Century Gothic" w:eastAsia="+mn-ea" w:hAnsi="Century Gothic" w:cs="Arial"/>
                <w:sz w:val="22"/>
                <w:szCs w:val="22"/>
              </w:rPr>
              <w:t xml:space="preserve">Mettle, S. S., </w:t>
            </w:r>
            <w:proofErr w:type="spellStart"/>
            <w:r w:rsidRPr="00AD1232">
              <w:rPr>
                <w:rFonts w:ascii="Century Gothic" w:eastAsia="+mn-ea" w:hAnsi="Century Gothic" w:cs="Arial"/>
                <w:sz w:val="22"/>
                <w:szCs w:val="22"/>
              </w:rPr>
              <w:t>Okai</w:t>
            </w:r>
            <w:proofErr w:type="spellEnd"/>
            <w:r w:rsidRPr="00AD1232">
              <w:rPr>
                <w:rFonts w:ascii="Century Gothic" w:eastAsia="+mn-ea" w:hAnsi="Century Gothic" w:cs="Arial"/>
                <w:sz w:val="22"/>
                <w:szCs w:val="22"/>
              </w:rPr>
              <w:t xml:space="preserve">, D. B. and </w:t>
            </w:r>
            <w:proofErr w:type="spellStart"/>
            <w:r w:rsidRPr="00AD1232">
              <w:rPr>
                <w:rFonts w:ascii="Century Gothic" w:eastAsia="+mn-ea" w:hAnsi="Century Gothic" w:cs="Arial"/>
                <w:b/>
                <w:bCs/>
                <w:sz w:val="22"/>
                <w:szCs w:val="22"/>
              </w:rPr>
              <w:t>Boateng</w:t>
            </w:r>
            <w:proofErr w:type="spellEnd"/>
            <w:r w:rsidRPr="00AD1232">
              <w:rPr>
                <w:rFonts w:ascii="Century Gothic" w:eastAsia="+mn-ea" w:hAnsi="Century Gothic" w:cs="Arial"/>
                <w:b/>
                <w:bCs/>
                <w:sz w:val="22"/>
                <w:szCs w:val="22"/>
              </w:rPr>
              <w:t xml:space="preserve">, M. </w:t>
            </w:r>
            <w:r w:rsidRPr="00AD1232">
              <w:rPr>
                <w:rFonts w:ascii="Century Gothic" w:eastAsia="+mn-ea" w:hAnsi="Century Gothic" w:cs="Arial"/>
                <w:sz w:val="22"/>
                <w:szCs w:val="22"/>
              </w:rPr>
              <w:t xml:space="preserve">(2010). Growth performance, carcass characteristics, </w:t>
            </w:r>
            <w:proofErr w:type="spellStart"/>
            <w:r w:rsidRPr="00AD1232">
              <w:rPr>
                <w:rFonts w:ascii="Century Gothic" w:eastAsia="+mn-ea" w:hAnsi="Century Gothic" w:cs="Arial"/>
                <w:sz w:val="22"/>
                <w:szCs w:val="22"/>
              </w:rPr>
              <w:t>haematology</w:t>
            </w:r>
            <w:proofErr w:type="spellEnd"/>
            <w:r w:rsidRPr="00AD1232">
              <w:rPr>
                <w:rFonts w:ascii="Century Gothic" w:eastAsia="+mn-ea" w:hAnsi="Century Gothic" w:cs="Arial"/>
                <w:sz w:val="22"/>
                <w:szCs w:val="22"/>
              </w:rPr>
              <w:t xml:space="preserve"> and blood biochemical indices of growing pigs fed diets containing a cassava peel meal and bovine blood (</w:t>
            </w:r>
            <w:proofErr w:type="spellStart"/>
            <w:r w:rsidRPr="00AD1232">
              <w:rPr>
                <w:rFonts w:ascii="Century Gothic" w:eastAsia="+mn-ea" w:hAnsi="Century Gothic" w:cs="Arial"/>
                <w:sz w:val="22"/>
                <w:szCs w:val="22"/>
              </w:rPr>
              <w:t>Blocassap</w:t>
            </w:r>
            <w:proofErr w:type="spellEnd"/>
            <w:r w:rsidRPr="00AD1232">
              <w:rPr>
                <w:rFonts w:ascii="Century Gothic" w:eastAsia="+mn-ea" w:hAnsi="Century Gothic" w:cs="Arial"/>
                <w:sz w:val="22"/>
                <w:szCs w:val="22"/>
              </w:rPr>
              <w:t>) mixture. Ghanaian Journal of Animal Science, 5(2):9-16.</w:t>
            </w:r>
          </w:p>
        </w:tc>
      </w:tr>
      <w:tr w:rsidR="00AD1232" w:rsidRPr="00AD1232" w14:paraId="22DED808" w14:textId="77777777" w:rsidTr="000341BF">
        <w:trPr>
          <w:trHeight w:val="300"/>
        </w:trPr>
        <w:tc>
          <w:tcPr>
            <w:tcW w:w="376" w:type="pct"/>
          </w:tcPr>
          <w:p w14:paraId="51A84B6E" w14:textId="77777777" w:rsidR="00AD1232" w:rsidRPr="00AD1232" w:rsidRDefault="00AD1232" w:rsidP="00AD1232">
            <w:pPr>
              <w:pStyle w:val="ListParagraph"/>
              <w:numPr>
                <w:ilvl w:val="0"/>
                <w:numId w:val="9"/>
              </w:numPr>
              <w:tabs>
                <w:tab w:val="left" w:pos="350"/>
              </w:tabs>
              <w:spacing w:line="276" w:lineRule="auto"/>
              <w:jc w:val="center"/>
              <w:rPr>
                <w:rFonts w:ascii="Century Gothic" w:hAnsi="Century Gothic" w:cs="Arial"/>
                <w:b/>
                <w:bCs/>
                <w:color w:val="000000"/>
                <w:sz w:val="22"/>
                <w:szCs w:val="22"/>
                <w:lang w:eastAsia="en-GB"/>
              </w:rPr>
            </w:pPr>
          </w:p>
        </w:tc>
        <w:tc>
          <w:tcPr>
            <w:tcW w:w="4624" w:type="pct"/>
            <w:noWrap/>
            <w:vAlign w:val="bottom"/>
            <w:hideMark/>
          </w:tcPr>
          <w:p w14:paraId="4062A19D" w14:textId="77777777" w:rsidR="00AD1232" w:rsidRPr="00AD1232" w:rsidRDefault="00AD1232" w:rsidP="000341BF">
            <w:pPr>
              <w:spacing w:line="276" w:lineRule="auto"/>
              <w:jc w:val="both"/>
              <w:rPr>
                <w:rFonts w:ascii="Century Gothic" w:hAnsi="Century Gothic" w:cs="Arial"/>
                <w:color w:val="000000"/>
                <w:sz w:val="22"/>
                <w:szCs w:val="22"/>
                <w:lang w:eastAsia="en-GB"/>
              </w:rPr>
            </w:pPr>
            <w:proofErr w:type="spellStart"/>
            <w:r w:rsidRPr="00AD1232">
              <w:rPr>
                <w:rFonts w:ascii="Century Gothic" w:hAnsi="Century Gothic" w:cs="Arial"/>
                <w:b/>
                <w:bCs/>
                <w:color w:val="000000"/>
                <w:sz w:val="22"/>
                <w:szCs w:val="22"/>
                <w:lang w:eastAsia="en-GB"/>
              </w:rPr>
              <w:t>Boateng</w:t>
            </w:r>
            <w:proofErr w:type="spellEnd"/>
            <w:r w:rsidRPr="00AD1232">
              <w:rPr>
                <w:rFonts w:ascii="Century Gothic" w:hAnsi="Century Gothic" w:cs="Arial"/>
                <w:b/>
                <w:bCs/>
                <w:color w:val="000000"/>
                <w:sz w:val="22"/>
                <w:szCs w:val="22"/>
                <w:lang w:eastAsia="en-GB"/>
              </w:rPr>
              <w:t>, M.</w:t>
            </w:r>
            <w:r w:rsidRPr="00AD1232">
              <w:rPr>
                <w:rFonts w:ascii="Century Gothic" w:hAnsi="Century Gothic" w:cs="Arial"/>
                <w:color w:val="000000"/>
                <w:sz w:val="22"/>
                <w:szCs w:val="22"/>
                <w:lang w:eastAsia="en-GB"/>
              </w:rPr>
              <w:t xml:space="preserve">, </w:t>
            </w:r>
            <w:proofErr w:type="spellStart"/>
            <w:r w:rsidRPr="00AD1232">
              <w:rPr>
                <w:rFonts w:ascii="Century Gothic" w:hAnsi="Century Gothic" w:cs="Arial"/>
                <w:color w:val="000000"/>
                <w:sz w:val="22"/>
                <w:szCs w:val="22"/>
                <w:lang w:eastAsia="en-GB"/>
              </w:rPr>
              <w:t>Okai</w:t>
            </w:r>
            <w:proofErr w:type="spellEnd"/>
            <w:r w:rsidRPr="00AD1232">
              <w:rPr>
                <w:rFonts w:ascii="Century Gothic" w:hAnsi="Century Gothic" w:cs="Arial"/>
                <w:color w:val="000000"/>
                <w:sz w:val="22"/>
                <w:szCs w:val="22"/>
                <w:lang w:eastAsia="en-GB"/>
              </w:rPr>
              <w:t xml:space="preserve">, D. B., </w:t>
            </w:r>
            <w:proofErr w:type="spellStart"/>
            <w:r w:rsidRPr="00AD1232">
              <w:rPr>
                <w:rFonts w:ascii="Century Gothic" w:hAnsi="Century Gothic" w:cs="Arial"/>
                <w:color w:val="000000"/>
                <w:sz w:val="22"/>
                <w:szCs w:val="22"/>
                <w:lang w:eastAsia="en-GB"/>
              </w:rPr>
              <w:t>Baah</w:t>
            </w:r>
            <w:proofErr w:type="spellEnd"/>
            <w:r w:rsidRPr="00AD1232">
              <w:rPr>
                <w:rFonts w:ascii="Century Gothic" w:hAnsi="Century Gothic" w:cs="Arial"/>
                <w:color w:val="000000"/>
                <w:sz w:val="22"/>
                <w:szCs w:val="22"/>
                <w:lang w:eastAsia="en-GB"/>
              </w:rPr>
              <w:t xml:space="preserve">, J. and </w:t>
            </w:r>
            <w:proofErr w:type="spellStart"/>
            <w:r w:rsidRPr="00AD1232">
              <w:rPr>
                <w:rFonts w:ascii="Century Gothic" w:hAnsi="Century Gothic" w:cs="Arial"/>
                <w:color w:val="000000"/>
                <w:sz w:val="22"/>
                <w:szCs w:val="22"/>
                <w:lang w:eastAsia="en-GB"/>
              </w:rPr>
              <w:t>Donkoh</w:t>
            </w:r>
            <w:proofErr w:type="spellEnd"/>
            <w:r w:rsidRPr="00AD1232">
              <w:rPr>
                <w:rFonts w:ascii="Century Gothic" w:hAnsi="Century Gothic" w:cs="Arial"/>
                <w:color w:val="000000"/>
                <w:sz w:val="22"/>
                <w:szCs w:val="22"/>
                <w:lang w:eastAsia="en-GB"/>
              </w:rPr>
              <w:t>, A. (2008). Palm kernel cake extraction and utilization in pig and poultry diets in Ghana. Livestock Research for Rural Development 20(7)2008 (Article No. 99). http//www.cipav.org.10lrrd20/7/boat2009.htm</w:t>
            </w:r>
          </w:p>
        </w:tc>
      </w:tr>
      <w:tr w:rsidR="00AD1232" w:rsidRPr="00AD1232" w14:paraId="003E212A" w14:textId="77777777" w:rsidTr="000341BF">
        <w:trPr>
          <w:trHeight w:val="300"/>
        </w:trPr>
        <w:tc>
          <w:tcPr>
            <w:tcW w:w="376" w:type="pct"/>
          </w:tcPr>
          <w:p w14:paraId="5A127622" w14:textId="77777777" w:rsidR="00AD1232" w:rsidRPr="00AD1232" w:rsidRDefault="00AD1232" w:rsidP="00AD1232">
            <w:pPr>
              <w:pStyle w:val="ListParagraph"/>
              <w:numPr>
                <w:ilvl w:val="0"/>
                <w:numId w:val="9"/>
              </w:numPr>
              <w:tabs>
                <w:tab w:val="left" w:pos="350"/>
              </w:tabs>
              <w:spacing w:line="276" w:lineRule="auto"/>
              <w:jc w:val="center"/>
              <w:rPr>
                <w:rFonts w:ascii="Century Gothic" w:eastAsia="+mn-ea" w:hAnsi="Century Gothic" w:cs="Arial"/>
                <w:sz w:val="22"/>
                <w:szCs w:val="22"/>
              </w:rPr>
            </w:pPr>
          </w:p>
        </w:tc>
        <w:tc>
          <w:tcPr>
            <w:tcW w:w="4624" w:type="pct"/>
            <w:noWrap/>
            <w:vAlign w:val="bottom"/>
            <w:hideMark/>
          </w:tcPr>
          <w:p w14:paraId="114ADE48" w14:textId="77777777" w:rsidR="00AD1232" w:rsidRPr="00AD1232" w:rsidRDefault="00AD1232" w:rsidP="000341BF">
            <w:pPr>
              <w:spacing w:line="276" w:lineRule="auto"/>
              <w:jc w:val="both"/>
              <w:rPr>
                <w:rFonts w:ascii="Century Gothic" w:hAnsi="Century Gothic" w:cs="Arial"/>
                <w:color w:val="000000"/>
                <w:sz w:val="22"/>
                <w:szCs w:val="22"/>
                <w:lang w:eastAsia="en-GB"/>
              </w:rPr>
            </w:pPr>
            <w:proofErr w:type="spellStart"/>
            <w:r w:rsidRPr="00AD1232">
              <w:rPr>
                <w:rFonts w:ascii="Century Gothic" w:eastAsia="+mn-ea" w:hAnsi="Century Gothic" w:cs="Arial"/>
                <w:sz w:val="22"/>
                <w:szCs w:val="22"/>
              </w:rPr>
              <w:t>Okai</w:t>
            </w:r>
            <w:proofErr w:type="spellEnd"/>
            <w:r w:rsidRPr="00AD1232">
              <w:rPr>
                <w:rFonts w:ascii="Century Gothic" w:eastAsia="+mn-ea" w:hAnsi="Century Gothic" w:cs="Arial"/>
                <w:sz w:val="22"/>
                <w:szCs w:val="22"/>
              </w:rPr>
              <w:t xml:space="preserve">, D. B. and </w:t>
            </w:r>
            <w:proofErr w:type="spellStart"/>
            <w:r w:rsidRPr="00AD1232">
              <w:rPr>
                <w:rFonts w:ascii="Century Gothic" w:eastAsia="+mn-ea" w:hAnsi="Century Gothic" w:cs="Arial"/>
                <w:b/>
                <w:bCs/>
                <w:sz w:val="22"/>
                <w:szCs w:val="22"/>
              </w:rPr>
              <w:t>Boateng</w:t>
            </w:r>
            <w:proofErr w:type="spellEnd"/>
            <w:r w:rsidRPr="00AD1232">
              <w:rPr>
                <w:rFonts w:ascii="Century Gothic" w:eastAsia="+mn-ea" w:hAnsi="Century Gothic" w:cs="Arial"/>
                <w:b/>
                <w:bCs/>
                <w:sz w:val="22"/>
                <w:szCs w:val="22"/>
              </w:rPr>
              <w:t>, M.</w:t>
            </w:r>
            <w:r w:rsidRPr="00AD1232">
              <w:rPr>
                <w:rFonts w:ascii="Century Gothic" w:eastAsia="+mn-ea" w:hAnsi="Century Gothic" w:cs="Arial"/>
                <w:sz w:val="22"/>
                <w:szCs w:val="22"/>
              </w:rPr>
              <w:t xml:space="preserve"> (2007). Pig Nutrition Research in Ghana – Some achievements, prospects and challenges. Ghanaian Journal of Animal Science 23(1):19-25.</w:t>
            </w:r>
          </w:p>
        </w:tc>
      </w:tr>
    </w:tbl>
    <w:p w14:paraId="6A8AF3CA" w14:textId="77777777" w:rsidR="00AD1232" w:rsidRPr="00AD1232" w:rsidRDefault="00AD1232" w:rsidP="00AD1232">
      <w:pPr>
        <w:spacing w:line="276" w:lineRule="auto"/>
        <w:rPr>
          <w:rFonts w:ascii="Century Gothic" w:hAnsi="Century Gothic" w:cs="Arial"/>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2"/>
        <w:gridCol w:w="8636"/>
      </w:tblGrid>
      <w:tr w:rsidR="00AD1232" w:rsidRPr="00AD1232" w14:paraId="7011B805" w14:textId="77777777" w:rsidTr="000341BF">
        <w:tc>
          <w:tcPr>
            <w:tcW w:w="562" w:type="dxa"/>
            <w:shd w:val="clear" w:color="auto" w:fill="FFFFFF"/>
          </w:tcPr>
          <w:p w14:paraId="6FB77AAD" w14:textId="77777777" w:rsidR="00AD1232" w:rsidRPr="00AD1232" w:rsidRDefault="00AD1232" w:rsidP="000341BF">
            <w:pPr>
              <w:pStyle w:val="ListParagraph"/>
              <w:rPr>
                <w:rFonts w:ascii="Century Gothic" w:hAnsi="Century Gothic" w:cs="Gautami"/>
                <w:b/>
                <w:color w:val="000000"/>
                <w:sz w:val="22"/>
              </w:rPr>
            </w:pPr>
          </w:p>
        </w:tc>
        <w:tc>
          <w:tcPr>
            <w:tcW w:w="8636" w:type="dxa"/>
            <w:shd w:val="clear" w:color="auto" w:fill="FFFFFF"/>
          </w:tcPr>
          <w:p w14:paraId="6CEA3575" w14:textId="77777777" w:rsidR="00AD1232" w:rsidRPr="00AD1232" w:rsidRDefault="00AD1232" w:rsidP="000341BF">
            <w:pPr>
              <w:rPr>
                <w:rFonts w:ascii="Century Gothic" w:hAnsi="Century Gothic" w:cs="Gautami"/>
                <w:b/>
                <w:color w:val="000000"/>
                <w:sz w:val="22"/>
              </w:rPr>
            </w:pPr>
            <w:r w:rsidRPr="00AD1232">
              <w:rPr>
                <w:rFonts w:ascii="Century Gothic" w:hAnsi="Century Gothic" w:cs="Gautami"/>
                <w:b/>
                <w:color w:val="000000"/>
                <w:sz w:val="22"/>
              </w:rPr>
              <w:t>(b) EDITED CONFERENCE/SYMPOSIUM PROCEEDINGS – NATIONAL AND INTERNATIONAL</w:t>
            </w:r>
          </w:p>
        </w:tc>
      </w:tr>
      <w:tr w:rsidR="00AD1232" w:rsidRPr="00AD1232" w14:paraId="0C39EE1F" w14:textId="77777777" w:rsidTr="000341BF">
        <w:trPr>
          <w:trHeight w:val="750"/>
        </w:trPr>
        <w:tc>
          <w:tcPr>
            <w:tcW w:w="562" w:type="dxa"/>
            <w:shd w:val="clear" w:color="auto" w:fill="FFFFFF"/>
          </w:tcPr>
          <w:p w14:paraId="72CD9505"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53DACEBC" w14:textId="77777777" w:rsidR="00AD1232" w:rsidRPr="00AD1232" w:rsidRDefault="00AD1232" w:rsidP="000341BF">
            <w:pPr>
              <w:jc w:val="both"/>
              <w:rPr>
                <w:rFonts w:ascii="Century Gothic" w:hAnsi="Century Gothic"/>
                <w:sz w:val="22"/>
              </w:rPr>
            </w:pPr>
            <w:proofErr w:type="spellStart"/>
            <w:r w:rsidRPr="00AD1232">
              <w:rPr>
                <w:rFonts w:ascii="Century Gothic" w:eastAsia="Calibri" w:hAnsi="Century Gothic"/>
                <w:sz w:val="22"/>
              </w:rPr>
              <w:t>Gyamera</w:t>
            </w:r>
            <w:proofErr w:type="spellEnd"/>
            <w:r w:rsidRPr="00AD1232">
              <w:rPr>
                <w:rFonts w:ascii="Century Gothic" w:eastAsia="Calibri" w:hAnsi="Century Gothic"/>
                <w:sz w:val="22"/>
              </w:rPr>
              <w:t xml:space="preserve">, E., </w:t>
            </w:r>
            <w:proofErr w:type="spellStart"/>
            <w:r w:rsidRPr="00AD1232">
              <w:rPr>
                <w:rFonts w:ascii="Century Gothic" w:eastAsia="Calibri" w:hAnsi="Century Gothic"/>
                <w:b/>
                <w:sz w:val="22"/>
              </w:rPr>
              <w:t>Okai</w:t>
            </w:r>
            <w:proofErr w:type="spellEnd"/>
            <w:r w:rsidRPr="00AD1232">
              <w:rPr>
                <w:rFonts w:ascii="Century Gothic" w:eastAsia="Calibri" w:hAnsi="Century Gothic"/>
                <w:b/>
                <w:sz w:val="22"/>
              </w:rPr>
              <w:t>, D. B.</w:t>
            </w:r>
            <w:r w:rsidRPr="00AD1232">
              <w:rPr>
                <w:rFonts w:ascii="Century Gothic" w:eastAsia="Calibri" w:hAnsi="Century Gothic"/>
                <w:sz w:val="22"/>
              </w:rPr>
              <w:t xml:space="preserve">, </w:t>
            </w:r>
            <w:proofErr w:type="spellStart"/>
            <w:r w:rsidRPr="00AD1232">
              <w:rPr>
                <w:rFonts w:ascii="Century Gothic" w:eastAsia="Calibri" w:hAnsi="Century Gothic"/>
                <w:sz w:val="22"/>
              </w:rPr>
              <w:t>Boateng</w:t>
            </w:r>
            <w:proofErr w:type="spellEnd"/>
            <w:r w:rsidRPr="00AD1232">
              <w:rPr>
                <w:rFonts w:ascii="Century Gothic" w:eastAsia="Calibri" w:hAnsi="Century Gothic"/>
                <w:sz w:val="22"/>
              </w:rPr>
              <w:t xml:space="preserve">, M. and </w:t>
            </w:r>
            <w:proofErr w:type="spellStart"/>
            <w:r w:rsidRPr="00AD1232">
              <w:rPr>
                <w:rFonts w:ascii="Century Gothic" w:eastAsia="Calibri" w:hAnsi="Century Gothic"/>
                <w:sz w:val="22"/>
              </w:rPr>
              <w:t>Apori</w:t>
            </w:r>
            <w:proofErr w:type="spellEnd"/>
            <w:r w:rsidRPr="00AD1232">
              <w:rPr>
                <w:rFonts w:ascii="Century Gothic" w:eastAsia="Calibri" w:hAnsi="Century Gothic"/>
                <w:sz w:val="22"/>
              </w:rPr>
              <w:t>, S. O. (2017). Effects of time of collection on some chemical and microbial characteristics of palm kernel oil residue. Proc. 20</w:t>
            </w:r>
            <w:r w:rsidRPr="00AD1232">
              <w:rPr>
                <w:rFonts w:ascii="Century Gothic" w:eastAsia="Calibri" w:hAnsi="Century Gothic"/>
                <w:sz w:val="22"/>
                <w:vertAlign w:val="superscript"/>
              </w:rPr>
              <w:t>th</w:t>
            </w:r>
            <w:r w:rsidRPr="00AD1232">
              <w:rPr>
                <w:rFonts w:ascii="Century Gothic" w:eastAsia="Calibri" w:hAnsi="Century Gothic"/>
                <w:sz w:val="22"/>
              </w:rPr>
              <w:t xml:space="preserve"> Biennial Conf. </w:t>
            </w:r>
            <w:proofErr w:type="spellStart"/>
            <w:r w:rsidRPr="00AD1232">
              <w:rPr>
                <w:rFonts w:ascii="Century Gothic" w:eastAsia="Calibri" w:hAnsi="Century Gothic"/>
                <w:sz w:val="22"/>
              </w:rPr>
              <w:t>Gh</w:t>
            </w:r>
            <w:proofErr w:type="spellEnd"/>
            <w:r w:rsidRPr="00AD1232">
              <w:rPr>
                <w:rFonts w:ascii="Century Gothic" w:eastAsia="Calibri" w:hAnsi="Century Gothic"/>
                <w:sz w:val="22"/>
              </w:rPr>
              <w:t>. Soc. Anim. Prod. (GSAP)</w:t>
            </w:r>
            <w:proofErr w:type="gramStart"/>
            <w:r w:rsidRPr="00AD1232">
              <w:rPr>
                <w:rFonts w:ascii="Century Gothic" w:eastAsia="Calibri" w:hAnsi="Century Gothic"/>
                <w:sz w:val="22"/>
              </w:rPr>
              <w:t>.,</w:t>
            </w:r>
            <w:proofErr w:type="gramEnd"/>
            <w:r w:rsidRPr="00AD1232">
              <w:rPr>
                <w:rFonts w:ascii="Century Gothic" w:eastAsia="Calibri" w:hAnsi="Century Gothic"/>
                <w:sz w:val="22"/>
              </w:rPr>
              <w:t xml:space="preserve"> Univ. of Cape Coast, Cape Coast. pp 244-249.</w:t>
            </w:r>
          </w:p>
        </w:tc>
      </w:tr>
      <w:tr w:rsidR="00AD1232" w:rsidRPr="00AD1232" w14:paraId="73AE10F2" w14:textId="77777777" w:rsidTr="000341BF">
        <w:trPr>
          <w:trHeight w:val="750"/>
        </w:trPr>
        <w:tc>
          <w:tcPr>
            <w:tcW w:w="562" w:type="dxa"/>
            <w:shd w:val="clear" w:color="auto" w:fill="FFFFFF"/>
          </w:tcPr>
          <w:p w14:paraId="2570DD5A"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75E8811C" w14:textId="77777777" w:rsidR="00AD1232" w:rsidRPr="00AD1232" w:rsidRDefault="00AD1232" w:rsidP="000341BF">
            <w:pPr>
              <w:jc w:val="both"/>
              <w:rPr>
                <w:rFonts w:ascii="Century Gothic" w:eastAsia="Calibri" w:hAnsi="Century Gothic"/>
                <w:sz w:val="22"/>
              </w:rPr>
            </w:pPr>
            <w:proofErr w:type="spellStart"/>
            <w:r w:rsidRPr="00AD1232">
              <w:rPr>
                <w:rFonts w:ascii="Century Gothic" w:eastAsia="Calibri" w:hAnsi="Century Gothic"/>
                <w:sz w:val="22"/>
              </w:rPr>
              <w:t>Ogbuewu</w:t>
            </w:r>
            <w:proofErr w:type="spellEnd"/>
            <w:r w:rsidRPr="00AD1232">
              <w:rPr>
                <w:rFonts w:ascii="Century Gothic" w:eastAsia="Calibri" w:hAnsi="Century Gothic"/>
                <w:sz w:val="22"/>
              </w:rPr>
              <w:t xml:space="preserve">, I. P., </w:t>
            </w:r>
            <w:proofErr w:type="spellStart"/>
            <w:r w:rsidRPr="00AD1232">
              <w:rPr>
                <w:rFonts w:ascii="Century Gothic" w:eastAsia="Calibri" w:hAnsi="Century Gothic"/>
                <w:sz w:val="22"/>
              </w:rPr>
              <w:t>Nwogu</w:t>
            </w:r>
            <w:proofErr w:type="spellEnd"/>
            <w:r w:rsidRPr="00AD1232">
              <w:rPr>
                <w:rFonts w:ascii="Century Gothic" w:eastAsia="Calibri" w:hAnsi="Century Gothic"/>
                <w:sz w:val="22"/>
              </w:rPr>
              <w:t xml:space="preserve">, C. M. and </w:t>
            </w:r>
            <w:proofErr w:type="spellStart"/>
            <w:r w:rsidRPr="00AD1232">
              <w:rPr>
                <w:rFonts w:ascii="Century Gothic" w:eastAsia="Calibri" w:hAnsi="Century Gothic"/>
                <w:b/>
                <w:sz w:val="22"/>
              </w:rPr>
              <w:t>Boateng</w:t>
            </w:r>
            <w:proofErr w:type="spellEnd"/>
            <w:r w:rsidRPr="00AD1232">
              <w:rPr>
                <w:rFonts w:ascii="Century Gothic" w:eastAsia="Calibri" w:hAnsi="Century Gothic"/>
                <w:b/>
                <w:sz w:val="22"/>
              </w:rPr>
              <w:t>, M.</w:t>
            </w:r>
            <w:r w:rsidRPr="00AD1232">
              <w:rPr>
                <w:rFonts w:ascii="Century Gothic" w:eastAsia="Calibri" w:hAnsi="Century Gothic"/>
                <w:sz w:val="22"/>
              </w:rPr>
              <w:t xml:space="preserve"> (2017). Efficacy of neem leaf meal on feed intake, nutrient utilization and weight gain rabbits. Proceedings of 20th Biennial Conference of the Ghana Society of Animal Production, University of Cape Coast, Ghana. p. 87-91.</w:t>
            </w:r>
          </w:p>
        </w:tc>
      </w:tr>
      <w:tr w:rsidR="00AD1232" w:rsidRPr="00AD1232" w14:paraId="05FBFCAF" w14:textId="77777777" w:rsidTr="000341BF">
        <w:trPr>
          <w:trHeight w:val="750"/>
        </w:trPr>
        <w:tc>
          <w:tcPr>
            <w:tcW w:w="562" w:type="dxa"/>
            <w:shd w:val="clear" w:color="auto" w:fill="FFFFFF"/>
          </w:tcPr>
          <w:p w14:paraId="77CD04D4"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0F3F2F08" w14:textId="77777777" w:rsidR="00AD1232" w:rsidRPr="00AD1232" w:rsidRDefault="00AD1232" w:rsidP="000341BF">
            <w:pPr>
              <w:jc w:val="both"/>
              <w:rPr>
                <w:rFonts w:ascii="Century Gothic" w:hAnsi="Century Gothic"/>
                <w:sz w:val="22"/>
              </w:rPr>
            </w:pPr>
            <w:proofErr w:type="spellStart"/>
            <w:r w:rsidRPr="00AD1232">
              <w:rPr>
                <w:rFonts w:ascii="Century Gothic" w:hAnsi="Century Gothic" w:cs="Gautami"/>
                <w:color w:val="000000"/>
                <w:sz w:val="22"/>
              </w:rPr>
              <w:t>Gyamera</w:t>
            </w:r>
            <w:proofErr w:type="spellEnd"/>
            <w:r w:rsidRPr="00AD1232">
              <w:rPr>
                <w:rFonts w:ascii="Century Gothic" w:hAnsi="Century Gothic" w:cs="Gautami"/>
                <w:color w:val="000000"/>
                <w:sz w:val="22"/>
              </w:rPr>
              <w:t xml:space="preserve">, E., </w:t>
            </w:r>
            <w:proofErr w:type="spellStart"/>
            <w:r w:rsidRPr="00AD1232">
              <w:rPr>
                <w:rFonts w:ascii="Century Gothic" w:hAnsi="Century Gothic" w:cs="Gautami"/>
                <w:b/>
                <w:color w:val="000000"/>
                <w:sz w:val="22"/>
              </w:rPr>
              <w:t>Okai</w:t>
            </w:r>
            <w:proofErr w:type="spellEnd"/>
            <w:r w:rsidRPr="00AD1232">
              <w:rPr>
                <w:rFonts w:ascii="Century Gothic" w:hAnsi="Century Gothic" w:cs="Gautami"/>
                <w:b/>
                <w:color w:val="000000"/>
                <w:sz w:val="22"/>
              </w:rPr>
              <w:t>, D. B.</w:t>
            </w:r>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Boateng</w:t>
            </w:r>
            <w:proofErr w:type="spellEnd"/>
            <w:r w:rsidRPr="00AD1232">
              <w:rPr>
                <w:rFonts w:ascii="Century Gothic" w:hAnsi="Century Gothic" w:cs="Gautami"/>
                <w:color w:val="000000"/>
                <w:sz w:val="22"/>
              </w:rPr>
              <w:t xml:space="preserve">, M. and </w:t>
            </w:r>
            <w:proofErr w:type="spellStart"/>
            <w:r w:rsidRPr="00AD1232">
              <w:rPr>
                <w:rFonts w:ascii="Century Gothic" w:hAnsi="Century Gothic" w:cs="Gautami"/>
                <w:color w:val="000000"/>
                <w:sz w:val="22"/>
              </w:rPr>
              <w:t>Apori</w:t>
            </w:r>
            <w:proofErr w:type="spellEnd"/>
            <w:r w:rsidRPr="00AD1232">
              <w:rPr>
                <w:rFonts w:ascii="Century Gothic" w:hAnsi="Century Gothic" w:cs="Gautami"/>
                <w:color w:val="000000"/>
                <w:sz w:val="22"/>
              </w:rPr>
              <w:t>, S. O. (2016). Growth performance and some carcass traits of albino rats fed diets containing palm kernel oil residue processed at different temperatures. Proc. 33</w:t>
            </w:r>
            <w:r w:rsidRPr="00AD1232">
              <w:rPr>
                <w:rFonts w:ascii="Century Gothic" w:hAnsi="Century Gothic" w:cs="Gautami"/>
                <w:color w:val="000000"/>
                <w:sz w:val="22"/>
                <w:vertAlign w:val="superscript"/>
              </w:rPr>
              <w:t>rd</w:t>
            </w:r>
            <w:r w:rsidRPr="00AD1232">
              <w:rPr>
                <w:rFonts w:ascii="Century Gothic" w:hAnsi="Century Gothic" w:cs="Gautami"/>
                <w:color w:val="000000"/>
                <w:sz w:val="22"/>
              </w:rPr>
              <w:t xml:space="preserve"> GASA </w:t>
            </w:r>
            <w:proofErr w:type="spellStart"/>
            <w:r w:rsidRPr="00AD1232">
              <w:rPr>
                <w:rFonts w:ascii="Century Gothic" w:hAnsi="Century Gothic" w:cs="Gautami"/>
                <w:color w:val="000000"/>
                <w:sz w:val="22"/>
              </w:rPr>
              <w:t>Symp</w:t>
            </w:r>
            <w:proofErr w:type="spellEnd"/>
            <w:r w:rsidRPr="00AD1232">
              <w:rPr>
                <w:rFonts w:ascii="Century Gothic" w:hAnsi="Century Gothic" w:cs="Gautami"/>
                <w:color w:val="000000"/>
                <w:sz w:val="22"/>
              </w:rPr>
              <w:t>., Univ. Dev. Studies</w:t>
            </w:r>
            <w:r w:rsidRPr="00AD1232">
              <w:rPr>
                <w:rFonts w:ascii="Century Gothic" w:hAnsi="Century Gothic"/>
                <w:sz w:val="22"/>
              </w:rPr>
              <w:t>, Tamale, pp 43-47</w:t>
            </w:r>
          </w:p>
        </w:tc>
      </w:tr>
      <w:tr w:rsidR="00AD1232" w:rsidRPr="00AD1232" w14:paraId="03D17371" w14:textId="77777777" w:rsidTr="000341BF">
        <w:trPr>
          <w:trHeight w:val="750"/>
        </w:trPr>
        <w:tc>
          <w:tcPr>
            <w:tcW w:w="562" w:type="dxa"/>
            <w:shd w:val="clear" w:color="auto" w:fill="FFFFFF"/>
          </w:tcPr>
          <w:p w14:paraId="2F197096"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7E00E801" w14:textId="77777777" w:rsidR="00AD1232" w:rsidRPr="00AD1232" w:rsidRDefault="00AD1232" w:rsidP="000341BF">
            <w:pPr>
              <w:jc w:val="both"/>
              <w:rPr>
                <w:rFonts w:ascii="Century Gothic" w:hAnsi="Century Gothic"/>
                <w:sz w:val="22"/>
              </w:rPr>
            </w:pPr>
            <w:proofErr w:type="spellStart"/>
            <w:r w:rsidRPr="00AD1232">
              <w:rPr>
                <w:rFonts w:ascii="Century Gothic" w:hAnsi="Century Gothic"/>
                <w:b/>
                <w:sz w:val="22"/>
              </w:rPr>
              <w:t>Okai</w:t>
            </w:r>
            <w:proofErr w:type="spellEnd"/>
            <w:r w:rsidRPr="00AD1232">
              <w:rPr>
                <w:rFonts w:ascii="Century Gothic" w:hAnsi="Century Gothic"/>
                <w:b/>
                <w:sz w:val="22"/>
              </w:rPr>
              <w:t>, D. B.</w:t>
            </w:r>
            <w:r w:rsidRPr="00AD1232">
              <w:rPr>
                <w:rFonts w:ascii="Century Gothic" w:hAnsi="Century Gothic"/>
                <w:sz w:val="22"/>
              </w:rPr>
              <w:t xml:space="preserve">, </w:t>
            </w:r>
            <w:proofErr w:type="spellStart"/>
            <w:r w:rsidRPr="00AD1232">
              <w:rPr>
                <w:rFonts w:ascii="Century Gothic" w:hAnsi="Century Gothic"/>
                <w:sz w:val="22"/>
              </w:rPr>
              <w:t>Boateng</w:t>
            </w:r>
            <w:proofErr w:type="spellEnd"/>
            <w:r w:rsidRPr="00AD1232">
              <w:rPr>
                <w:rFonts w:ascii="Century Gothic" w:hAnsi="Century Gothic"/>
                <w:sz w:val="22"/>
              </w:rPr>
              <w:t xml:space="preserve">, M., </w:t>
            </w:r>
            <w:proofErr w:type="spellStart"/>
            <w:r w:rsidRPr="00AD1232">
              <w:rPr>
                <w:rFonts w:ascii="Century Gothic" w:hAnsi="Century Gothic"/>
                <w:sz w:val="22"/>
              </w:rPr>
              <w:t>Akiem</w:t>
            </w:r>
            <w:proofErr w:type="spellEnd"/>
            <w:r w:rsidRPr="00AD1232">
              <w:rPr>
                <w:rFonts w:ascii="Century Gothic" w:hAnsi="Century Gothic"/>
                <w:sz w:val="22"/>
              </w:rPr>
              <w:t xml:space="preserve">, L. B., </w:t>
            </w:r>
            <w:proofErr w:type="spellStart"/>
            <w:r w:rsidRPr="00AD1232">
              <w:rPr>
                <w:rFonts w:ascii="Century Gothic" w:hAnsi="Century Gothic"/>
                <w:sz w:val="22"/>
              </w:rPr>
              <w:t>Ntim</w:t>
            </w:r>
            <w:proofErr w:type="spellEnd"/>
            <w:r w:rsidRPr="00AD1232">
              <w:rPr>
                <w:rFonts w:ascii="Century Gothic" w:hAnsi="Century Gothic"/>
                <w:sz w:val="22"/>
              </w:rPr>
              <w:t xml:space="preserve">, S. S. and </w:t>
            </w:r>
            <w:proofErr w:type="spellStart"/>
            <w:r w:rsidRPr="00AD1232">
              <w:rPr>
                <w:rFonts w:ascii="Century Gothic" w:hAnsi="Century Gothic"/>
                <w:sz w:val="22"/>
              </w:rPr>
              <w:t>Frimpong</w:t>
            </w:r>
            <w:proofErr w:type="spellEnd"/>
            <w:r w:rsidRPr="00AD1232">
              <w:rPr>
                <w:rFonts w:ascii="Century Gothic" w:hAnsi="Century Gothic"/>
                <w:sz w:val="22"/>
              </w:rPr>
              <w:t xml:space="preserve">, Y. O. (2016). Influence of heat treatment and time on pH, and microbial and crude protein profiles of wet brewers’ spent yeast. </w:t>
            </w:r>
            <w:r w:rsidRPr="00AD1232">
              <w:rPr>
                <w:rFonts w:ascii="Century Gothic" w:hAnsi="Century Gothic" w:cs="Gautami"/>
                <w:color w:val="000000"/>
                <w:sz w:val="22"/>
              </w:rPr>
              <w:t>Proc. 33</w:t>
            </w:r>
            <w:r w:rsidRPr="00AD1232">
              <w:rPr>
                <w:rFonts w:ascii="Century Gothic" w:hAnsi="Century Gothic" w:cs="Gautami"/>
                <w:color w:val="000000"/>
                <w:sz w:val="22"/>
                <w:vertAlign w:val="superscript"/>
              </w:rPr>
              <w:t>rd</w:t>
            </w:r>
            <w:r w:rsidRPr="00AD1232">
              <w:rPr>
                <w:rFonts w:ascii="Century Gothic" w:hAnsi="Century Gothic" w:cs="Gautami"/>
                <w:color w:val="000000"/>
                <w:sz w:val="22"/>
              </w:rPr>
              <w:t xml:space="preserve"> GASA </w:t>
            </w:r>
            <w:proofErr w:type="spellStart"/>
            <w:proofErr w:type="gramStart"/>
            <w:r w:rsidRPr="00AD1232">
              <w:rPr>
                <w:rFonts w:ascii="Century Gothic" w:hAnsi="Century Gothic" w:cs="Gautami"/>
                <w:color w:val="000000"/>
                <w:sz w:val="22"/>
              </w:rPr>
              <w:t>Symp</w:t>
            </w:r>
            <w:proofErr w:type="spellEnd"/>
            <w:r w:rsidRPr="00AD1232">
              <w:rPr>
                <w:rFonts w:ascii="Century Gothic" w:hAnsi="Century Gothic" w:cs="Gautami"/>
                <w:color w:val="000000"/>
                <w:sz w:val="22"/>
              </w:rPr>
              <w:t>.,</w:t>
            </w:r>
            <w:proofErr w:type="gramEnd"/>
            <w:r w:rsidRPr="00AD1232">
              <w:rPr>
                <w:rFonts w:ascii="Century Gothic" w:hAnsi="Century Gothic" w:cs="Gautami"/>
                <w:color w:val="000000"/>
                <w:sz w:val="22"/>
              </w:rPr>
              <w:t xml:space="preserve"> Univ. Dev. Studies</w:t>
            </w:r>
            <w:r w:rsidRPr="00AD1232">
              <w:rPr>
                <w:rFonts w:ascii="Century Gothic" w:hAnsi="Century Gothic"/>
                <w:sz w:val="22"/>
              </w:rPr>
              <w:t>, Tamale, pp 411 – 416.</w:t>
            </w:r>
          </w:p>
        </w:tc>
      </w:tr>
      <w:tr w:rsidR="00AD1232" w:rsidRPr="00AD1232" w14:paraId="4B89099D" w14:textId="77777777" w:rsidTr="000341BF">
        <w:trPr>
          <w:trHeight w:val="750"/>
        </w:trPr>
        <w:tc>
          <w:tcPr>
            <w:tcW w:w="562" w:type="dxa"/>
            <w:shd w:val="clear" w:color="auto" w:fill="FFFFFF"/>
          </w:tcPr>
          <w:p w14:paraId="154659F2"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46F54C9D" w14:textId="77777777" w:rsidR="00AD1232" w:rsidRPr="00AD1232" w:rsidRDefault="00AD1232" w:rsidP="000341BF">
            <w:pPr>
              <w:jc w:val="both"/>
              <w:rPr>
                <w:rFonts w:ascii="Century Gothic" w:hAnsi="Century Gothic"/>
                <w:b/>
                <w:sz w:val="22"/>
              </w:rPr>
            </w:pPr>
            <w:proofErr w:type="spellStart"/>
            <w:r w:rsidRPr="00AD1232">
              <w:rPr>
                <w:rFonts w:ascii="Century Gothic" w:hAnsi="Century Gothic"/>
                <w:b/>
                <w:sz w:val="22"/>
              </w:rPr>
              <w:t>Okai</w:t>
            </w:r>
            <w:proofErr w:type="spellEnd"/>
            <w:r w:rsidRPr="00AD1232">
              <w:rPr>
                <w:rFonts w:ascii="Century Gothic" w:hAnsi="Century Gothic"/>
                <w:b/>
                <w:sz w:val="22"/>
              </w:rPr>
              <w:t>, D. B.</w:t>
            </w:r>
            <w:r w:rsidRPr="00AD1232">
              <w:rPr>
                <w:rFonts w:ascii="Century Gothic" w:hAnsi="Century Gothic"/>
                <w:sz w:val="22"/>
              </w:rPr>
              <w:t xml:space="preserve">, </w:t>
            </w:r>
            <w:proofErr w:type="spellStart"/>
            <w:r w:rsidRPr="00AD1232">
              <w:rPr>
                <w:rFonts w:ascii="Century Gothic" w:hAnsi="Century Gothic"/>
                <w:sz w:val="22"/>
              </w:rPr>
              <w:t>Boateng</w:t>
            </w:r>
            <w:proofErr w:type="spellEnd"/>
            <w:r w:rsidRPr="00AD1232">
              <w:rPr>
                <w:rFonts w:ascii="Century Gothic" w:hAnsi="Century Gothic"/>
                <w:sz w:val="22"/>
              </w:rPr>
              <w:t xml:space="preserve">, M., </w:t>
            </w:r>
            <w:proofErr w:type="spellStart"/>
            <w:r w:rsidRPr="00AD1232">
              <w:rPr>
                <w:rFonts w:ascii="Century Gothic" w:hAnsi="Century Gothic"/>
                <w:sz w:val="22"/>
              </w:rPr>
              <w:t>Frimpong</w:t>
            </w:r>
            <w:proofErr w:type="spellEnd"/>
            <w:r w:rsidRPr="00AD1232">
              <w:rPr>
                <w:rFonts w:ascii="Century Gothic" w:hAnsi="Century Gothic"/>
                <w:sz w:val="22"/>
              </w:rPr>
              <w:t xml:space="preserve">, Y. O., </w:t>
            </w:r>
            <w:proofErr w:type="spellStart"/>
            <w:r w:rsidRPr="00AD1232">
              <w:rPr>
                <w:rFonts w:ascii="Century Gothic" w:hAnsi="Century Gothic"/>
                <w:sz w:val="22"/>
              </w:rPr>
              <w:t>Opoku-Asenso</w:t>
            </w:r>
            <w:proofErr w:type="spellEnd"/>
            <w:r w:rsidRPr="00AD1232">
              <w:rPr>
                <w:rFonts w:ascii="Century Gothic" w:hAnsi="Century Gothic"/>
                <w:sz w:val="22"/>
              </w:rPr>
              <w:t xml:space="preserve">, A., </w:t>
            </w:r>
            <w:proofErr w:type="spellStart"/>
            <w:r w:rsidRPr="00AD1232">
              <w:rPr>
                <w:rFonts w:ascii="Century Gothic" w:hAnsi="Century Gothic"/>
                <w:sz w:val="22"/>
              </w:rPr>
              <w:t>Asamoah</w:t>
            </w:r>
            <w:proofErr w:type="spellEnd"/>
            <w:r w:rsidRPr="00AD1232">
              <w:rPr>
                <w:rFonts w:ascii="Century Gothic" w:hAnsi="Century Gothic"/>
                <w:sz w:val="22"/>
              </w:rPr>
              <w:t xml:space="preserve">, I. and </w:t>
            </w:r>
            <w:proofErr w:type="spellStart"/>
            <w:r w:rsidRPr="00AD1232">
              <w:rPr>
                <w:rFonts w:ascii="Century Gothic" w:hAnsi="Century Gothic"/>
                <w:sz w:val="22"/>
              </w:rPr>
              <w:t>Okai</w:t>
            </w:r>
            <w:proofErr w:type="spellEnd"/>
            <w:r w:rsidRPr="00AD1232">
              <w:rPr>
                <w:rFonts w:ascii="Century Gothic" w:hAnsi="Century Gothic"/>
                <w:sz w:val="22"/>
              </w:rPr>
              <w:t xml:space="preserve">, D. V. D. (2016). Baobab seed meal (BSM) – A new feed resource: response of albino rats to diets containing graded levels with or without </w:t>
            </w:r>
            <w:proofErr w:type="spellStart"/>
            <w:r w:rsidRPr="00AD1232">
              <w:rPr>
                <w:rFonts w:ascii="Century Gothic" w:hAnsi="Century Gothic"/>
                <w:sz w:val="22"/>
              </w:rPr>
              <w:t>Xzyme</w:t>
            </w:r>
            <w:proofErr w:type="spellEnd"/>
            <w:r w:rsidRPr="00AD1232">
              <w:rPr>
                <w:rFonts w:ascii="Century Gothic" w:hAnsi="Century Gothic"/>
                <w:sz w:val="22"/>
                <w:vertAlign w:val="superscript"/>
              </w:rPr>
              <w:t>™</w:t>
            </w:r>
            <w:r w:rsidRPr="00AD1232">
              <w:rPr>
                <w:rFonts w:ascii="Century Gothic" w:hAnsi="Century Gothic"/>
                <w:sz w:val="22"/>
              </w:rPr>
              <w:t xml:space="preserve"> – an exogenous enzymes plus probiotics feed additive. </w:t>
            </w:r>
            <w:r w:rsidRPr="00AD1232">
              <w:rPr>
                <w:rFonts w:ascii="Century Gothic" w:hAnsi="Century Gothic" w:cs="Gautami"/>
                <w:color w:val="000000"/>
                <w:sz w:val="22"/>
              </w:rPr>
              <w:t>Proc. 33</w:t>
            </w:r>
            <w:r w:rsidRPr="00AD1232">
              <w:rPr>
                <w:rFonts w:ascii="Century Gothic" w:hAnsi="Century Gothic" w:cs="Gautami"/>
                <w:color w:val="000000"/>
                <w:sz w:val="22"/>
                <w:vertAlign w:val="superscript"/>
              </w:rPr>
              <w:t>rd</w:t>
            </w:r>
            <w:r w:rsidRPr="00AD1232">
              <w:rPr>
                <w:rFonts w:ascii="Century Gothic" w:hAnsi="Century Gothic" w:cs="Gautami"/>
                <w:color w:val="000000"/>
                <w:sz w:val="22"/>
              </w:rPr>
              <w:t xml:space="preserve"> GASA </w:t>
            </w:r>
            <w:proofErr w:type="spellStart"/>
            <w:proofErr w:type="gramStart"/>
            <w:r w:rsidRPr="00AD1232">
              <w:rPr>
                <w:rFonts w:ascii="Century Gothic" w:hAnsi="Century Gothic" w:cs="Gautami"/>
                <w:color w:val="000000"/>
                <w:sz w:val="22"/>
              </w:rPr>
              <w:t>Symp</w:t>
            </w:r>
            <w:proofErr w:type="spellEnd"/>
            <w:r w:rsidRPr="00AD1232">
              <w:rPr>
                <w:rFonts w:ascii="Century Gothic" w:hAnsi="Century Gothic" w:cs="Gautami"/>
                <w:color w:val="000000"/>
                <w:sz w:val="22"/>
              </w:rPr>
              <w:t>.,</w:t>
            </w:r>
            <w:proofErr w:type="gramEnd"/>
            <w:r w:rsidRPr="00AD1232">
              <w:rPr>
                <w:rFonts w:ascii="Century Gothic" w:hAnsi="Century Gothic" w:cs="Gautami"/>
                <w:color w:val="000000"/>
                <w:sz w:val="22"/>
              </w:rPr>
              <w:t xml:space="preserve"> Univ. Dev. Studies</w:t>
            </w:r>
            <w:r w:rsidRPr="00AD1232">
              <w:rPr>
                <w:rFonts w:ascii="Century Gothic" w:hAnsi="Century Gothic"/>
                <w:sz w:val="22"/>
              </w:rPr>
              <w:t>, Tamale, pp 294 – 300.</w:t>
            </w:r>
          </w:p>
        </w:tc>
      </w:tr>
      <w:tr w:rsidR="00AD1232" w:rsidRPr="00AD1232" w14:paraId="72B66E71" w14:textId="77777777" w:rsidTr="000341BF">
        <w:trPr>
          <w:trHeight w:val="750"/>
        </w:trPr>
        <w:tc>
          <w:tcPr>
            <w:tcW w:w="562" w:type="dxa"/>
            <w:shd w:val="clear" w:color="auto" w:fill="FFFFFF"/>
          </w:tcPr>
          <w:p w14:paraId="6342990F"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0CF6CA2A" w14:textId="77777777" w:rsidR="00AD1232" w:rsidRPr="00AD1232" w:rsidRDefault="00AD1232" w:rsidP="000341BF">
            <w:pPr>
              <w:jc w:val="both"/>
              <w:rPr>
                <w:rFonts w:ascii="Century Gothic" w:hAnsi="Century Gothic"/>
                <w:b/>
                <w:sz w:val="22"/>
              </w:rPr>
            </w:pPr>
            <w:proofErr w:type="spellStart"/>
            <w:r w:rsidRPr="00AD1232">
              <w:rPr>
                <w:rFonts w:ascii="Century Gothic" w:hAnsi="Century Gothic"/>
                <w:sz w:val="22"/>
              </w:rPr>
              <w:t>Boateng</w:t>
            </w:r>
            <w:proofErr w:type="spellEnd"/>
            <w:r w:rsidRPr="00AD1232">
              <w:rPr>
                <w:rFonts w:ascii="Century Gothic" w:hAnsi="Century Gothic"/>
                <w:sz w:val="22"/>
              </w:rPr>
              <w:t xml:space="preserve">, M., </w:t>
            </w:r>
            <w:proofErr w:type="spellStart"/>
            <w:r w:rsidRPr="00AD1232">
              <w:rPr>
                <w:rFonts w:ascii="Century Gothic" w:hAnsi="Century Gothic"/>
                <w:b/>
                <w:sz w:val="22"/>
              </w:rPr>
              <w:t>Okai</w:t>
            </w:r>
            <w:proofErr w:type="spellEnd"/>
            <w:r w:rsidRPr="00AD1232">
              <w:rPr>
                <w:rFonts w:ascii="Century Gothic" w:hAnsi="Century Gothic"/>
                <w:b/>
                <w:sz w:val="22"/>
              </w:rPr>
              <w:t>, D.B.</w:t>
            </w:r>
            <w:r w:rsidRPr="00AD1232">
              <w:rPr>
                <w:rFonts w:ascii="Century Gothic" w:hAnsi="Century Gothic"/>
                <w:sz w:val="22"/>
              </w:rPr>
              <w:t xml:space="preserve">, </w:t>
            </w:r>
            <w:proofErr w:type="spellStart"/>
            <w:r w:rsidRPr="00AD1232">
              <w:rPr>
                <w:rFonts w:ascii="Century Gothic" w:hAnsi="Century Gothic"/>
                <w:sz w:val="22"/>
              </w:rPr>
              <w:t>Aryee</w:t>
            </w:r>
            <w:proofErr w:type="gramStart"/>
            <w:r w:rsidRPr="00AD1232">
              <w:rPr>
                <w:rFonts w:ascii="Century Gothic" w:hAnsi="Century Gothic"/>
                <w:sz w:val="22"/>
              </w:rPr>
              <w:t>,S.N.D</w:t>
            </w:r>
            <w:proofErr w:type="spellEnd"/>
            <w:proofErr w:type="gramEnd"/>
            <w:r w:rsidRPr="00AD1232">
              <w:rPr>
                <w:rFonts w:ascii="Century Gothic" w:hAnsi="Century Gothic"/>
                <w:sz w:val="22"/>
              </w:rPr>
              <w:t xml:space="preserve">. and </w:t>
            </w:r>
            <w:proofErr w:type="spellStart"/>
            <w:r w:rsidRPr="00AD1232">
              <w:rPr>
                <w:rFonts w:ascii="Century Gothic" w:hAnsi="Century Gothic"/>
                <w:sz w:val="22"/>
              </w:rPr>
              <w:t>Amponsah</w:t>
            </w:r>
            <w:proofErr w:type="spellEnd"/>
            <w:r w:rsidRPr="00AD1232">
              <w:rPr>
                <w:rFonts w:ascii="Century Gothic" w:hAnsi="Century Gothic"/>
                <w:sz w:val="22"/>
              </w:rPr>
              <w:t xml:space="preserve">, B.K. (2013). Growth performance, carcass and </w:t>
            </w:r>
            <w:proofErr w:type="spellStart"/>
            <w:r w:rsidRPr="00AD1232">
              <w:rPr>
                <w:rFonts w:ascii="Century Gothic" w:hAnsi="Century Gothic"/>
                <w:sz w:val="22"/>
              </w:rPr>
              <w:t>haematological</w:t>
            </w:r>
            <w:proofErr w:type="spellEnd"/>
            <w:r w:rsidRPr="00AD1232">
              <w:rPr>
                <w:rFonts w:ascii="Century Gothic" w:hAnsi="Century Gothic"/>
                <w:sz w:val="22"/>
              </w:rPr>
              <w:t xml:space="preserve"> characteristics of growing-finishing pigs fed high rice bran-based diets supplemented with </w:t>
            </w:r>
            <w:proofErr w:type="spellStart"/>
            <w:r w:rsidRPr="00AD1232">
              <w:rPr>
                <w:rFonts w:ascii="Century Gothic" w:hAnsi="Century Gothic"/>
                <w:sz w:val="22"/>
              </w:rPr>
              <w:t>Xzyme</w:t>
            </w:r>
            <w:proofErr w:type="spellEnd"/>
            <w:r w:rsidRPr="00AD1232">
              <w:rPr>
                <w:rFonts w:ascii="Century Gothic" w:hAnsi="Century Gothic"/>
                <w:sz w:val="22"/>
              </w:rPr>
              <w:t>™ (An exogenous enzyme-probiotic complex). Proc. 18</w:t>
            </w:r>
            <w:r w:rsidRPr="00AD1232">
              <w:rPr>
                <w:rFonts w:ascii="Century Gothic" w:hAnsi="Century Gothic"/>
                <w:sz w:val="22"/>
                <w:vertAlign w:val="superscript"/>
              </w:rPr>
              <w:t>th</w:t>
            </w:r>
            <w:r w:rsidRPr="00AD1232">
              <w:rPr>
                <w:rFonts w:ascii="Century Gothic" w:hAnsi="Century Gothic"/>
                <w:sz w:val="22"/>
              </w:rPr>
              <w:t xml:space="preserve"> Biennial Conf. </w:t>
            </w:r>
            <w:proofErr w:type="spellStart"/>
            <w:r w:rsidRPr="00AD1232">
              <w:rPr>
                <w:rFonts w:ascii="Century Gothic" w:hAnsi="Century Gothic"/>
                <w:sz w:val="22"/>
              </w:rPr>
              <w:t>Gh</w:t>
            </w:r>
            <w:proofErr w:type="spellEnd"/>
            <w:r w:rsidRPr="00AD1232">
              <w:rPr>
                <w:rFonts w:ascii="Century Gothic" w:hAnsi="Century Gothic"/>
                <w:sz w:val="22"/>
              </w:rPr>
              <w:t xml:space="preserve">. Soc. Anim. Prod. (GSAP), Univ. of Ghana, </w:t>
            </w:r>
            <w:proofErr w:type="spellStart"/>
            <w:r w:rsidRPr="00AD1232">
              <w:rPr>
                <w:rFonts w:ascii="Century Gothic" w:hAnsi="Century Gothic"/>
                <w:sz w:val="22"/>
              </w:rPr>
              <w:t>Legon</w:t>
            </w:r>
            <w:proofErr w:type="spellEnd"/>
            <w:r w:rsidRPr="00AD1232">
              <w:rPr>
                <w:rFonts w:ascii="Century Gothic" w:hAnsi="Century Gothic"/>
                <w:sz w:val="22"/>
              </w:rPr>
              <w:t>, Accra. p. 260-266.</w:t>
            </w:r>
          </w:p>
        </w:tc>
      </w:tr>
      <w:tr w:rsidR="00AD1232" w:rsidRPr="00AD1232" w14:paraId="75D4343F" w14:textId="77777777" w:rsidTr="000341BF">
        <w:trPr>
          <w:trHeight w:val="750"/>
        </w:trPr>
        <w:tc>
          <w:tcPr>
            <w:tcW w:w="562" w:type="dxa"/>
            <w:shd w:val="clear" w:color="auto" w:fill="FFFFFF"/>
          </w:tcPr>
          <w:p w14:paraId="5BB7E64D"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390AFE8D" w14:textId="77777777" w:rsidR="00AD1232" w:rsidRPr="00AD1232" w:rsidRDefault="00AD1232" w:rsidP="000341BF">
            <w:pPr>
              <w:jc w:val="both"/>
              <w:rPr>
                <w:rFonts w:ascii="Century Gothic" w:hAnsi="Century Gothic"/>
                <w:b/>
                <w:sz w:val="22"/>
              </w:rPr>
            </w:pPr>
            <w:proofErr w:type="spellStart"/>
            <w:r w:rsidRPr="00AD1232">
              <w:rPr>
                <w:rFonts w:ascii="Century Gothic" w:hAnsi="Century Gothic"/>
                <w:b/>
                <w:sz w:val="22"/>
              </w:rPr>
              <w:t>Okai</w:t>
            </w:r>
            <w:proofErr w:type="spellEnd"/>
            <w:r w:rsidRPr="00AD1232">
              <w:rPr>
                <w:rFonts w:ascii="Century Gothic" w:hAnsi="Century Gothic"/>
                <w:b/>
                <w:sz w:val="22"/>
              </w:rPr>
              <w:t xml:space="preserve">, D. B., </w:t>
            </w:r>
            <w:proofErr w:type="spellStart"/>
            <w:r w:rsidRPr="00AD1232">
              <w:rPr>
                <w:rFonts w:ascii="Century Gothic" w:hAnsi="Century Gothic"/>
                <w:sz w:val="22"/>
              </w:rPr>
              <w:t>Boateng</w:t>
            </w:r>
            <w:proofErr w:type="spellEnd"/>
            <w:r w:rsidRPr="00AD1232">
              <w:rPr>
                <w:rFonts w:ascii="Century Gothic" w:hAnsi="Century Gothic"/>
                <w:sz w:val="22"/>
              </w:rPr>
              <w:t xml:space="preserve">, M. and </w:t>
            </w:r>
            <w:proofErr w:type="spellStart"/>
            <w:r w:rsidRPr="00AD1232">
              <w:rPr>
                <w:rFonts w:ascii="Century Gothic" w:hAnsi="Century Gothic"/>
                <w:sz w:val="22"/>
              </w:rPr>
              <w:t>Ababio</w:t>
            </w:r>
            <w:proofErr w:type="spellEnd"/>
            <w:r w:rsidRPr="00AD1232">
              <w:rPr>
                <w:rFonts w:ascii="Century Gothic" w:hAnsi="Century Gothic"/>
                <w:sz w:val="22"/>
              </w:rPr>
              <w:t>, B. (2013). Growth performance and carcass characteristics of albino rats fed diets containing palm kernel cake (PKC) and two synthetic amino acids (L -Lysine and DL-Methionine). Proc. 18</w:t>
            </w:r>
            <w:r w:rsidRPr="00AD1232">
              <w:rPr>
                <w:rFonts w:ascii="Century Gothic" w:hAnsi="Century Gothic"/>
                <w:sz w:val="22"/>
                <w:vertAlign w:val="superscript"/>
              </w:rPr>
              <w:t>th</w:t>
            </w:r>
            <w:r w:rsidRPr="00AD1232">
              <w:rPr>
                <w:rFonts w:ascii="Century Gothic" w:hAnsi="Century Gothic"/>
                <w:sz w:val="22"/>
              </w:rPr>
              <w:t xml:space="preserve"> Biennial Conf. </w:t>
            </w:r>
            <w:proofErr w:type="spellStart"/>
            <w:r w:rsidRPr="00AD1232">
              <w:rPr>
                <w:rFonts w:ascii="Century Gothic" w:hAnsi="Century Gothic"/>
                <w:sz w:val="22"/>
              </w:rPr>
              <w:t>Gh</w:t>
            </w:r>
            <w:proofErr w:type="spellEnd"/>
            <w:r w:rsidRPr="00AD1232">
              <w:rPr>
                <w:rFonts w:ascii="Century Gothic" w:hAnsi="Century Gothic"/>
                <w:sz w:val="22"/>
              </w:rPr>
              <w:t xml:space="preserve">. Soc. Anim. Prod. (GSAP), Univ. of Ghana, </w:t>
            </w:r>
            <w:proofErr w:type="spellStart"/>
            <w:r w:rsidRPr="00AD1232">
              <w:rPr>
                <w:rFonts w:ascii="Century Gothic" w:hAnsi="Century Gothic"/>
                <w:sz w:val="22"/>
              </w:rPr>
              <w:t>Legon</w:t>
            </w:r>
            <w:proofErr w:type="spellEnd"/>
            <w:r w:rsidRPr="00AD1232">
              <w:rPr>
                <w:rFonts w:ascii="Century Gothic" w:hAnsi="Century Gothic"/>
                <w:sz w:val="22"/>
              </w:rPr>
              <w:t>, Accra. p. 271-275.</w:t>
            </w:r>
          </w:p>
        </w:tc>
      </w:tr>
      <w:tr w:rsidR="00AD1232" w:rsidRPr="00AD1232" w14:paraId="22604E1D" w14:textId="77777777" w:rsidTr="000341BF">
        <w:trPr>
          <w:trHeight w:val="750"/>
        </w:trPr>
        <w:tc>
          <w:tcPr>
            <w:tcW w:w="562" w:type="dxa"/>
            <w:shd w:val="clear" w:color="auto" w:fill="FFFFFF"/>
          </w:tcPr>
          <w:p w14:paraId="68E54A99"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3F6BB735" w14:textId="77777777" w:rsidR="00AD1232" w:rsidRPr="00AD1232" w:rsidRDefault="00AD1232" w:rsidP="000341BF">
            <w:pPr>
              <w:jc w:val="both"/>
              <w:rPr>
                <w:rFonts w:ascii="Century Gothic" w:hAnsi="Century Gothic"/>
                <w:b/>
                <w:sz w:val="22"/>
              </w:rPr>
            </w:pPr>
            <w:proofErr w:type="spellStart"/>
            <w:r w:rsidRPr="00AD1232">
              <w:rPr>
                <w:rFonts w:ascii="Century Gothic" w:hAnsi="Century Gothic" w:cs="Gautami"/>
                <w:b/>
                <w:color w:val="000000"/>
                <w:sz w:val="22"/>
              </w:rPr>
              <w:t>Okai</w:t>
            </w:r>
            <w:proofErr w:type="spellEnd"/>
            <w:r w:rsidRPr="00AD1232">
              <w:rPr>
                <w:rFonts w:ascii="Century Gothic" w:hAnsi="Century Gothic" w:cs="Gautami"/>
                <w:b/>
                <w:color w:val="000000"/>
                <w:sz w:val="22"/>
              </w:rPr>
              <w:t>, D. B.</w:t>
            </w:r>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Boateng</w:t>
            </w:r>
            <w:proofErr w:type="gramStart"/>
            <w:r w:rsidRPr="00AD1232">
              <w:rPr>
                <w:rFonts w:ascii="Century Gothic" w:hAnsi="Century Gothic" w:cs="Gautami"/>
                <w:color w:val="000000"/>
                <w:sz w:val="22"/>
              </w:rPr>
              <w:t>,M</w:t>
            </w:r>
            <w:proofErr w:type="spellEnd"/>
            <w:proofErr w:type="gramEnd"/>
            <w:r w:rsidRPr="00AD1232">
              <w:rPr>
                <w:rFonts w:ascii="Century Gothic" w:hAnsi="Century Gothic" w:cs="Gautami"/>
                <w:color w:val="000000"/>
                <w:sz w:val="22"/>
              </w:rPr>
              <w:t xml:space="preserve">. and </w:t>
            </w:r>
            <w:proofErr w:type="spellStart"/>
            <w:r w:rsidRPr="00AD1232">
              <w:rPr>
                <w:rFonts w:ascii="Century Gothic" w:hAnsi="Century Gothic" w:cs="Gautami"/>
                <w:color w:val="000000"/>
                <w:sz w:val="22"/>
              </w:rPr>
              <w:t>Amponsah,B.K</w:t>
            </w:r>
            <w:proofErr w:type="spellEnd"/>
            <w:r w:rsidRPr="00AD1232">
              <w:rPr>
                <w:rFonts w:ascii="Century Gothic" w:hAnsi="Century Gothic" w:cs="Gautami"/>
                <w:color w:val="000000"/>
                <w:sz w:val="22"/>
              </w:rPr>
              <w:t>. (2012). The influence of a commercial product containing exogenous enzymes and probiotics on the growth performance and carcass traits of albino rats fed diets containing up to 60 % rice bran. Proc.  31</w:t>
            </w:r>
            <w:r w:rsidRPr="00AD1232">
              <w:rPr>
                <w:rFonts w:ascii="Century Gothic" w:hAnsi="Century Gothic" w:cs="Gautami"/>
                <w:color w:val="000000"/>
                <w:sz w:val="22"/>
                <w:vertAlign w:val="superscript"/>
              </w:rPr>
              <w:t>st</w:t>
            </w:r>
            <w:r w:rsidRPr="00AD1232">
              <w:rPr>
                <w:rFonts w:ascii="Century Gothic" w:hAnsi="Century Gothic" w:cs="Gautami"/>
                <w:color w:val="000000"/>
                <w:sz w:val="22"/>
              </w:rPr>
              <w:t xml:space="preserve"> GASA </w:t>
            </w:r>
            <w:proofErr w:type="spellStart"/>
            <w:proofErr w:type="gramStart"/>
            <w:r w:rsidRPr="00AD1232">
              <w:rPr>
                <w:rFonts w:ascii="Century Gothic" w:hAnsi="Century Gothic" w:cs="Gautami"/>
                <w:color w:val="000000"/>
                <w:sz w:val="22"/>
              </w:rPr>
              <w:t>Symp</w:t>
            </w:r>
            <w:proofErr w:type="spellEnd"/>
            <w:r w:rsidRPr="00AD1232">
              <w:rPr>
                <w:rFonts w:ascii="Century Gothic" w:hAnsi="Century Gothic" w:cs="Gautami"/>
                <w:color w:val="000000"/>
                <w:sz w:val="22"/>
              </w:rPr>
              <w:t>.,</w:t>
            </w:r>
            <w:proofErr w:type="gramEnd"/>
            <w:r w:rsidRPr="00AD1232">
              <w:rPr>
                <w:rFonts w:ascii="Century Gothic" w:hAnsi="Century Gothic" w:cs="Gautami"/>
                <w:color w:val="000000"/>
                <w:sz w:val="22"/>
              </w:rPr>
              <w:t xml:space="preserve"> Anim. Res. Inst., </w:t>
            </w:r>
            <w:proofErr w:type="spellStart"/>
            <w:r w:rsidRPr="00AD1232">
              <w:rPr>
                <w:rFonts w:ascii="Century Gothic" w:hAnsi="Century Gothic" w:cs="Gautami"/>
                <w:color w:val="000000"/>
                <w:sz w:val="22"/>
              </w:rPr>
              <w:t>Fafraha</w:t>
            </w:r>
            <w:proofErr w:type="spellEnd"/>
            <w:r w:rsidRPr="00AD1232">
              <w:rPr>
                <w:rFonts w:ascii="Century Gothic" w:hAnsi="Century Gothic" w:cs="Gautami"/>
                <w:color w:val="000000"/>
                <w:sz w:val="22"/>
              </w:rPr>
              <w:t>-Accra. (</w:t>
            </w:r>
            <w:proofErr w:type="spellStart"/>
            <w:r w:rsidRPr="00AD1232">
              <w:rPr>
                <w:rFonts w:ascii="Century Gothic" w:hAnsi="Century Gothic" w:cs="Gautami"/>
                <w:color w:val="000000"/>
                <w:sz w:val="22"/>
              </w:rPr>
              <w:t>Abstr</w:t>
            </w:r>
            <w:proofErr w:type="spellEnd"/>
            <w:r w:rsidRPr="00AD1232">
              <w:rPr>
                <w:rFonts w:ascii="Century Gothic" w:hAnsi="Century Gothic" w:cs="Gautami"/>
                <w:color w:val="000000"/>
                <w:sz w:val="22"/>
              </w:rPr>
              <w:t>.) p. 14.</w:t>
            </w:r>
          </w:p>
        </w:tc>
      </w:tr>
      <w:tr w:rsidR="00AD1232" w:rsidRPr="00AD1232" w14:paraId="7F7EDFC3" w14:textId="77777777" w:rsidTr="000341BF">
        <w:trPr>
          <w:trHeight w:val="750"/>
        </w:trPr>
        <w:tc>
          <w:tcPr>
            <w:tcW w:w="562" w:type="dxa"/>
            <w:shd w:val="clear" w:color="auto" w:fill="FFFFFF"/>
          </w:tcPr>
          <w:p w14:paraId="63A16A8D"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42819005" w14:textId="77777777" w:rsidR="00AD1232" w:rsidRPr="00AD1232" w:rsidRDefault="00AD1232" w:rsidP="000341BF">
            <w:pPr>
              <w:jc w:val="both"/>
              <w:rPr>
                <w:rFonts w:ascii="Century Gothic" w:hAnsi="Century Gothic"/>
                <w:sz w:val="22"/>
              </w:rPr>
            </w:pPr>
            <w:proofErr w:type="spellStart"/>
            <w:r w:rsidRPr="00AD1232">
              <w:rPr>
                <w:rFonts w:ascii="Century Gothic" w:hAnsi="Century Gothic" w:cs="Gautami"/>
                <w:b/>
                <w:color w:val="000000"/>
                <w:sz w:val="22"/>
              </w:rPr>
              <w:t>Boateng</w:t>
            </w:r>
            <w:proofErr w:type="spellEnd"/>
            <w:r w:rsidRPr="00AD1232">
              <w:rPr>
                <w:rFonts w:ascii="Century Gothic" w:hAnsi="Century Gothic" w:cs="Gautami"/>
                <w:b/>
                <w:color w:val="000000"/>
                <w:sz w:val="22"/>
              </w:rPr>
              <w:t>, M.,</w:t>
            </w:r>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Okai</w:t>
            </w:r>
            <w:proofErr w:type="spellEnd"/>
            <w:r w:rsidRPr="00AD1232">
              <w:rPr>
                <w:rFonts w:ascii="Century Gothic" w:hAnsi="Century Gothic" w:cs="Gautami"/>
                <w:color w:val="000000"/>
                <w:sz w:val="22"/>
              </w:rPr>
              <w:t xml:space="preserve">, D. B., </w:t>
            </w:r>
            <w:proofErr w:type="spellStart"/>
            <w:r w:rsidRPr="00AD1232">
              <w:rPr>
                <w:rFonts w:ascii="Century Gothic" w:hAnsi="Century Gothic" w:cs="Gautami"/>
                <w:color w:val="000000"/>
                <w:sz w:val="22"/>
              </w:rPr>
              <w:t>Baah</w:t>
            </w:r>
            <w:proofErr w:type="gramStart"/>
            <w:r w:rsidRPr="00AD1232">
              <w:rPr>
                <w:rFonts w:ascii="Century Gothic" w:hAnsi="Century Gothic" w:cs="Gautami"/>
                <w:color w:val="000000"/>
                <w:sz w:val="22"/>
              </w:rPr>
              <w:t>,J</w:t>
            </w:r>
            <w:proofErr w:type="spellEnd"/>
            <w:proofErr w:type="gramEnd"/>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Donkoh,A</w:t>
            </w:r>
            <w:proofErr w:type="spellEnd"/>
            <w:r w:rsidRPr="00AD1232">
              <w:rPr>
                <w:rFonts w:ascii="Century Gothic" w:hAnsi="Century Gothic" w:cs="Gautami"/>
                <w:color w:val="000000"/>
                <w:sz w:val="22"/>
              </w:rPr>
              <w:t xml:space="preserve">. and </w:t>
            </w:r>
            <w:proofErr w:type="spellStart"/>
            <w:r w:rsidRPr="00AD1232">
              <w:rPr>
                <w:rFonts w:ascii="Century Gothic" w:hAnsi="Century Gothic" w:cs="Gautami"/>
                <w:color w:val="000000"/>
                <w:sz w:val="22"/>
              </w:rPr>
              <w:t>Mangalindan,J.F</w:t>
            </w:r>
            <w:proofErr w:type="spellEnd"/>
            <w:r w:rsidRPr="00AD1232">
              <w:rPr>
                <w:rFonts w:ascii="Century Gothic" w:hAnsi="Century Gothic" w:cs="Gautami"/>
                <w:color w:val="000000"/>
                <w:sz w:val="22"/>
              </w:rPr>
              <w:t xml:space="preserve">. (2010). Growth performance and carcass characteristics of growing-finishing pigs fed palm kernel cake-based diets supplemented with </w:t>
            </w:r>
            <w:proofErr w:type="spellStart"/>
            <w:r w:rsidRPr="00AD1232">
              <w:rPr>
                <w:rFonts w:ascii="Century Gothic" w:hAnsi="Century Gothic" w:cs="Gautami"/>
                <w:color w:val="000000"/>
                <w:sz w:val="22"/>
              </w:rPr>
              <w:t>Mannanase</w:t>
            </w:r>
            <w:proofErr w:type="spellEnd"/>
            <w:r w:rsidRPr="00AD1232">
              <w:rPr>
                <w:rFonts w:ascii="Century Gothic" w:hAnsi="Century Gothic" w:cs="Gautami"/>
                <w:color w:val="000000"/>
                <w:sz w:val="22"/>
              </w:rPr>
              <w:t xml:space="preserve"> PLT™, an exogenous enzyme. Proc. First Nigerian International Pig Summit, Moor Plantation, Ibadan, Nigeria. pp. 93-98</w:t>
            </w:r>
          </w:p>
        </w:tc>
      </w:tr>
      <w:tr w:rsidR="00AD1232" w:rsidRPr="00AD1232" w14:paraId="3C5770DC" w14:textId="77777777" w:rsidTr="000341BF">
        <w:trPr>
          <w:trHeight w:val="750"/>
        </w:trPr>
        <w:tc>
          <w:tcPr>
            <w:tcW w:w="562" w:type="dxa"/>
            <w:shd w:val="clear" w:color="auto" w:fill="FFFFFF"/>
          </w:tcPr>
          <w:p w14:paraId="415B34C6"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6304705C" w14:textId="77777777" w:rsidR="00AD1232" w:rsidRPr="00AD1232" w:rsidRDefault="00AD1232" w:rsidP="000341BF">
            <w:pPr>
              <w:jc w:val="both"/>
              <w:rPr>
                <w:rFonts w:ascii="Century Gothic" w:hAnsi="Century Gothic" w:cs="Gautami"/>
                <w:color w:val="000000"/>
                <w:sz w:val="22"/>
              </w:rPr>
            </w:pPr>
            <w:proofErr w:type="spellStart"/>
            <w:r w:rsidRPr="00AD1232">
              <w:rPr>
                <w:rFonts w:ascii="Century Gothic" w:hAnsi="Century Gothic" w:cs="Gautami"/>
                <w:b/>
                <w:color w:val="000000"/>
                <w:sz w:val="22"/>
              </w:rPr>
              <w:t>Boateng</w:t>
            </w:r>
            <w:proofErr w:type="gramStart"/>
            <w:r w:rsidRPr="00AD1232">
              <w:rPr>
                <w:rFonts w:ascii="Century Gothic" w:hAnsi="Century Gothic" w:cs="Gautami"/>
                <w:b/>
                <w:color w:val="000000"/>
                <w:sz w:val="22"/>
              </w:rPr>
              <w:t>,M</w:t>
            </w:r>
            <w:proofErr w:type="spellEnd"/>
            <w:proofErr w:type="gramEnd"/>
            <w:r w:rsidRPr="00AD1232">
              <w:rPr>
                <w:rFonts w:ascii="Century Gothic" w:hAnsi="Century Gothic" w:cs="Gautami"/>
                <w:b/>
                <w:color w:val="000000"/>
                <w:sz w:val="22"/>
              </w:rPr>
              <w:t>.,</w:t>
            </w:r>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Okai</w:t>
            </w:r>
            <w:proofErr w:type="spellEnd"/>
            <w:r w:rsidRPr="00AD1232">
              <w:rPr>
                <w:rFonts w:ascii="Century Gothic" w:hAnsi="Century Gothic" w:cs="Gautami"/>
                <w:color w:val="000000"/>
                <w:sz w:val="22"/>
              </w:rPr>
              <w:t xml:space="preserve">, D. B., </w:t>
            </w:r>
            <w:proofErr w:type="spellStart"/>
            <w:r w:rsidRPr="00AD1232">
              <w:rPr>
                <w:rFonts w:ascii="Century Gothic" w:hAnsi="Century Gothic" w:cs="Gautami"/>
                <w:color w:val="000000"/>
                <w:sz w:val="22"/>
              </w:rPr>
              <w:t>Baah,J</w:t>
            </w:r>
            <w:proofErr w:type="spellEnd"/>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Donkoh,A</w:t>
            </w:r>
            <w:proofErr w:type="spellEnd"/>
            <w:r w:rsidRPr="00AD1232">
              <w:rPr>
                <w:rFonts w:ascii="Century Gothic" w:hAnsi="Century Gothic" w:cs="Gautami"/>
                <w:color w:val="000000"/>
                <w:sz w:val="22"/>
              </w:rPr>
              <w:t xml:space="preserve">. and </w:t>
            </w:r>
            <w:proofErr w:type="spellStart"/>
            <w:r w:rsidRPr="00AD1232">
              <w:rPr>
                <w:rFonts w:ascii="Century Gothic" w:hAnsi="Century Gothic" w:cs="Gautami"/>
                <w:color w:val="000000"/>
                <w:sz w:val="22"/>
              </w:rPr>
              <w:t>Mangalindan,J.F</w:t>
            </w:r>
            <w:proofErr w:type="spellEnd"/>
            <w:r w:rsidRPr="00AD1232">
              <w:rPr>
                <w:rFonts w:ascii="Century Gothic" w:hAnsi="Century Gothic" w:cs="Gautami"/>
                <w:color w:val="000000"/>
                <w:sz w:val="22"/>
              </w:rPr>
              <w:t xml:space="preserve">. (2010). Evaluation of palm kernel cake as non-ruminant feed ingredient. Proc. </w:t>
            </w:r>
            <w:proofErr w:type="spellStart"/>
            <w:r w:rsidRPr="00AD1232">
              <w:rPr>
                <w:rFonts w:ascii="Century Gothic" w:hAnsi="Century Gothic" w:cs="Gautami"/>
                <w:color w:val="000000"/>
                <w:sz w:val="22"/>
              </w:rPr>
              <w:t>Agropolis</w:t>
            </w:r>
            <w:proofErr w:type="spellEnd"/>
            <w:r w:rsidRPr="00AD1232">
              <w:rPr>
                <w:rFonts w:ascii="Century Gothic" w:hAnsi="Century Gothic" w:cs="Gautami"/>
                <w:color w:val="000000"/>
                <w:sz w:val="22"/>
              </w:rPr>
              <w:t xml:space="preserve"> Foundation/ French Initiative for International Agricultural Research (FI4IAR)/ International Foundation for Science (IFS)/ Young Professionals Platform for Agricultural Research for Development (YPARD). International Young Researchers Seminar, 2010. Montpellier, France. pp.77-80.</w:t>
            </w:r>
          </w:p>
        </w:tc>
      </w:tr>
      <w:tr w:rsidR="00AD1232" w:rsidRPr="00AD1232" w14:paraId="17E6F401" w14:textId="77777777" w:rsidTr="000341BF">
        <w:trPr>
          <w:trHeight w:val="511"/>
        </w:trPr>
        <w:tc>
          <w:tcPr>
            <w:tcW w:w="562" w:type="dxa"/>
            <w:shd w:val="clear" w:color="auto" w:fill="FFFFFF"/>
          </w:tcPr>
          <w:p w14:paraId="01916FEF"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437FC64B" w14:textId="77777777" w:rsidR="00AD1232" w:rsidRPr="00AD1232" w:rsidRDefault="00AD1232" w:rsidP="000341BF">
            <w:pPr>
              <w:jc w:val="both"/>
              <w:rPr>
                <w:rFonts w:ascii="Century Gothic" w:hAnsi="Century Gothic" w:cs="Gautami"/>
                <w:color w:val="000000"/>
                <w:sz w:val="22"/>
              </w:rPr>
            </w:pPr>
            <w:proofErr w:type="spellStart"/>
            <w:r w:rsidRPr="00AD1232">
              <w:rPr>
                <w:rFonts w:ascii="Century Gothic" w:hAnsi="Century Gothic" w:cs="Gautami"/>
                <w:color w:val="000000"/>
                <w:sz w:val="22"/>
              </w:rPr>
              <w:t>Okai</w:t>
            </w:r>
            <w:proofErr w:type="spellEnd"/>
            <w:r w:rsidRPr="00AD1232">
              <w:rPr>
                <w:rFonts w:ascii="Century Gothic" w:hAnsi="Century Gothic" w:cs="Gautami"/>
                <w:color w:val="000000"/>
                <w:sz w:val="22"/>
              </w:rPr>
              <w:t xml:space="preserve">, D. B., </w:t>
            </w:r>
            <w:proofErr w:type="spellStart"/>
            <w:r w:rsidRPr="00AD1232">
              <w:rPr>
                <w:rFonts w:ascii="Century Gothic" w:hAnsi="Century Gothic" w:cs="Gautami"/>
                <w:b/>
                <w:color w:val="000000"/>
                <w:sz w:val="22"/>
              </w:rPr>
              <w:t>Boateng</w:t>
            </w:r>
            <w:proofErr w:type="spellEnd"/>
            <w:r w:rsidRPr="00AD1232">
              <w:rPr>
                <w:rFonts w:ascii="Century Gothic" w:hAnsi="Century Gothic" w:cs="Gautami"/>
                <w:b/>
                <w:color w:val="000000"/>
                <w:sz w:val="22"/>
              </w:rPr>
              <w:t>, M.,</w:t>
            </w:r>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Amoah</w:t>
            </w:r>
            <w:proofErr w:type="gramStart"/>
            <w:r w:rsidRPr="00AD1232">
              <w:rPr>
                <w:rFonts w:ascii="Century Gothic" w:hAnsi="Century Gothic" w:cs="Gautami"/>
                <w:color w:val="000000"/>
                <w:sz w:val="22"/>
              </w:rPr>
              <w:t>,K.O</w:t>
            </w:r>
            <w:proofErr w:type="spellEnd"/>
            <w:proofErr w:type="gramEnd"/>
            <w:r w:rsidRPr="00AD1232">
              <w:rPr>
                <w:rFonts w:ascii="Century Gothic" w:hAnsi="Century Gothic" w:cs="Gautami"/>
                <w:color w:val="000000"/>
                <w:sz w:val="22"/>
              </w:rPr>
              <w:t xml:space="preserve">. and </w:t>
            </w:r>
            <w:proofErr w:type="spellStart"/>
            <w:r w:rsidRPr="00AD1232">
              <w:rPr>
                <w:rFonts w:ascii="Century Gothic" w:hAnsi="Century Gothic" w:cs="Gautami"/>
                <w:color w:val="000000"/>
                <w:sz w:val="22"/>
              </w:rPr>
              <w:t>Amoh,I</w:t>
            </w:r>
            <w:proofErr w:type="spellEnd"/>
            <w:r w:rsidRPr="00AD1232">
              <w:rPr>
                <w:rFonts w:ascii="Century Gothic" w:hAnsi="Century Gothic" w:cs="Gautami"/>
                <w:color w:val="000000"/>
                <w:sz w:val="22"/>
              </w:rPr>
              <w:t xml:space="preserve">. (2009). Nature and types of processed meat products available in Kumasi markets. Proc. of 16th Biennial Conf. </w:t>
            </w:r>
            <w:proofErr w:type="spellStart"/>
            <w:r w:rsidRPr="00AD1232">
              <w:rPr>
                <w:rFonts w:ascii="Century Gothic" w:hAnsi="Century Gothic" w:cs="Gautami"/>
                <w:color w:val="000000"/>
                <w:sz w:val="22"/>
              </w:rPr>
              <w:t>Gh</w:t>
            </w:r>
            <w:proofErr w:type="spellEnd"/>
            <w:r w:rsidRPr="00AD1232">
              <w:rPr>
                <w:rFonts w:ascii="Century Gothic" w:hAnsi="Century Gothic" w:cs="Gautami"/>
                <w:color w:val="000000"/>
                <w:sz w:val="22"/>
              </w:rPr>
              <w:t>. Soc. Anim. Prod., Fac. of Agric., KNUST, Kumasi. pp 195-198</w:t>
            </w:r>
          </w:p>
        </w:tc>
      </w:tr>
      <w:tr w:rsidR="00AD1232" w:rsidRPr="00AD1232" w14:paraId="7AE96011" w14:textId="77777777" w:rsidTr="000341BF">
        <w:trPr>
          <w:trHeight w:val="750"/>
        </w:trPr>
        <w:tc>
          <w:tcPr>
            <w:tcW w:w="562" w:type="dxa"/>
            <w:shd w:val="clear" w:color="auto" w:fill="FFFFFF"/>
          </w:tcPr>
          <w:p w14:paraId="122B979E"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2D64464A" w14:textId="77777777" w:rsidR="00AD1232" w:rsidRPr="00AD1232" w:rsidRDefault="00AD1232" w:rsidP="000341BF">
            <w:pPr>
              <w:jc w:val="both"/>
              <w:rPr>
                <w:rFonts w:ascii="Century Gothic" w:hAnsi="Century Gothic" w:cs="Gautami"/>
                <w:color w:val="000000"/>
                <w:sz w:val="22"/>
              </w:rPr>
            </w:pPr>
            <w:proofErr w:type="spellStart"/>
            <w:r w:rsidRPr="00AD1232">
              <w:rPr>
                <w:rFonts w:ascii="Century Gothic" w:hAnsi="Century Gothic" w:cs="Gautami"/>
                <w:color w:val="000000"/>
                <w:sz w:val="22"/>
              </w:rPr>
              <w:t>Okai</w:t>
            </w:r>
            <w:proofErr w:type="spellEnd"/>
            <w:r w:rsidRPr="00AD1232">
              <w:rPr>
                <w:rFonts w:ascii="Century Gothic" w:hAnsi="Century Gothic" w:cs="Gautami"/>
                <w:color w:val="000000"/>
                <w:sz w:val="22"/>
              </w:rPr>
              <w:t xml:space="preserve">, D. B., </w:t>
            </w:r>
            <w:proofErr w:type="spellStart"/>
            <w:r w:rsidRPr="00AD1232">
              <w:rPr>
                <w:rFonts w:ascii="Century Gothic" w:hAnsi="Century Gothic" w:cs="Gautami"/>
                <w:b/>
                <w:color w:val="000000"/>
                <w:sz w:val="22"/>
              </w:rPr>
              <w:t>Boateng</w:t>
            </w:r>
            <w:proofErr w:type="spellEnd"/>
            <w:r w:rsidRPr="00AD1232">
              <w:rPr>
                <w:rFonts w:ascii="Century Gothic" w:hAnsi="Century Gothic" w:cs="Gautami"/>
                <w:b/>
                <w:color w:val="000000"/>
                <w:sz w:val="22"/>
              </w:rPr>
              <w:t>, M.</w:t>
            </w:r>
            <w:r w:rsidRPr="00AD1232">
              <w:rPr>
                <w:rFonts w:ascii="Century Gothic" w:hAnsi="Century Gothic" w:cs="Gautami"/>
                <w:color w:val="000000"/>
                <w:sz w:val="22"/>
              </w:rPr>
              <w:t xml:space="preserve"> and </w:t>
            </w:r>
            <w:proofErr w:type="spellStart"/>
            <w:r w:rsidRPr="00AD1232">
              <w:rPr>
                <w:rFonts w:ascii="Century Gothic" w:hAnsi="Century Gothic" w:cs="Gautami"/>
                <w:color w:val="000000"/>
                <w:sz w:val="22"/>
              </w:rPr>
              <w:t>Boakye</w:t>
            </w:r>
            <w:proofErr w:type="gramStart"/>
            <w:r w:rsidRPr="00AD1232">
              <w:rPr>
                <w:rFonts w:ascii="Century Gothic" w:hAnsi="Century Gothic" w:cs="Gautami"/>
                <w:color w:val="000000"/>
                <w:sz w:val="22"/>
              </w:rPr>
              <w:t>,C.D</w:t>
            </w:r>
            <w:proofErr w:type="spellEnd"/>
            <w:proofErr w:type="gramEnd"/>
            <w:r w:rsidRPr="00AD1232">
              <w:rPr>
                <w:rFonts w:ascii="Century Gothic" w:hAnsi="Century Gothic" w:cs="Gautami"/>
                <w:color w:val="000000"/>
                <w:sz w:val="22"/>
              </w:rPr>
              <w:t xml:space="preserve">. (2009). Incidence of plastics in the rumens of cattle, sheep and goats slaughtered at the </w:t>
            </w:r>
            <w:proofErr w:type="spellStart"/>
            <w:r w:rsidRPr="00AD1232">
              <w:rPr>
                <w:rFonts w:ascii="Century Gothic" w:hAnsi="Century Gothic" w:cs="Gautami"/>
                <w:color w:val="000000"/>
                <w:sz w:val="22"/>
              </w:rPr>
              <w:t>Effiduase</w:t>
            </w:r>
            <w:proofErr w:type="spellEnd"/>
            <w:r w:rsidRPr="00AD1232">
              <w:rPr>
                <w:rFonts w:ascii="Century Gothic" w:hAnsi="Century Gothic" w:cs="Gautami"/>
                <w:color w:val="000000"/>
                <w:sz w:val="22"/>
              </w:rPr>
              <w:t xml:space="preserve"> Abattoir. Proc. of 16th Biennial Conf. </w:t>
            </w:r>
            <w:proofErr w:type="spellStart"/>
            <w:r w:rsidRPr="00AD1232">
              <w:rPr>
                <w:rFonts w:ascii="Century Gothic" w:hAnsi="Century Gothic" w:cs="Gautami"/>
                <w:color w:val="000000"/>
                <w:sz w:val="22"/>
              </w:rPr>
              <w:t>Gh</w:t>
            </w:r>
            <w:proofErr w:type="spellEnd"/>
            <w:r w:rsidRPr="00AD1232">
              <w:rPr>
                <w:rFonts w:ascii="Century Gothic" w:hAnsi="Century Gothic" w:cs="Gautami"/>
                <w:color w:val="000000"/>
                <w:sz w:val="22"/>
              </w:rPr>
              <w:t>. Soc. Anim. Prod., Fac. of Agric., KNUST, Kumasi. pp186-189</w:t>
            </w:r>
          </w:p>
        </w:tc>
      </w:tr>
      <w:tr w:rsidR="00AD1232" w:rsidRPr="00AD1232" w14:paraId="089540DE" w14:textId="77777777" w:rsidTr="000341BF">
        <w:trPr>
          <w:trHeight w:val="750"/>
        </w:trPr>
        <w:tc>
          <w:tcPr>
            <w:tcW w:w="562" w:type="dxa"/>
            <w:shd w:val="clear" w:color="auto" w:fill="FFFFFF"/>
          </w:tcPr>
          <w:p w14:paraId="66176E8D"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2BF8F329" w14:textId="77777777" w:rsidR="00AD1232" w:rsidRPr="00AD1232" w:rsidRDefault="00AD1232" w:rsidP="000341BF">
            <w:pPr>
              <w:jc w:val="both"/>
              <w:rPr>
                <w:rFonts w:ascii="Century Gothic" w:hAnsi="Century Gothic" w:cs="Gautami"/>
                <w:color w:val="000000"/>
                <w:sz w:val="22"/>
              </w:rPr>
            </w:pPr>
            <w:proofErr w:type="spellStart"/>
            <w:r w:rsidRPr="00AD1232">
              <w:rPr>
                <w:rFonts w:ascii="Century Gothic" w:hAnsi="Century Gothic" w:cs="Gautami"/>
                <w:color w:val="000000"/>
                <w:sz w:val="22"/>
              </w:rPr>
              <w:t>Okai</w:t>
            </w:r>
            <w:proofErr w:type="spellEnd"/>
            <w:r w:rsidRPr="00AD1232">
              <w:rPr>
                <w:rFonts w:ascii="Century Gothic" w:hAnsi="Century Gothic" w:cs="Gautami"/>
                <w:color w:val="000000"/>
                <w:sz w:val="22"/>
              </w:rPr>
              <w:t xml:space="preserve">, D. B., </w:t>
            </w:r>
            <w:proofErr w:type="spellStart"/>
            <w:r w:rsidRPr="00AD1232">
              <w:rPr>
                <w:rFonts w:ascii="Century Gothic" w:hAnsi="Century Gothic" w:cs="Gautami"/>
                <w:b/>
                <w:color w:val="000000"/>
                <w:sz w:val="22"/>
              </w:rPr>
              <w:t>Boateng</w:t>
            </w:r>
            <w:proofErr w:type="spellEnd"/>
            <w:r w:rsidRPr="00AD1232">
              <w:rPr>
                <w:rFonts w:ascii="Century Gothic" w:hAnsi="Century Gothic" w:cs="Gautami"/>
                <w:b/>
                <w:color w:val="000000"/>
                <w:sz w:val="22"/>
              </w:rPr>
              <w:t>, M.,</w:t>
            </w:r>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Amoah</w:t>
            </w:r>
            <w:proofErr w:type="gramStart"/>
            <w:r w:rsidRPr="00AD1232">
              <w:rPr>
                <w:rFonts w:ascii="Century Gothic" w:hAnsi="Century Gothic" w:cs="Gautami"/>
                <w:color w:val="000000"/>
                <w:sz w:val="22"/>
              </w:rPr>
              <w:t>,K.O</w:t>
            </w:r>
            <w:proofErr w:type="spellEnd"/>
            <w:proofErr w:type="gramEnd"/>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Saah,E</w:t>
            </w:r>
            <w:proofErr w:type="spellEnd"/>
            <w:r w:rsidRPr="00AD1232">
              <w:rPr>
                <w:rFonts w:ascii="Century Gothic" w:hAnsi="Century Gothic" w:cs="Gautami"/>
                <w:color w:val="000000"/>
                <w:sz w:val="22"/>
              </w:rPr>
              <w:t xml:space="preserve">. and </w:t>
            </w:r>
            <w:proofErr w:type="spellStart"/>
            <w:r w:rsidRPr="00AD1232">
              <w:rPr>
                <w:rFonts w:ascii="Century Gothic" w:hAnsi="Century Gothic" w:cs="Gautami"/>
                <w:color w:val="000000"/>
                <w:sz w:val="22"/>
              </w:rPr>
              <w:t>Mills,E.E</w:t>
            </w:r>
            <w:proofErr w:type="spellEnd"/>
            <w:r w:rsidRPr="00AD1232">
              <w:rPr>
                <w:rFonts w:ascii="Century Gothic" w:hAnsi="Century Gothic" w:cs="Gautami"/>
                <w:color w:val="000000"/>
                <w:sz w:val="22"/>
              </w:rPr>
              <w:t xml:space="preserve">. (2009). The effect of dried sweet orange pulp (DSOP) on the growth performance and carcass characteristics of albino rats: A preliminary study. Proc. of 16th Biennial Conf. </w:t>
            </w:r>
            <w:proofErr w:type="spellStart"/>
            <w:r w:rsidRPr="00AD1232">
              <w:rPr>
                <w:rFonts w:ascii="Century Gothic" w:hAnsi="Century Gothic" w:cs="Gautami"/>
                <w:color w:val="000000"/>
                <w:sz w:val="22"/>
              </w:rPr>
              <w:t>Gh</w:t>
            </w:r>
            <w:proofErr w:type="spellEnd"/>
            <w:r w:rsidRPr="00AD1232">
              <w:rPr>
                <w:rFonts w:ascii="Century Gothic" w:hAnsi="Century Gothic" w:cs="Gautami"/>
                <w:color w:val="000000"/>
                <w:sz w:val="22"/>
              </w:rPr>
              <w:t>. Soc. Anim. Prod., Fac. of Agric., KNUST, Kumasi. pp181-185</w:t>
            </w:r>
          </w:p>
        </w:tc>
      </w:tr>
      <w:tr w:rsidR="00AD1232" w:rsidRPr="00AD1232" w14:paraId="13261B18" w14:textId="77777777" w:rsidTr="000341BF">
        <w:trPr>
          <w:trHeight w:val="750"/>
        </w:trPr>
        <w:tc>
          <w:tcPr>
            <w:tcW w:w="562" w:type="dxa"/>
            <w:shd w:val="clear" w:color="auto" w:fill="FFFFFF"/>
          </w:tcPr>
          <w:p w14:paraId="60E63760"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7AE73696" w14:textId="77777777" w:rsidR="00AD1232" w:rsidRPr="00AD1232" w:rsidRDefault="00AD1232" w:rsidP="000341BF">
            <w:pPr>
              <w:jc w:val="both"/>
              <w:rPr>
                <w:rFonts w:ascii="Century Gothic" w:hAnsi="Century Gothic" w:cs="Gautami"/>
                <w:color w:val="000000"/>
                <w:sz w:val="22"/>
              </w:rPr>
            </w:pPr>
            <w:proofErr w:type="spellStart"/>
            <w:r w:rsidRPr="00AD1232">
              <w:rPr>
                <w:rFonts w:ascii="Century Gothic" w:hAnsi="Century Gothic" w:cs="Gautami"/>
                <w:b/>
                <w:color w:val="000000"/>
                <w:sz w:val="22"/>
              </w:rPr>
              <w:t>Boateng</w:t>
            </w:r>
            <w:proofErr w:type="gramStart"/>
            <w:r w:rsidRPr="00AD1232">
              <w:rPr>
                <w:rFonts w:ascii="Century Gothic" w:hAnsi="Century Gothic" w:cs="Gautami"/>
                <w:b/>
                <w:color w:val="000000"/>
                <w:sz w:val="22"/>
              </w:rPr>
              <w:t>,M</w:t>
            </w:r>
            <w:proofErr w:type="spellEnd"/>
            <w:proofErr w:type="gramEnd"/>
            <w:r w:rsidRPr="00AD1232">
              <w:rPr>
                <w:rFonts w:ascii="Century Gothic" w:hAnsi="Century Gothic" w:cs="Gautami"/>
                <w:b/>
                <w:color w:val="000000"/>
                <w:sz w:val="22"/>
              </w:rPr>
              <w:t>.,</w:t>
            </w:r>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Okai</w:t>
            </w:r>
            <w:proofErr w:type="spellEnd"/>
            <w:r w:rsidRPr="00AD1232">
              <w:rPr>
                <w:rFonts w:ascii="Century Gothic" w:hAnsi="Century Gothic" w:cs="Gautami"/>
                <w:color w:val="000000"/>
                <w:sz w:val="22"/>
              </w:rPr>
              <w:t xml:space="preserve">, D. B., </w:t>
            </w:r>
            <w:proofErr w:type="spellStart"/>
            <w:r w:rsidRPr="00AD1232">
              <w:rPr>
                <w:rFonts w:ascii="Century Gothic" w:hAnsi="Century Gothic" w:cs="Gautami"/>
                <w:color w:val="000000"/>
                <w:sz w:val="22"/>
              </w:rPr>
              <w:t>Baah,J</w:t>
            </w:r>
            <w:proofErr w:type="spellEnd"/>
            <w:r w:rsidRPr="00AD1232">
              <w:rPr>
                <w:rFonts w:ascii="Century Gothic" w:hAnsi="Century Gothic" w:cs="Gautami"/>
                <w:color w:val="000000"/>
                <w:sz w:val="22"/>
              </w:rPr>
              <w:t xml:space="preserve">. and </w:t>
            </w:r>
            <w:proofErr w:type="spellStart"/>
            <w:r w:rsidRPr="00AD1232">
              <w:rPr>
                <w:rFonts w:ascii="Century Gothic" w:hAnsi="Century Gothic" w:cs="Gautami"/>
                <w:color w:val="000000"/>
                <w:sz w:val="22"/>
              </w:rPr>
              <w:t>Donkoh,A</w:t>
            </w:r>
            <w:proofErr w:type="spellEnd"/>
            <w:r w:rsidRPr="00AD1232">
              <w:rPr>
                <w:rFonts w:ascii="Century Gothic" w:hAnsi="Century Gothic" w:cs="Gautami"/>
                <w:color w:val="000000"/>
                <w:sz w:val="22"/>
              </w:rPr>
              <w:t>. (2008). Effects of processing method on the quality of palm kernel cake in non-ruminant diets. Proc. 10th World Conference on Animal Production (WCAP), Cape Town, South Africa. Abstract/Poster No. 30, p.92.</w:t>
            </w:r>
          </w:p>
        </w:tc>
      </w:tr>
      <w:tr w:rsidR="00AD1232" w:rsidRPr="00AD1232" w14:paraId="03BD3776" w14:textId="77777777" w:rsidTr="000341BF">
        <w:trPr>
          <w:trHeight w:val="750"/>
        </w:trPr>
        <w:tc>
          <w:tcPr>
            <w:tcW w:w="562" w:type="dxa"/>
            <w:shd w:val="clear" w:color="auto" w:fill="FFFFFF"/>
          </w:tcPr>
          <w:p w14:paraId="37EA3246"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2E977701" w14:textId="77777777" w:rsidR="00AD1232" w:rsidRPr="00AD1232" w:rsidRDefault="00AD1232" w:rsidP="000341BF">
            <w:pPr>
              <w:jc w:val="both"/>
              <w:rPr>
                <w:rFonts w:ascii="Century Gothic" w:hAnsi="Century Gothic" w:cs="Gautami"/>
                <w:color w:val="000000"/>
                <w:sz w:val="22"/>
              </w:rPr>
            </w:pPr>
            <w:proofErr w:type="spellStart"/>
            <w:r w:rsidRPr="00AD1232">
              <w:rPr>
                <w:rFonts w:ascii="Century Gothic" w:hAnsi="Century Gothic" w:cs="Gautami"/>
                <w:color w:val="000000"/>
                <w:sz w:val="22"/>
              </w:rPr>
              <w:t>Okai</w:t>
            </w:r>
            <w:proofErr w:type="spellEnd"/>
            <w:r w:rsidRPr="00AD1232">
              <w:rPr>
                <w:rFonts w:ascii="Century Gothic" w:hAnsi="Century Gothic" w:cs="Gautami"/>
                <w:color w:val="000000"/>
                <w:sz w:val="22"/>
              </w:rPr>
              <w:t xml:space="preserve">, D. B., </w:t>
            </w:r>
            <w:proofErr w:type="spellStart"/>
            <w:r w:rsidRPr="00AD1232">
              <w:rPr>
                <w:rFonts w:ascii="Century Gothic" w:hAnsi="Century Gothic" w:cs="Gautami"/>
                <w:b/>
                <w:color w:val="000000"/>
                <w:sz w:val="22"/>
              </w:rPr>
              <w:t>Boateng</w:t>
            </w:r>
            <w:proofErr w:type="gramStart"/>
            <w:r w:rsidRPr="00AD1232">
              <w:rPr>
                <w:rFonts w:ascii="Century Gothic" w:hAnsi="Century Gothic" w:cs="Gautami"/>
                <w:b/>
                <w:color w:val="000000"/>
                <w:sz w:val="22"/>
              </w:rPr>
              <w:t>,M</w:t>
            </w:r>
            <w:proofErr w:type="spellEnd"/>
            <w:proofErr w:type="gramEnd"/>
            <w:r w:rsidRPr="00AD1232">
              <w:rPr>
                <w:rFonts w:ascii="Century Gothic" w:hAnsi="Century Gothic" w:cs="Gautami"/>
                <w:b/>
                <w:color w:val="000000"/>
                <w:sz w:val="22"/>
              </w:rPr>
              <w:t>.</w:t>
            </w:r>
            <w:r w:rsidRPr="00AD1232">
              <w:rPr>
                <w:rFonts w:ascii="Century Gothic" w:hAnsi="Century Gothic" w:cs="Gautami"/>
                <w:color w:val="000000"/>
                <w:sz w:val="22"/>
              </w:rPr>
              <w:t xml:space="preserve"> and </w:t>
            </w:r>
            <w:proofErr w:type="spellStart"/>
            <w:r w:rsidRPr="00AD1232">
              <w:rPr>
                <w:rFonts w:ascii="Century Gothic" w:hAnsi="Century Gothic" w:cs="Gautami"/>
                <w:color w:val="000000"/>
                <w:sz w:val="22"/>
              </w:rPr>
              <w:t>Amofa,M</w:t>
            </w:r>
            <w:proofErr w:type="spellEnd"/>
            <w:r w:rsidRPr="00AD1232">
              <w:rPr>
                <w:rFonts w:ascii="Century Gothic" w:hAnsi="Century Gothic" w:cs="Gautami"/>
                <w:color w:val="000000"/>
                <w:sz w:val="22"/>
              </w:rPr>
              <w:t>. (2007). Development and evaluation of smoked (pork) sausages containing pig skin: A preliminary study. Proc. of 15</w:t>
            </w:r>
            <w:r w:rsidRPr="00AD1232">
              <w:rPr>
                <w:rFonts w:ascii="Century Gothic" w:hAnsi="Century Gothic" w:cs="Gautami"/>
                <w:color w:val="000000"/>
                <w:sz w:val="22"/>
                <w:vertAlign w:val="superscript"/>
              </w:rPr>
              <w:t>th</w:t>
            </w:r>
            <w:r w:rsidRPr="00AD1232">
              <w:rPr>
                <w:rFonts w:ascii="Century Gothic" w:hAnsi="Century Gothic" w:cs="Gautami"/>
                <w:color w:val="000000"/>
                <w:sz w:val="22"/>
              </w:rPr>
              <w:t xml:space="preserve"> Biennial Conf. &amp; 21</w:t>
            </w:r>
            <w:r w:rsidRPr="00AD1232">
              <w:rPr>
                <w:rFonts w:ascii="Century Gothic" w:hAnsi="Century Gothic" w:cs="Gautami"/>
                <w:color w:val="000000"/>
                <w:sz w:val="22"/>
                <w:vertAlign w:val="superscript"/>
              </w:rPr>
              <w:t>st</w:t>
            </w:r>
            <w:r w:rsidRPr="00AD1232">
              <w:rPr>
                <w:rFonts w:ascii="Century Gothic" w:hAnsi="Century Gothic" w:cs="Gautami"/>
                <w:color w:val="000000"/>
                <w:sz w:val="22"/>
              </w:rPr>
              <w:t xml:space="preserve"> Ann. Gen. Mtg., </w:t>
            </w:r>
            <w:proofErr w:type="spellStart"/>
            <w:r w:rsidRPr="00AD1232">
              <w:rPr>
                <w:rFonts w:ascii="Century Gothic" w:hAnsi="Century Gothic" w:cs="Gautami"/>
                <w:color w:val="000000"/>
                <w:sz w:val="22"/>
              </w:rPr>
              <w:t>Gh</w:t>
            </w:r>
            <w:proofErr w:type="spellEnd"/>
            <w:r w:rsidRPr="00AD1232">
              <w:rPr>
                <w:rFonts w:ascii="Century Gothic" w:hAnsi="Century Gothic" w:cs="Gautami"/>
                <w:color w:val="000000"/>
                <w:sz w:val="22"/>
              </w:rPr>
              <w:t>. Soc. Anim. Prod., Fac. of Agric., KNUST, Kumasi. pp. 135-139.</w:t>
            </w:r>
          </w:p>
        </w:tc>
      </w:tr>
      <w:tr w:rsidR="00AD1232" w:rsidRPr="00AD1232" w14:paraId="5614597A" w14:textId="77777777" w:rsidTr="000341BF">
        <w:trPr>
          <w:trHeight w:val="750"/>
        </w:trPr>
        <w:tc>
          <w:tcPr>
            <w:tcW w:w="562" w:type="dxa"/>
            <w:shd w:val="clear" w:color="auto" w:fill="FFFFFF"/>
          </w:tcPr>
          <w:p w14:paraId="0D055208"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2028BE2C" w14:textId="77777777" w:rsidR="00AD1232" w:rsidRPr="00AD1232" w:rsidRDefault="00AD1232" w:rsidP="000341BF">
            <w:pPr>
              <w:jc w:val="both"/>
              <w:rPr>
                <w:rFonts w:ascii="Century Gothic" w:hAnsi="Century Gothic" w:cs="Gautami"/>
                <w:color w:val="000000"/>
                <w:sz w:val="22"/>
              </w:rPr>
            </w:pPr>
            <w:proofErr w:type="spellStart"/>
            <w:r w:rsidRPr="00AD1232">
              <w:rPr>
                <w:rFonts w:ascii="Century Gothic" w:hAnsi="Century Gothic" w:cs="Gautami"/>
                <w:color w:val="000000"/>
                <w:sz w:val="22"/>
              </w:rPr>
              <w:t>Okai</w:t>
            </w:r>
            <w:proofErr w:type="spellEnd"/>
            <w:r w:rsidRPr="00AD1232">
              <w:rPr>
                <w:rFonts w:ascii="Century Gothic" w:hAnsi="Century Gothic" w:cs="Gautami"/>
                <w:color w:val="000000"/>
                <w:sz w:val="22"/>
              </w:rPr>
              <w:t xml:space="preserve">, D. B., </w:t>
            </w:r>
            <w:proofErr w:type="spellStart"/>
            <w:r w:rsidRPr="00AD1232">
              <w:rPr>
                <w:rFonts w:ascii="Century Gothic" w:hAnsi="Century Gothic" w:cs="Gautami"/>
                <w:b/>
                <w:color w:val="000000"/>
                <w:sz w:val="22"/>
              </w:rPr>
              <w:t>Boateng</w:t>
            </w:r>
            <w:proofErr w:type="spellEnd"/>
            <w:r w:rsidRPr="00AD1232">
              <w:rPr>
                <w:rFonts w:ascii="Century Gothic" w:hAnsi="Century Gothic" w:cs="Gautami"/>
                <w:b/>
                <w:color w:val="000000"/>
                <w:sz w:val="22"/>
              </w:rPr>
              <w:t>, M</w:t>
            </w:r>
            <w:r w:rsidRPr="00AD1232">
              <w:rPr>
                <w:rFonts w:ascii="Century Gothic" w:hAnsi="Century Gothic" w:cs="Gautami"/>
                <w:color w:val="000000"/>
                <w:sz w:val="22"/>
              </w:rPr>
              <w:t xml:space="preserve">. and </w:t>
            </w:r>
            <w:proofErr w:type="spellStart"/>
            <w:r w:rsidRPr="00AD1232">
              <w:rPr>
                <w:rFonts w:ascii="Century Gothic" w:hAnsi="Century Gothic" w:cs="Gautami"/>
                <w:color w:val="000000"/>
                <w:sz w:val="22"/>
              </w:rPr>
              <w:t>Opoku-Agyemang</w:t>
            </w:r>
            <w:proofErr w:type="gramStart"/>
            <w:r w:rsidRPr="00AD1232">
              <w:rPr>
                <w:rFonts w:ascii="Century Gothic" w:hAnsi="Century Gothic" w:cs="Gautami"/>
                <w:color w:val="000000"/>
                <w:sz w:val="22"/>
              </w:rPr>
              <w:t>,H</w:t>
            </w:r>
            <w:proofErr w:type="spellEnd"/>
            <w:proofErr w:type="gramEnd"/>
            <w:r w:rsidRPr="00AD1232">
              <w:rPr>
                <w:rFonts w:ascii="Century Gothic" w:hAnsi="Century Gothic" w:cs="Gautami"/>
                <w:color w:val="000000"/>
                <w:sz w:val="22"/>
              </w:rPr>
              <w:t>. (2007). The incidence of plastics in the rumens of cattle, sheep and goats. Proc. of 15</w:t>
            </w:r>
            <w:r w:rsidRPr="00AD1232">
              <w:rPr>
                <w:rFonts w:ascii="Century Gothic" w:hAnsi="Century Gothic" w:cs="Gautami"/>
                <w:color w:val="000000"/>
                <w:sz w:val="22"/>
                <w:vertAlign w:val="superscript"/>
              </w:rPr>
              <w:t>th</w:t>
            </w:r>
            <w:r w:rsidRPr="00AD1232">
              <w:rPr>
                <w:rFonts w:ascii="Century Gothic" w:hAnsi="Century Gothic" w:cs="Gautami"/>
                <w:color w:val="000000"/>
                <w:sz w:val="22"/>
              </w:rPr>
              <w:t xml:space="preserve"> Biennial Conf. &amp; 21</w:t>
            </w:r>
            <w:r w:rsidRPr="00AD1232">
              <w:rPr>
                <w:rFonts w:ascii="Century Gothic" w:hAnsi="Century Gothic" w:cs="Gautami"/>
                <w:color w:val="000000"/>
                <w:sz w:val="22"/>
                <w:vertAlign w:val="superscript"/>
              </w:rPr>
              <w:t>st</w:t>
            </w:r>
            <w:r w:rsidRPr="00AD1232">
              <w:rPr>
                <w:rFonts w:ascii="Century Gothic" w:hAnsi="Century Gothic" w:cs="Gautami"/>
                <w:color w:val="000000"/>
                <w:sz w:val="22"/>
              </w:rPr>
              <w:t xml:space="preserve"> Ann. Gen. Mtg., </w:t>
            </w:r>
            <w:proofErr w:type="spellStart"/>
            <w:r w:rsidRPr="00AD1232">
              <w:rPr>
                <w:rFonts w:ascii="Century Gothic" w:hAnsi="Century Gothic" w:cs="Gautami"/>
                <w:color w:val="000000"/>
                <w:sz w:val="22"/>
              </w:rPr>
              <w:t>Gh</w:t>
            </w:r>
            <w:proofErr w:type="spellEnd"/>
            <w:r w:rsidRPr="00AD1232">
              <w:rPr>
                <w:rFonts w:ascii="Century Gothic" w:hAnsi="Century Gothic" w:cs="Gautami"/>
                <w:color w:val="000000"/>
                <w:sz w:val="22"/>
              </w:rPr>
              <w:t>. Soc. Anim. Prod., Fac. of Agric., KNUST, Kumasi. pp. 119-123.</w:t>
            </w:r>
          </w:p>
        </w:tc>
      </w:tr>
      <w:tr w:rsidR="00AD1232" w:rsidRPr="00AD1232" w14:paraId="715E8899" w14:textId="77777777" w:rsidTr="000341BF">
        <w:trPr>
          <w:trHeight w:val="750"/>
        </w:trPr>
        <w:tc>
          <w:tcPr>
            <w:tcW w:w="562" w:type="dxa"/>
            <w:shd w:val="clear" w:color="auto" w:fill="FFFFFF"/>
          </w:tcPr>
          <w:p w14:paraId="65B97FB3" w14:textId="77777777" w:rsidR="00AD1232" w:rsidRPr="00AD1232" w:rsidRDefault="00AD1232" w:rsidP="00AD1232">
            <w:pPr>
              <w:pStyle w:val="ListParagraph"/>
              <w:numPr>
                <w:ilvl w:val="0"/>
                <w:numId w:val="10"/>
              </w:numPr>
              <w:rPr>
                <w:rFonts w:ascii="Century Gothic" w:hAnsi="Century Gothic" w:cs="Gautami"/>
                <w:color w:val="000000"/>
                <w:sz w:val="22"/>
              </w:rPr>
            </w:pPr>
          </w:p>
        </w:tc>
        <w:tc>
          <w:tcPr>
            <w:tcW w:w="8636" w:type="dxa"/>
            <w:shd w:val="clear" w:color="auto" w:fill="FFFFFF"/>
          </w:tcPr>
          <w:p w14:paraId="1864E2D3" w14:textId="77777777" w:rsidR="00AD1232" w:rsidRPr="00AD1232" w:rsidRDefault="00AD1232" w:rsidP="000341BF">
            <w:pPr>
              <w:jc w:val="both"/>
              <w:rPr>
                <w:rFonts w:ascii="Century Gothic" w:hAnsi="Century Gothic" w:cs="Gautami"/>
                <w:b/>
                <w:color w:val="000000"/>
                <w:sz w:val="22"/>
              </w:rPr>
            </w:pPr>
            <w:proofErr w:type="spellStart"/>
            <w:r w:rsidRPr="00AD1232">
              <w:rPr>
                <w:rFonts w:ascii="Century Gothic" w:hAnsi="Century Gothic" w:cs="Gautami"/>
                <w:color w:val="000000"/>
                <w:sz w:val="22"/>
              </w:rPr>
              <w:t>Okai</w:t>
            </w:r>
            <w:proofErr w:type="spellEnd"/>
            <w:r w:rsidRPr="00AD1232">
              <w:rPr>
                <w:rFonts w:ascii="Century Gothic" w:hAnsi="Century Gothic" w:cs="Gautami"/>
                <w:color w:val="000000"/>
                <w:sz w:val="22"/>
              </w:rPr>
              <w:t xml:space="preserve">, D. B., </w:t>
            </w:r>
            <w:proofErr w:type="spellStart"/>
            <w:r w:rsidRPr="00AD1232">
              <w:rPr>
                <w:rFonts w:ascii="Century Gothic" w:hAnsi="Century Gothic" w:cs="Gautami"/>
                <w:color w:val="000000"/>
                <w:sz w:val="22"/>
              </w:rPr>
              <w:t>Ohene-Takyi</w:t>
            </w:r>
            <w:proofErr w:type="spellEnd"/>
            <w:r w:rsidRPr="00AD1232">
              <w:rPr>
                <w:rFonts w:ascii="Century Gothic" w:hAnsi="Century Gothic" w:cs="Gautami"/>
                <w:color w:val="000000"/>
                <w:sz w:val="22"/>
              </w:rPr>
              <w:t xml:space="preserve">, L. and </w:t>
            </w:r>
            <w:proofErr w:type="spellStart"/>
            <w:r w:rsidRPr="00AD1232">
              <w:rPr>
                <w:rFonts w:ascii="Century Gothic" w:hAnsi="Century Gothic" w:cs="Gautami"/>
                <w:b/>
                <w:color w:val="000000"/>
                <w:sz w:val="22"/>
              </w:rPr>
              <w:t>Boateng</w:t>
            </w:r>
            <w:proofErr w:type="spellEnd"/>
            <w:r w:rsidRPr="00AD1232">
              <w:rPr>
                <w:rFonts w:ascii="Century Gothic" w:hAnsi="Century Gothic" w:cs="Gautami"/>
                <w:b/>
                <w:color w:val="000000"/>
                <w:sz w:val="22"/>
              </w:rPr>
              <w:t>, M</w:t>
            </w:r>
            <w:r w:rsidRPr="00AD1232">
              <w:rPr>
                <w:rFonts w:ascii="Century Gothic" w:hAnsi="Century Gothic" w:cs="Gautami"/>
                <w:color w:val="000000"/>
                <w:sz w:val="22"/>
              </w:rPr>
              <w:t xml:space="preserve">. (2005). Manure disposal techniques/methods in </w:t>
            </w:r>
            <w:proofErr w:type="spellStart"/>
            <w:r w:rsidRPr="00AD1232">
              <w:rPr>
                <w:rFonts w:ascii="Century Gothic" w:hAnsi="Century Gothic" w:cs="Gautami"/>
                <w:color w:val="000000"/>
                <w:sz w:val="22"/>
              </w:rPr>
              <w:t>Akropong</w:t>
            </w:r>
            <w:proofErr w:type="spellEnd"/>
            <w:r w:rsidRPr="00AD1232">
              <w:rPr>
                <w:rFonts w:ascii="Century Gothic" w:hAnsi="Century Gothic" w:cs="Gautami"/>
                <w:color w:val="000000"/>
                <w:sz w:val="22"/>
              </w:rPr>
              <w:t xml:space="preserve"> and its environs, within the </w:t>
            </w:r>
            <w:proofErr w:type="spellStart"/>
            <w:r w:rsidRPr="00AD1232">
              <w:rPr>
                <w:rFonts w:ascii="Century Gothic" w:hAnsi="Century Gothic" w:cs="Gautami"/>
                <w:color w:val="000000"/>
                <w:sz w:val="22"/>
              </w:rPr>
              <w:t>Atwima</w:t>
            </w:r>
            <w:proofErr w:type="spellEnd"/>
            <w:r w:rsidRPr="00AD1232">
              <w:rPr>
                <w:rFonts w:ascii="Century Gothic" w:hAnsi="Century Gothic" w:cs="Gautami"/>
                <w:color w:val="000000"/>
                <w:sz w:val="22"/>
              </w:rPr>
              <w:t xml:space="preserve"> District of Ashanti Region. Proc. 14th Biennial Conf.  19th Ann. Gen. </w:t>
            </w:r>
            <w:proofErr w:type="spellStart"/>
            <w:r w:rsidRPr="00AD1232">
              <w:rPr>
                <w:rFonts w:ascii="Century Gothic" w:hAnsi="Century Gothic" w:cs="Gautami"/>
                <w:color w:val="000000"/>
                <w:sz w:val="22"/>
              </w:rPr>
              <w:t>Mtg</w:t>
            </w:r>
            <w:proofErr w:type="spellEnd"/>
            <w:r w:rsidRPr="00AD1232">
              <w:rPr>
                <w:rFonts w:ascii="Century Gothic" w:hAnsi="Century Gothic" w:cs="Gautami"/>
                <w:color w:val="000000"/>
                <w:sz w:val="22"/>
              </w:rPr>
              <w:t xml:space="preserve">; </w:t>
            </w:r>
            <w:proofErr w:type="spellStart"/>
            <w:r w:rsidRPr="00AD1232">
              <w:rPr>
                <w:rFonts w:ascii="Century Gothic" w:hAnsi="Century Gothic" w:cs="Gautami"/>
                <w:color w:val="000000"/>
                <w:sz w:val="22"/>
              </w:rPr>
              <w:t>Gh</w:t>
            </w:r>
            <w:proofErr w:type="spellEnd"/>
            <w:r w:rsidRPr="00AD1232">
              <w:rPr>
                <w:rFonts w:ascii="Century Gothic" w:hAnsi="Century Gothic" w:cs="Gautami"/>
                <w:color w:val="000000"/>
                <w:sz w:val="22"/>
              </w:rPr>
              <w:t xml:space="preserve">. Soc. Anim. Prod., </w:t>
            </w:r>
            <w:proofErr w:type="spellStart"/>
            <w:r w:rsidRPr="00AD1232">
              <w:rPr>
                <w:rFonts w:ascii="Century Gothic" w:hAnsi="Century Gothic" w:cs="Gautami"/>
                <w:color w:val="000000"/>
                <w:sz w:val="22"/>
              </w:rPr>
              <w:t>Radach</w:t>
            </w:r>
            <w:proofErr w:type="spellEnd"/>
            <w:r w:rsidRPr="00AD1232">
              <w:rPr>
                <w:rFonts w:ascii="Century Gothic" w:hAnsi="Century Gothic" w:cs="Gautami"/>
                <w:color w:val="000000"/>
                <w:sz w:val="22"/>
              </w:rPr>
              <w:t xml:space="preserve"> Memorial Centre, Tamale. pp.103-107.</w:t>
            </w:r>
          </w:p>
        </w:tc>
      </w:tr>
    </w:tbl>
    <w:p w14:paraId="52AB4E84" w14:textId="7618FD9E" w:rsidR="00AD1232" w:rsidRPr="00AD1232" w:rsidRDefault="00AD1232" w:rsidP="00AD1232">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D1232" w:rsidRPr="00AD1232" w14:paraId="4E744224" w14:textId="77777777" w:rsidTr="000341BF">
        <w:tc>
          <w:tcPr>
            <w:tcW w:w="5000" w:type="pct"/>
          </w:tcPr>
          <w:p w14:paraId="10EFFE64" w14:textId="77777777" w:rsidR="00AD1232" w:rsidRPr="00AD1232" w:rsidRDefault="00AD1232" w:rsidP="00AD1232">
            <w:pPr>
              <w:pStyle w:val="ListParagraph"/>
              <w:numPr>
                <w:ilvl w:val="0"/>
                <w:numId w:val="5"/>
              </w:numPr>
              <w:spacing w:line="276" w:lineRule="auto"/>
              <w:jc w:val="both"/>
              <w:rPr>
                <w:rFonts w:ascii="Century Gothic" w:eastAsia="+mn-ea" w:hAnsi="Century Gothic" w:cs="Arial"/>
                <w:sz w:val="22"/>
                <w:szCs w:val="22"/>
              </w:rPr>
            </w:pPr>
            <w:r w:rsidRPr="00AD1232">
              <w:rPr>
                <w:rFonts w:ascii="Century Gothic" w:hAnsi="Century Gothic" w:cs="Arial"/>
                <w:b/>
                <w:noProof/>
                <w:sz w:val="22"/>
                <w:szCs w:val="22"/>
              </w:rPr>
              <mc:AlternateContent>
                <mc:Choice Requires="wps">
                  <w:drawing>
                    <wp:anchor distT="45720" distB="45720" distL="114300" distR="114300" simplePos="0" relativeHeight="251667456" behindDoc="0" locked="0" layoutInCell="1" allowOverlap="1" wp14:anchorId="009DB99E" wp14:editId="3DE69AD2">
                      <wp:simplePos x="0" y="0"/>
                      <wp:positionH relativeFrom="margin">
                        <wp:posOffset>-2540</wp:posOffset>
                      </wp:positionH>
                      <wp:positionV relativeFrom="paragraph">
                        <wp:posOffset>116840</wp:posOffset>
                      </wp:positionV>
                      <wp:extent cx="5762625" cy="1404620"/>
                      <wp:effectExtent l="0" t="0" r="28575" b="1778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chemeClr val="bg1">
                                  <a:lumMod val="95000"/>
                                </a:schemeClr>
                              </a:solidFill>
                              <a:ln w="9525">
                                <a:solidFill>
                                  <a:srgbClr val="000000"/>
                                </a:solidFill>
                                <a:miter lim="800000"/>
                                <a:headEnd/>
                                <a:tailEnd/>
                              </a:ln>
                            </wps:spPr>
                            <wps:txbx>
                              <w:txbxContent>
                                <w:p w14:paraId="2A484848" w14:textId="77777777" w:rsidR="00AD1232" w:rsidRPr="006B3B84" w:rsidRDefault="00AD1232" w:rsidP="00AD1232">
                                  <w:pPr>
                                    <w:spacing w:line="276" w:lineRule="auto"/>
                                    <w:rPr>
                                      <w:rFonts w:ascii="Arial" w:hAnsi="Arial" w:cs="Arial"/>
                                      <w:b/>
                                      <w:sz w:val="20"/>
                                      <w:szCs w:val="20"/>
                                    </w:rPr>
                                  </w:pPr>
                                  <w:r w:rsidRPr="005C5E96">
                                    <w:rPr>
                                      <w:rFonts w:ascii="Arial" w:hAnsi="Arial" w:cs="Arial"/>
                                      <w:b/>
                                      <w:color w:val="000000"/>
                                      <w:sz w:val="20"/>
                                      <w:szCs w:val="20"/>
                                      <w:lang w:eastAsia="en-GB"/>
                                    </w:rPr>
                                    <w:t>OTHER CONFERENCE/SYMPOSIUM</w:t>
                                  </w:r>
                                  <w:r>
                                    <w:rPr>
                                      <w:rFonts w:ascii="Arial" w:hAnsi="Arial" w:cs="Arial"/>
                                      <w:b/>
                                      <w:color w:val="000000"/>
                                      <w:sz w:val="20"/>
                                      <w:szCs w:val="20"/>
                                      <w:lang w:eastAsia="en-GB"/>
                                    </w:rPr>
                                    <w:t>/ WORKSHOP</w:t>
                                  </w:r>
                                  <w:r w:rsidRPr="005C5E96">
                                    <w:rPr>
                                      <w:rFonts w:ascii="Arial" w:hAnsi="Arial" w:cs="Arial"/>
                                      <w:b/>
                                      <w:color w:val="000000"/>
                                      <w:sz w:val="20"/>
                                      <w:szCs w:val="20"/>
                                      <w:lang w:eastAsia="en-GB"/>
                                    </w:rPr>
                                    <w:t xml:space="preserve"> PROCEEDINGS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9DB99E" id="Text Box 14" o:spid="_x0000_s1034" type="#_x0000_t202" style="position:absolute;left:0;text-align:left;margin-left:-.2pt;margin-top:9.2pt;width:453.75pt;height:110.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" fillcolor="#f2f2f2 [3052]">
                      <v:textbox style="mso-fit-shape-to-text:t">
                        <w:txbxContent>
                          <w:p w14:paraId="2A484848" w14:textId="77777777" w:rsidR="00AD1232" w:rsidRPr="006B3B84" w:rsidRDefault="00AD1232" w:rsidP="00AD1232">
                            <w:pPr>
                              <w:spacing w:line="276" w:lineRule="auto"/>
                              <w:rPr>
                                <w:rFonts w:ascii="Arial" w:hAnsi="Arial" w:cs="Arial"/>
                                <w:b/>
                                <w:sz w:val="20"/>
                                <w:szCs w:val="20"/>
                              </w:rPr>
                            </w:pPr>
                            <w:r w:rsidRPr="005C5E96">
                              <w:rPr>
                                <w:rFonts w:ascii="Arial" w:hAnsi="Arial" w:cs="Arial"/>
                                <w:b/>
                                <w:color w:val="000000"/>
                                <w:sz w:val="20"/>
                                <w:szCs w:val="20"/>
                                <w:lang w:eastAsia="en-GB"/>
                              </w:rPr>
                              <w:t>OTHER CONFERENCE/SYMPOSIUM</w:t>
                            </w:r>
                            <w:r>
                              <w:rPr>
                                <w:rFonts w:ascii="Arial" w:hAnsi="Arial" w:cs="Arial"/>
                                <w:b/>
                                <w:color w:val="000000"/>
                                <w:sz w:val="20"/>
                                <w:szCs w:val="20"/>
                                <w:lang w:eastAsia="en-GB"/>
                              </w:rPr>
                              <w:t>/ WORKSHOP</w:t>
                            </w:r>
                            <w:r w:rsidRPr="005C5E96">
                              <w:rPr>
                                <w:rFonts w:ascii="Arial" w:hAnsi="Arial" w:cs="Arial"/>
                                <w:b/>
                                <w:color w:val="000000"/>
                                <w:sz w:val="20"/>
                                <w:szCs w:val="20"/>
                                <w:lang w:eastAsia="en-GB"/>
                              </w:rPr>
                              <w:t xml:space="preserve"> PROCEEDINGS</w:t>
                            </w:r>
                          </w:p>
                        </w:txbxContent>
                      </v:textbox>
                      <w10:wrap type="square" anchorx="margin"/>
                    </v:shape>
                  </w:pict>
                </mc:Fallback>
              </mc:AlternateContent>
            </w:r>
            <w:proofErr w:type="spellStart"/>
            <w:r w:rsidRPr="00AD1232">
              <w:rPr>
                <w:rFonts w:ascii="Century Gothic" w:eastAsia="+mn-ea" w:hAnsi="Century Gothic" w:cs="Arial"/>
                <w:sz w:val="22"/>
                <w:szCs w:val="22"/>
              </w:rPr>
              <w:t>Okai</w:t>
            </w:r>
            <w:proofErr w:type="gramStart"/>
            <w:r w:rsidRPr="00AD1232">
              <w:rPr>
                <w:rFonts w:ascii="Century Gothic" w:eastAsia="+mn-ea" w:hAnsi="Century Gothic" w:cs="Arial"/>
                <w:sz w:val="22"/>
                <w:szCs w:val="22"/>
              </w:rPr>
              <w:t>,D.B</w:t>
            </w:r>
            <w:proofErr w:type="spellEnd"/>
            <w:proofErr w:type="gramEnd"/>
            <w:r w:rsidRPr="00AD1232">
              <w:rPr>
                <w:rFonts w:ascii="Century Gothic" w:eastAsia="+mn-ea" w:hAnsi="Century Gothic" w:cs="Arial"/>
                <w:sz w:val="22"/>
                <w:szCs w:val="22"/>
              </w:rPr>
              <w:t xml:space="preserve">. and </w:t>
            </w:r>
            <w:proofErr w:type="spellStart"/>
            <w:r w:rsidRPr="00AD1232">
              <w:rPr>
                <w:rFonts w:ascii="Century Gothic" w:eastAsia="+mn-ea" w:hAnsi="Century Gothic" w:cs="Arial"/>
                <w:b/>
                <w:sz w:val="22"/>
                <w:szCs w:val="22"/>
              </w:rPr>
              <w:t>Boateng</w:t>
            </w:r>
            <w:proofErr w:type="spellEnd"/>
            <w:r w:rsidRPr="00AD1232">
              <w:rPr>
                <w:rFonts w:ascii="Century Gothic" w:eastAsia="+mn-ea" w:hAnsi="Century Gothic" w:cs="Arial"/>
                <w:b/>
                <w:sz w:val="22"/>
                <w:szCs w:val="22"/>
              </w:rPr>
              <w:t>, M.</w:t>
            </w:r>
            <w:r w:rsidRPr="00AD1232">
              <w:rPr>
                <w:rFonts w:ascii="Century Gothic" w:eastAsia="+mn-ea" w:hAnsi="Century Gothic" w:cs="Arial"/>
                <w:sz w:val="22"/>
                <w:szCs w:val="22"/>
              </w:rPr>
              <w:t xml:space="preserve"> (2014). Utilisation of a direct-fed microbial (DFM) known as pig performance enhancer (RE-3): our experiences. A paper presented at the Best </w:t>
            </w:r>
            <w:proofErr w:type="spellStart"/>
            <w:r w:rsidRPr="00AD1232">
              <w:rPr>
                <w:rFonts w:ascii="Century Gothic" w:eastAsia="+mn-ea" w:hAnsi="Century Gothic" w:cs="Arial"/>
                <w:sz w:val="22"/>
                <w:szCs w:val="22"/>
              </w:rPr>
              <w:t>Envirotech</w:t>
            </w:r>
            <w:proofErr w:type="spellEnd"/>
            <w:r w:rsidRPr="00AD1232">
              <w:rPr>
                <w:rFonts w:ascii="Century Gothic" w:eastAsia="+mn-ea" w:hAnsi="Century Gothic" w:cs="Arial"/>
                <w:sz w:val="22"/>
                <w:szCs w:val="22"/>
              </w:rPr>
              <w:t xml:space="preserve"> - Boris B re-launch of RE-3 on 6th February, 2014 at </w:t>
            </w:r>
            <w:proofErr w:type="spellStart"/>
            <w:r w:rsidRPr="00AD1232">
              <w:rPr>
                <w:rFonts w:ascii="Century Gothic" w:eastAsia="+mn-ea" w:hAnsi="Century Gothic" w:cs="Arial"/>
                <w:sz w:val="22"/>
                <w:szCs w:val="22"/>
              </w:rPr>
              <w:t>Miklin</w:t>
            </w:r>
            <w:proofErr w:type="spellEnd"/>
            <w:r w:rsidRPr="00AD1232">
              <w:rPr>
                <w:rFonts w:ascii="Century Gothic" w:eastAsia="+mn-ea" w:hAnsi="Century Gothic" w:cs="Arial"/>
                <w:sz w:val="22"/>
                <w:szCs w:val="22"/>
              </w:rPr>
              <w:t xml:space="preserve"> Hotel, Kumasi.</w:t>
            </w:r>
          </w:p>
          <w:p w14:paraId="61FEED09" w14:textId="77777777" w:rsidR="00AD1232" w:rsidRPr="00AD1232" w:rsidRDefault="00AD1232" w:rsidP="00AD1232">
            <w:pPr>
              <w:pStyle w:val="ListParagraph"/>
              <w:numPr>
                <w:ilvl w:val="0"/>
                <w:numId w:val="5"/>
              </w:numPr>
              <w:spacing w:line="276" w:lineRule="auto"/>
              <w:jc w:val="both"/>
              <w:rPr>
                <w:rFonts w:ascii="Century Gothic" w:hAnsi="Century Gothic" w:cs="Arial"/>
                <w:color w:val="000000"/>
                <w:sz w:val="22"/>
                <w:szCs w:val="22"/>
              </w:rPr>
            </w:pPr>
            <w:proofErr w:type="spellStart"/>
            <w:r w:rsidRPr="00AD1232">
              <w:rPr>
                <w:rFonts w:ascii="Century Gothic" w:eastAsia="+mn-ea" w:hAnsi="Century Gothic" w:cs="Arial"/>
                <w:b/>
                <w:sz w:val="22"/>
                <w:szCs w:val="22"/>
              </w:rPr>
              <w:t>Boateng</w:t>
            </w:r>
            <w:proofErr w:type="spellEnd"/>
            <w:r w:rsidRPr="00AD1232">
              <w:rPr>
                <w:rFonts w:ascii="Century Gothic" w:eastAsia="+mn-ea" w:hAnsi="Century Gothic" w:cs="Arial"/>
                <w:b/>
                <w:sz w:val="22"/>
                <w:szCs w:val="22"/>
              </w:rPr>
              <w:t xml:space="preserve">, M. </w:t>
            </w:r>
            <w:r w:rsidRPr="00AD1232">
              <w:rPr>
                <w:rFonts w:ascii="Century Gothic" w:eastAsia="+mn-ea" w:hAnsi="Century Gothic" w:cs="Arial"/>
                <w:sz w:val="22"/>
                <w:szCs w:val="22"/>
              </w:rPr>
              <w:t xml:space="preserve">and </w:t>
            </w:r>
            <w:proofErr w:type="spellStart"/>
            <w:r w:rsidRPr="00AD1232">
              <w:rPr>
                <w:rFonts w:ascii="Century Gothic" w:eastAsia="+mn-ea" w:hAnsi="Century Gothic" w:cs="Arial"/>
                <w:sz w:val="22"/>
                <w:szCs w:val="22"/>
              </w:rPr>
              <w:t>Okai</w:t>
            </w:r>
            <w:proofErr w:type="spellEnd"/>
            <w:r w:rsidRPr="00AD1232">
              <w:rPr>
                <w:rFonts w:ascii="Century Gothic" w:eastAsia="+mn-ea" w:hAnsi="Century Gothic" w:cs="Arial"/>
                <w:sz w:val="22"/>
                <w:szCs w:val="22"/>
              </w:rPr>
              <w:t>, D. B.</w:t>
            </w:r>
            <w:r w:rsidRPr="00AD1232">
              <w:rPr>
                <w:rFonts w:ascii="Century Gothic" w:eastAsia="+mn-ea" w:hAnsi="Century Gothic" w:cs="Arial"/>
                <w:b/>
                <w:sz w:val="22"/>
                <w:szCs w:val="22"/>
              </w:rPr>
              <w:t xml:space="preserve"> </w:t>
            </w:r>
            <w:r w:rsidRPr="00AD1232">
              <w:rPr>
                <w:rFonts w:ascii="Century Gothic" w:eastAsia="+mn-ea" w:hAnsi="Century Gothic" w:cs="Arial"/>
                <w:sz w:val="22"/>
                <w:szCs w:val="22"/>
              </w:rPr>
              <w:t>(2013)</w:t>
            </w:r>
            <w:r w:rsidRPr="00AD1232">
              <w:rPr>
                <w:rFonts w:ascii="Century Gothic" w:eastAsia="+mn-ea" w:hAnsi="Century Gothic" w:cs="Arial"/>
                <w:b/>
                <w:sz w:val="22"/>
                <w:szCs w:val="22"/>
              </w:rPr>
              <w:t xml:space="preserve">. </w:t>
            </w:r>
            <w:r w:rsidRPr="00AD1232">
              <w:rPr>
                <w:rFonts w:ascii="Century Gothic" w:eastAsia="+mn-ea" w:hAnsi="Century Gothic" w:cs="Arial"/>
                <w:sz w:val="22"/>
                <w:szCs w:val="22"/>
              </w:rPr>
              <w:t xml:space="preserve">Pig welfare: Experiences from the field. A paper presented at the </w:t>
            </w:r>
            <w:proofErr w:type="spellStart"/>
            <w:r w:rsidRPr="00AD1232">
              <w:rPr>
                <w:rFonts w:ascii="Century Gothic" w:eastAsia="+mn-ea" w:hAnsi="Century Gothic" w:cs="Arial"/>
                <w:sz w:val="22"/>
                <w:szCs w:val="22"/>
              </w:rPr>
              <w:t>Nutristar</w:t>
            </w:r>
            <w:proofErr w:type="spellEnd"/>
            <w:r w:rsidRPr="00AD1232">
              <w:rPr>
                <w:rFonts w:ascii="Century Gothic" w:eastAsia="+mn-ea" w:hAnsi="Century Gothic" w:cs="Arial"/>
                <w:sz w:val="22"/>
                <w:szCs w:val="22"/>
              </w:rPr>
              <w:t xml:space="preserve"> Seminar for pig farmers in the Ashanti Region on 5th November, 2013 at </w:t>
            </w:r>
            <w:proofErr w:type="spellStart"/>
            <w:r w:rsidRPr="00AD1232">
              <w:rPr>
                <w:rFonts w:ascii="Century Gothic" w:eastAsia="+mn-ea" w:hAnsi="Century Gothic" w:cs="Arial"/>
                <w:sz w:val="22"/>
                <w:szCs w:val="22"/>
              </w:rPr>
              <w:t>Miklin</w:t>
            </w:r>
            <w:proofErr w:type="spellEnd"/>
            <w:r w:rsidRPr="00AD1232">
              <w:rPr>
                <w:rFonts w:ascii="Century Gothic" w:eastAsia="+mn-ea" w:hAnsi="Century Gothic" w:cs="Arial"/>
                <w:sz w:val="22"/>
                <w:szCs w:val="22"/>
              </w:rPr>
              <w:t xml:space="preserve"> Hotel, Kumasi.</w:t>
            </w:r>
          </w:p>
          <w:p w14:paraId="0BD860A4" w14:textId="77777777" w:rsidR="00AD1232" w:rsidRPr="00AD1232" w:rsidRDefault="00AD1232" w:rsidP="00AD1232">
            <w:pPr>
              <w:pStyle w:val="ListParagraph"/>
              <w:numPr>
                <w:ilvl w:val="0"/>
                <w:numId w:val="5"/>
              </w:numPr>
              <w:spacing w:line="276" w:lineRule="auto"/>
              <w:jc w:val="both"/>
              <w:rPr>
                <w:rFonts w:ascii="Century Gothic" w:hAnsi="Century Gothic" w:cs="Arial"/>
                <w:color w:val="000000"/>
                <w:sz w:val="22"/>
                <w:szCs w:val="22"/>
              </w:rPr>
            </w:pPr>
            <w:proofErr w:type="spellStart"/>
            <w:r w:rsidRPr="00AD1232">
              <w:rPr>
                <w:rFonts w:ascii="Century Gothic" w:hAnsi="Century Gothic" w:cs="Arial"/>
                <w:color w:val="000000"/>
                <w:sz w:val="22"/>
                <w:szCs w:val="22"/>
              </w:rPr>
              <w:t>Okai</w:t>
            </w:r>
            <w:proofErr w:type="gramStart"/>
            <w:r w:rsidRPr="00AD1232">
              <w:rPr>
                <w:rFonts w:ascii="Century Gothic" w:hAnsi="Century Gothic" w:cs="Arial"/>
                <w:color w:val="000000"/>
                <w:sz w:val="22"/>
                <w:szCs w:val="22"/>
              </w:rPr>
              <w:t>,D.B</w:t>
            </w:r>
            <w:proofErr w:type="spellEnd"/>
            <w:proofErr w:type="gramEnd"/>
            <w:r w:rsidRPr="00AD1232">
              <w:rPr>
                <w:rFonts w:ascii="Century Gothic" w:hAnsi="Century Gothic" w:cs="Arial"/>
                <w:color w:val="000000"/>
                <w:sz w:val="22"/>
                <w:szCs w:val="22"/>
              </w:rPr>
              <w:t>.</w:t>
            </w:r>
            <w:r w:rsidRPr="00AD1232">
              <w:rPr>
                <w:rFonts w:ascii="Century Gothic" w:hAnsi="Century Gothic" w:cs="Arial"/>
                <w:b/>
                <w:color w:val="000000"/>
                <w:sz w:val="22"/>
                <w:szCs w:val="22"/>
              </w:rPr>
              <w:t xml:space="preserve"> </w:t>
            </w:r>
            <w:r w:rsidRPr="00AD1232">
              <w:rPr>
                <w:rFonts w:ascii="Century Gothic" w:hAnsi="Century Gothic" w:cs="Arial"/>
                <w:color w:val="000000"/>
                <w:sz w:val="22"/>
                <w:szCs w:val="22"/>
              </w:rPr>
              <w:t xml:space="preserve">and </w:t>
            </w:r>
            <w:proofErr w:type="spellStart"/>
            <w:r w:rsidRPr="00AD1232">
              <w:rPr>
                <w:rFonts w:ascii="Century Gothic" w:hAnsi="Century Gothic" w:cs="Arial"/>
                <w:b/>
                <w:color w:val="000000"/>
                <w:sz w:val="22"/>
                <w:szCs w:val="22"/>
              </w:rPr>
              <w:t>Boateng</w:t>
            </w:r>
            <w:proofErr w:type="spellEnd"/>
            <w:r w:rsidRPr="00AD1232">
              <w:rPr>
                <w:rFonts w:ascii="Century Gothic" w:hAnsi="Century Gothic" w:cs="Arial"/>
                <w:b/>
                <w:color w:val="000000"/>
                <w:sz w:val="22"/>
                <w:szCs w:val="22"/>
              </w:rPr>
              <w:t>, M.</w:t>
            </w:r>
            <w:r w:rsidRPr="00AD1232">
              <w:rPr>
                <w:rFonts w:ascii="Century Gothic" w:hAnsi="Century Gothic" w:cs="Arial"/>
                <w:color w:val="000000"/>
                <w:sz w:val="22"/>
                <w:szCs w:val="22"/>
              </w:rPr>
              <w:t xml:space="preserve"> (2013). Improving the nutrition of pigs in commercial operations in Ghana.</w:t>
            </w:r>
            <w:r w:rsidRPr="00AD1232">
              <w:rPr>
                <w:rFonts w:ascii="Century Gothic" w:eastAsia="+mn-ea" w:hAnsi="Century Gothic" w:cs="Arial"/>
                <w:sz w:val="22"/>
                <w:szCs w:val="22"/>
              </w:rPr>
              <w:t xml:space="preserve"> A paper presented at the </w:t>
            </w:r>
            <w:proofErr w:type="spellStart"/>
            <w:r w:rsidRPr="00AD1232">
              <w:rPr>
                <w:rFonts w:ascii="Century Gothic" w:eastAsia="+mn-ea" w:hAnsi="Century Gothic" w:cs="Arial"/>
                <w:sz w:val="22"/>
                <w:szCs w:val="22"/>
              </w:rPr>
              <w:t>Nutristar</w:t>
            </w:r>
            <w:proofErr w:type="spellEnd"/>
            <w:r w:rsidRPr="00AD1232">
              <w:rPr>
                <w:rFonts w:ascii="Century Gothic" w:eastAsia="+mn-ea" w:hAnsi="Century Gothic" w:cs="Arial"/>
                <w:sz w:val="22"/>
                <w:szCs w:val="22"/>
              </w:rPr>
              <w:t xml:space="preserve"> Seminar for pig farmers in the Ashanti Region on 5th November, 2013 at </w:t>
            </w:r>
            <w:proofErr w:type="spellStart"/>
            <w:r w:rsidRPr="00AD1232">
              <w:rPr>
                <w:rFonts w:ascii="Century Gothic" w:eastAsia="+mn-ea" w:hAnsi="Century Gothic" w:cs="Arial"/>
                <w:sz w:val="22"/>
                <w:szCs w:val="22"/>
              </w:rPr>
              <w:t>Miklin</w:t>
            </w:r>
            <w:proofErr w:type="spellEnd"/>
            <w:r w:rsidRPr="00AD1232">
              <w:rPr>
                <w:rFonts w:ascii="Century Gothic" w:eastAsia="+mn-ea" w:hAnsi="Century Gothic" w:cs="Arial"/>
                <w:sz w:val="22"/>
                <w:szCs w:val="22"/>
              </w:rPr>
              <w:t xml:space="preserve"> Hotel, Kumasi.</w:t>
            </w:r>
            <w:r w:rsidRPr="00AD1232">
              <w:rPr>
                <w:rFonts w:ascii="Century Gothic" w:hAnsi="Century Gothic" w:cs="Arial"/>
                <w:b/>
                <w:bCs/>
                <w:color w:val="000000"/>
                <w:sz w:val="22"/>
                <w:szCs w:val="22"/>
              </w:rPr>
              <w:t xml:space="preserve"> </w:t>
            </w:r>
          </w:p>
          <w:p w14:paraId="07003C6A" w14:textId="77777777" w:rsidR="00AD1232" w:rsidRPr="00AD1232" w:rsidRDefault="00AD1232" w:rsidP="00AD1232">
            <w:pPr>
              <w:pStyle w:val="ListParagraph"/>
              <w:numPr>
                <w:ilvl w:val="0"/>
                <w:numId w:val="5"/>
              </w:numPr>
              <w:spacing w:line="276" w:lineRule="auto"/>
              <w:jc w:val="both"/>
              <w:rPr>
                <w:rFonts w:ascii="Century Gothic" w:eastAsia="+mn-ea" w:hAnsi="Century Gothic" w:cs="Arial"/>
                <w:sz w:val="22"/>
                <w:szCs w:val="22"/>
              </w:rPr>
            </w:pPr>
            <w:proofErr w:type="spellStart"/>
            <w:r w:rsidRPr="00AD1232">
              <w:rPr>
                <w:rFonts w:ascii="Century Gothic" w:hAnsi="Century Gothic" w:cs="Arial"/>
                <w:b/>
                <w:color w:val="000000"/>
                <w:sz w:val="22"/>
                <w:szCs w:val="22"/>
              </w:rPr>
              <w:t>Boateng</w:t>
            </w:r>
            <w:proofErr w:type="spellEnd"/>
            <w:r w:rsidRPr="00AD1232">
              <w:rPr>
                <w:rFonts w:ascii="Century Gothic" w:hAnsi="Century Gothic" w:cs="Arial"/>
                <w:b/>
                <w:color w:val="000000"/>
                <w:sz w:val="22"/>
                <w:szCs w:val="22"/>
              </w:rPr>
              <w:t>, M.</w:t>
            </w:r>
            <w:r w:rsidRPr="00AD1232">
              <w:rPr>
                <w:rFonts w:ascii="Century Gothic" w:hAnsi="Century Gothic" w:cs="Arial"/>
                <w:color w:val="000000"/>
                <w:sz w:val="22"/>
                <w:szCs w:val="22"/>
              </w:rPr>
              <w:t xml:space="preserve"> and </w:t>
            </w:r>
            <w:proofErr w:type="spellStart"/>
            <w:r w:rsidRPr="00AD1232">
              <w:rPr>
                <w:rFonts w:ascii="Century Gothic" w:hAnsi="Century Gothic" w:cs="Arial"/>
                <w:color w:val="000000"/>
                <w:sz w:val="22"/>
                <w:szCs w:val="22"/>
              </w:rPr>
              <w:t>Frimpong</w:t>
            </w:r>
            <w:proofErr w:type="spellEnd"/>
            <w:r w:rsidRPr="00AD1232">
              <w:rPr>
                <w:rFonts w:ascii="Century Gothic" w:hAnsi="Century Gothic" w:cs="Arial"/>
                <w:color w:val="000000"/>
                <w:sz w:val="22"/>
                <w:szCs w:val="22"/>
              </w:rPr>
              <w:t xml:space="preserve">, Y. O. (2013). </w:t>
            </w:r>
            <w:r w:rsidRPr="00AD1232">
              <w:rPr>
                <w:rFonts w:ascii="Century Gothic" w:eastAsia="+mn-ea" w:hAnsi="Century Gothic" w:cs="Arial"/>
                <w:sz w:val="22"/>
                <w:szCs w:val="22"/>
              </w:rPr>
              <w:t xml:space="preserve">Organic Agriculture in Ghana: Strengths, weaknesses, opportunities and threats. A paper presented as part of the </w:t>
            </w:r>
            <w:proofErr w:type="spellStart"/>
            <w:r w:rsidRPr="00AD1232">
              <w:rPr>
                <w:rFonts w:ascii="Century Gothic" w:eastAsia="+mn-ea" w:hAnsi="Century Gothic" w:cs="Arial"/>
                <w:sz w:val="22"/>
                <w:szCs w:val="22"/>
              </w:rPr>
              <w:t>Edulink</w:t>
            </w:r>
            <w:proofErr w:type="spellEnd"/>
            <w:r w:rsidRPr="00AD1232">
              <w:rPr>
                <w:rFonts w:ascii="Century Gothic" w:eastAsia="+mn-ea" w:hAnsi="Century Gothic" w:cs="Arial"/>
                <w:sz w:val="22"/>
                <w:szCs w:val="22"/>
              </w:rPr>
              <w:t xml:space="preserve"> Staff-student Mobility Exchange at the COLANIM Auditorium, Federal University of Agriculture, </w:t>
            </w:r>
            <w:proofErr w:type="gramStart"/>
            <w:r w:rsidRPr="00AD1232">
              <w:rPr>
                <w:rFonts w:ascii="Century Gothic" w:eastAsia="+mn-ea" w:hAnsi="Century Gothic" w:cs="Arial"/>
                <w:sz w:val="22"/>
                <w:szCs w:val="22"/>
              </w:rPr>
              <w:t>Abeokuta</w:t>
            </w:r>
            <w:proofErr w:type="gramEnd"/>
            <w:r w:rsidRPr="00AD1232">
              <w:rPr>
                <w:rFonts w:ascii="Century Gothic" w:eastAsia="+mn-ea" w:hAnsi="Century Gothic" w:cs="Arial"/>
                <w:sz w:val="22"/>
                <w:szCs w:val="22"/>
              </w:rPr>
              <w:t>, Nigeria on 21st March, 2013.</w:t>
            </w:r>
          </w:p>
          <w:p w14:paraId="2F1A50E7" w14:textId="77777777" w:rsidR="00AD1232" w:rsidRPr="00AD1232" w:rsidRDefault="00AD1232" w:rsidP="00AD1232">
            <w:pPr>
              <w:pStyle w:val="ListParagraph"/>
              <w:numPr>
                <w:ilvl w:val="0"/>
                <w:numId w:val="5"/>
              </w:numPr>
              <w:spacing w:line="276" w:lineRule="auto"/>
              <w:jc w:val="both"/>
              <w:rPr>
                <w:rFonts w:ascii="Century Gothic" w:eastAsia="+mn-ea" w:hAnsi="Century Gothic" w:cs="Arial"/>
                <w:sz w:val="22"/>
                <w:szCs w:val="22"/>
              </w:rPr>
            </w:pPr>
            <w:proofErr w:type="spellStart"/>
            <w:r w:rsidRPr="00AD1232">
              <w:rPr>
                <w:rFonts w:ascii="Century Gothic" w:hAnsi="Century Gothic" w:cs="Arial"/>
                <w:color w:val="000000"/>
                <w:sz w:val="22"/>
                <w:szCs w:val="22"/>
              </w:rPr>
              <w:lastRenderedPageBreak/>
              <w:t>Okai</w:t>
            </w:r>
            <w:proofErr w:type="gramStart"/>
            <w:r w:rsidRPr="00AD1232">
              <w:rPr>
                <w:rFonts w:ascii="Century Gothic" w:hAnsi="Century Gothic" w:cs="Arial"/>
                <w:color w:val="000000"/>
                <w:sz w:val="22"/>
                <w:szCs w:val="22"/>
              </w:rPr>
              <w:t>,D.B</w:t>
            </w:r>
            <w:proofErr w:type="spellEnd"/>
            <w:proofErr w:type="gramEnd"/>
            <w:r w:rsidRPr="00AD1232">
              <w:rPr>
                <w:rFonts w:ascii="Century Gothic" w:hAnsi="Century Gothic" w:cs="Arial"/>
                <w:color w:val="000000"/>
                <w:sz w:val="22"/>
                <w:szCs w:val="22"/>
              </w:rPr>
              <w:t>.</w:t>
            </w:r>
            <w:r w:rsidRPr="00AD1232">
              <w:rPr>
                <w:rFonts w:ascii="Century Gothic" w:hAnsi="Century Gothic" w:cs="Arial"/>
                <w:b/>
                <w:color w:val="000000"/>
                <w:sz w:val="22"/>
                <w:szCs w:val="22"/>
              </w:rPr>
              <w:t xml:space="preserve"> </w:t>
            </w:r>
            <w:r w:rsidRPr="00AD1232">
              <w:rPr>
                <w:rFonts w:ascii="Century Gothic" w:hAnsi="Century Gothic" w:cs="Arial"/>
                <w:color w:val="000000"/>
                <w:sz w:val="22"/>
                <w:szCs w:val="22"/>
              </w:rPr>
              <w:t xml:space="preserve">and </w:t>
            </w:r>
            <w:proofErr w:type="spellStart"/>
            <w:r w:rsidRPr="00AD1232">
              <w:rPr>
                <w:rFonts w:ascii="Century Gothic" w:hAnsi="Century Gothic" w:cs="Arial"/>
                <w:b/>
                <w:color w:val="000000"/>
                <w:sz w:val="22"/>
                <w:szCs w:val="22"/>
              </w:rPr>
              <w:t>Boateng</w:t>
            </w:r>
            <w:proofErr w:type="spellEnd"/>
            <w:r w:rsidRPr="00AD1232">
              <w:rPr>
                <w:rFonts w:ascii="Century Gothic" w:hAnsi="Century Gothic" w:cs="Arial"/>
                <w:b/>
                <w:color w:val="000000"/>
                <w:sz w:val="22"/>
                <w:szCs w:val="22"/>
              </w:rPr>
              <w:t>, M.</w:t>
            </w:r>
            <w:r w:rsidRPr="00AD1232">
              <w:rPr>
                <w:rFonts w:ascii="Century Gothic" w:hAnsi="Century Gothic" w:cs="Arial"/>
                <w:color w:val="000000"/>
                <w:sz w:val="22"/>
                <w:szCs w:val="22"/>
              </w:rPr>
              <w:t xml:space="preserve"> (2012). Reducing feed cost in commercial pig farming. Paper presented at a poultry, pig and other livestock </w:t>
            </w:r>
            <w:proofErr w:type="gramStart"/>
            <w:r w:rsidRPr="00AD1232">
              <w:rPr>
                <w:rFonts w:ascii="Century Gothic" w:hAnsi="Century Gothic" w:cs="Arial"/>
                <w:color w:val="000000"/>
                <w:sz w:val="22"/>
                <w:szCs w:val="22"/>
              </w:rPr>
              <w:t>farmers</w:t>
            </w:r>
            <w:proofErr w:type="gramEnd"/>
            <w:r w:rsidRPr="00AD1232">
              <w:rPr>
                <w:rFonts w:ascii="Century Gothic" w:hAnsi="Century Gothic" w:cs="Arial"/>
                <w:color w:val="000000"/>
                <w:sz w:val="22"/>
                <w:szCs w:val="22"/>
              </w:rPr>
              <w:t xml:space="preserve"> seminar organized by </w:t>
            </w:r>
            <w:proofErr w:type="spellStart"/>
            <w:r w:rsidRPr="00AD1232">
              <w:rPr>
                <w:rFonts w:ascii="Century Gothic" w:hAnsi="Century Gothic" w:cs="Arial"/>
                <w:color w:val="000000"/>
                <w:sz w:val="22"/>
                <w:szCs w:val="22"/>
              </w:rPr>
              <w:t>Agricare</w:t>
            </w:r>
            <w:proofErr w:type="spellEnd"/>
            <w:r w:rsidRPr="00AD1232">
              <w:rPr>
                <w:rFonts w:ascii="Century Gothic" w:hAnsi="Century Gothic" w:cs="Arial"/>
                <w:color w:val="000000"/>
                <w:sz w:val="22"/>
                <w:szCs w:val="22"/>
              </w:rPr>
              <w:t xml:space="preserve"> Limited, at </w:t>
            </w:r>
            <w:proofErr w:type="spellStart"/>
            <w:r w:rsidRPr="00AD1232">
              <w:rPr>
                <w:rFonts w:ascii="Century Gothic" w:hAnsi="Century Gothic" w:cs="Arial"/>
                <w:color w:val="000000"/>
                <w:sz w:val="22"/>
                <w:szCs w:val="22"/>
              </w:rPr>
              <w:t>Ejisu</w:t>
            </w:r>
            <w:proofErr w:type="spellEnd"/>
            <w:r w:rsidRPr="00AD1232">
              <w:rPr>
                <w:rFonts w:ascii="Century Gothic" w:hAnsi="Century Gothic" w:cs="Arial"/>
                <w:color w:val="000000"/>
                <w:sz w:val="22"/>
                <w:szCs w:val="22"/>
              </w:rPr>
              <w:t xml:space="preserve"> Municipal Assembly Hall, </w:t>
            </w:r>
            <w:proofErr w:type="spellStart"/>
            <w:r w:rsidRPr="00AD1232">
              <w:rPr>
                <w:rFonts w:ascii="Century Gothic" w:hAnsi="Century Gothic" w:cs="Arial"/>
                <w:color w:val="000000"/>
                <w:sz w:val="22"/>
                <w:szCs w:val="22"/>
              </w:rPr>
              <w:t>Ejisu</w:t>
            </w:r>
            <w:proofErr w:type="spellEnd"/>
            <w:r w:rsidRPr="00AD1232">
              <w:rPr>
                <w:rFonts w:ascii="Century Gothic" w:hAnsi="Century Gothic" w:cs="Arial"/>
                <w:color w:val="000000"/>
                <w:sz w:val="22"/>
                <w:szCs w:val="22"/>
              </w:rPr>
              <w:t>, Ashanti Region. 7pp.</w:t>
            </w:r>
          </w:p>
          <w:p w14:paraId="1F9E6FB5" w14:textId="77777777" w:rsidR="00AD1232" w:rsidRPr="00AD1232" w:rsidRDefault="00AD1232" w:rsidP="00AD1232">
            <w:pPr>
              <w:pStyle w:val="ListParagraph"/>
              <w:numPr>
                <w:ilvl w:val="0"/>
                <w:numId w:val="5"/>
              </w:numPr>
              <w:spacing w:line="276" w:lineRule="auto"/>
              <w:jc w:val="both"/>
              <w:rPr>
                <w:rFonts w:ascii="Century Gothic" w:eastAsia="+mn-ea" w:hAnsi="Century Gothic" w:cs="Arial"/>
                <w:sz w:val="22"/>
                <w:szCs w:val="22"/>
              </w:rPr>
            </w:pPr>
            <w:proofErr w:type="spellStart"/>
            <w:r w:rsidRPr="00AD1232">
              <w:rPr>
                <w:rFonts w:ascii="Century Gothic" w:hAnsi="Century Gothic" w:cs="Arial"/>
                <w:color w:val="000000"/>
                <w:sz w:val="22"/>
                <w:szCs w:val="22"/>
              </w:rPr>
              <w:t>Okai</w:t>
            </w:r>
            <w:proofErr w:type="gramStart"/>
            <w:r w:rsidRPr="00AD1232">
              <w:rPr>
                <w:rFonts w:ascii="Century Gothic" w:hAnsi="Century Gothic" w:cs="Arial"/>
                <w:color w:val="000000"/>
                <w:sz w:val="22"/>
                <w:szCs w:val="22"/>
              </w:rPr>
              <w:t>,D.B</w:t>
            </w:r>
            <w:proofErr w:type="spellEnd"/>
            <w:proofErr w:type="gramEnd"/>
            <w:r w:rsidRPr="00AD1232">
              <w:rPr>
                <w:rFonts w:ascii="Century Gothic" w:hAnsi="Century Gothic" w:cs="Arial"/>
                <w:color w:val="000000"/>
                <w:sz w:val="22"/>
                <w:szCs w:val="22"/>
              </w:rPr>
              <w:t xml:space="preserve">., </w:t>
            </w:r>
            <w:proofErr w:type="spellStart"/>
            <w:r w:rsidRPr="00AD1232">
              <w:rPr>
                <w:rFonts w:ascii="Century Gothic" w:hAnsi="Century Gothic" w:cs="Arial"/>
                <w:b/>
                <w:color w:val="000000"/>
                <w:sz w:val="22"/>
                <w:szCs w:val="22"/>
              </w:rPr>
              <w:t>Boateng</w:t>
            </w:r>
            <w:proofErr w:type="spellEnd"/>
            <w:r w:rsidRPr="00AD1232">
              <w:rPr>
                <w:rFonts w:ascii="Century Gothic" w:hAnsi="Century Gothic" w:cs="Arial"/>
                <w:b/>
                <w:color w:val="000000"/>
                <w:sz w:val="22"/>
                <w:szCs w:val="22"/>
              </w:rPr>
              <w:t>, M.,</w:t>
            </w:r>
            <w:r w:rsidRPr="00AD1232">
              <w:rPr>
                <w:rFonts w:ascii="Century Gothic" w:hAnsi="Century Gothic" w:cs="Arial"/>
                <w:color w:val="000000"/>
                <w:sz w:val="22"/>
                <w:szCs w:val="22"/>
              </w:rPr>
              <w:t xml:space="preserve"> </w:t>
            </w:r>
            <w:proofErr w:type="spellStart"/>
            <w:r w:rsidRPr="00AD1232">
              <w:rPr>
                <w:rFonts w:ascii="Century Gothic" w:hAnsi="Century Gothic" w:cs="Arial"/>
                <w:color w:val="000000"/>
                <w:sz w:val="22"/>
                <w:szCs w:val="22"/>
              </w:rPr>
              <w:t>Oppong-Anane,K</w:t>
            </w:r>
            <w:proofErr w:type="spellEnd"/>
            <w:r w:rsidRPr="00AD1232">
              <w:rPr>
                <w:rFonts w:ascii="Century Gothic" w:hAnsi="Century Gothic" w:cs="Arial"/>
                <w:color w:val="000000"/>
                <w:sz w:val="22"/>
                <w:szCs w:val="22"/>
              </w:rPr>
              <w:t xml:space="preserve">. and </w:t>
            </w:r>
            <w:proofErr w:type="spellStart"/>
            <w:r w:rsidRPr="00AD1232">
              <w:rPr>
                <w:rFonts w:ascii="Century Gothic" w:hAnsi="Century Gothic" w:cs="Arial"/>
                <w:color w:val="000000"/>
                <w:sz w:val="22"/>
                <w:szCs w:val="22"/>
              </w:rPr>
              <w:t>Baah,J</w:t>
            </w:r>
            <w:proofErr w:type="spellEnd"/>
            <w:r w:rsidRPr="00AD1232">
              <w:rPr>
                <w:rFonts w:ascii="Century Gothic" w:hAnsi="Century Gothic" w:cs="Arial"/>
                <w:color w:val="000000"/>
                <w:sz w:val="22"/>
                <w:szCs w:val="22"/>
              </w:rPr>
              <w:t xml:space="preserve">. (2010). On-farm feeding trial of pigs using a direct-fed microbial (DFM) known as pig performance enhancer (RE-3). </w:t>
            </w:r>
            <w:r w:rsidRPr="00AD1232">
              <w:rPr>
                <w:rFonts w:ascii="Century Gothic" w:hAnsi="Century Gothic" w:cs="Arial"/>
                <w:bCs/>
                <w:color w:val="000000"/>
                <w:sz w:val="22"/>
                <w:szCs w:val="22"/>
              </w:rPr>
              <w:t>1</w:t>
            </w:r>
            <w:r w:rsidRPr="00AD1232">
              <w:rPr>
                <w:rFonts w:ascii="Century Gothic" w:hAnsi="Century Gothic" w:cs="Arial"/>
                <w:bCs/>
                <w:color w:val="000000"/>
                <w:sz w:val="22"/>
                <w:szCs w:val="22"/>
                <w:vertAlign w:val="superscript"/>
              </w:rPr>
              <w:t>st</w:t>
            </w:r>
            <w:r w:rsidRPr="00AD1232">
              <w:rPr>
                <w:rFonts w:ascii="Century Gothic" w:hAnsi="Century Gothic" w:cs="Arial"/>
                <w:bCs/>
                <w:color w:val="000000"/>
                <w:sz w:val="22"/>
                <w:szCs w:val="22"/>
              </w:rPr>
              <w:t xml:space="preserve"> Nigerian International Pig Summit, IAR&amp;T, Ibadan, Nigeria, Poster presentation.</w:t>
            </w:r>
          </w:p>
          <w:p w14:paraId="1C3038AA" w14:textId="77777777" w:rsidR="00AD1232" w:rsidRPr="00AD1232" w:rsidRDefault="00AD1232" w:rsidP="00AD1232">
            <w:pPr>
              <w:pStyle w:val="ListParagraph"/>
              <w:numPr>
                <w:ilvl w:val="0"/>
                <w:numId w:val="5"/>
              </w:numPr>
              <w:spacing w:line="276" w:lineRule="auto"/>
              <w:jc w:val="both"/>
              <w:rPr>
                <w:rFonts w:ascii="Century Gothic" w:eastAsia="+mn-ea" w:hAnsi="Century Gothic" w:cs="Arial"/>
                <w:sz w:val="22"/>
                <w:szCs w:val="22"/>
              </w:rPr>
            </w:pPr>
            <w:proofErr w:type="spellStart"/>
            <w:r w:rsidRPr="00AD1232">
              <w:rPr>
                <w:rFonts w:ascii="Century Gothic" w:hAnsi="Century Gothic" w:cs="Arial"/>
                <w:color w:val="000000"/>
                <w:sz w:val="22"/>
                <w:szCs w:val="22"/>
              </w:rPr>
              <w:t>Okai</w:t>
            </w:r>
            <w:proofErr w:type="gramStart"/>
            <w:r w:rsidRPr="00AD1232">
              <w:rPr>
                <w:rFonts w:ascii="Century Gothic" w:hAnsi="Century Gothic" w:cs="Arial"/>
                <w:color w:val="000000"/>
                <w:sz w:val="22"/>
                <w:szCs w:val="22"/>
              </w:rPr>
              <w:t>,D.B</w:t>
            </w:r>
            <w:proofErr w:type="spellEnd"/>
            <w:proofErr w:type="gramEnd"/>
            <w:r w:rsidRPr="00AD1232">
              <w:rPr>
                <w:rFonts w:ascii="Century Gothic" w:hAnsi="Century Gothic" w:cs="Arial"/>
                <w:color w:val="000000"/>
                <w:sz w:val="22"/>
                <w:szCs w:val="22"/>
              </w:rPr>
              <w:t xml:space="preserve">. and </w:t>
            </w:r>
            <w:proofErr w:type="spellStart"/>
            <w:r w:rsidRPr="00AD1232">
              <w:rPr>
                <w:rFonts w:ascii="Century Gothic" w:hAnsi="Century Gothic" w:cs="Arial"/>
                <w:b/>
                <w:color w:val="000000"/>
                <w:sz w:val="22"/>
                <w:szCs w:val="22"/>
              </w:rPr>
              <w:t>Boateng</w:t>
            </w:r>
            <w:proofErr w:type="spellEnd"/>
            <w:r w:rsidRPr="00AD1232">
              <w:rPr>
                <w:rFonts w:ascii="Century Gothic" w:hAnsi="Century Gothic" w:cs="Arial"/>
                <w:b/>
                <w:color w:val="000000"/>
                <w:sz w:val="22"/>
                <w:szCs w:val="22"/>
              </w:rPr>
              <w:t>, M</w:t>
            </w:r>
            <w:r w:rsidRPr="00AD1232">
              <w:rPr>
                <w:rFonts w:ascii="Century Gothic" w:hAnsi="Century Gothic" w:cs="Arial"/>
                <w:color w:val="000000"/>
                <w:sz w:val="22"/>
                <w:szCs w:val="22"/>
              </w:rPr>
              <w:t xml:space="preserve">. (2006). Improving the Nutritive Value of Agro-Industrial By-products (AIBPs) and Non-Conventional Feed Resources (NCFRs). Paper presented at the Refresher Workshop for some staff of the Animal Production Directorate of </w:t>
            </w:r>
            <w:proofErr w:type="spellStart"/>
            <w:r w:rsidRPr="00AD1232">
              <w:rPr>
                <w:rFonts w:ascii="Century Gothic" w:hAnsi="Century Gothic" w:cs="Arial"/>
                <w:color w:val="000000"/>
                <w:sz w:val="22"/>
                <w:szCs w:val="22"/>
              </w:rPr>
              <w:t>MoFA</w:t>
            </w:r>
            <w:proofErr w:type="spellEnd"/>
            <w:r w:rsidRPr="00AD1232">
              <w:rPr>
                <w:rFonts w:ascii="Century Gothic" w:hAnsi="Century Gothic" w:cs="Arial"/>
                <w:color w:val="000000"/>
                <w:sz w:val="22"/>
                <w:szCs w:val="22"/>
              </w:rPr>
              <w:t xml:space="preserve">, Department of Animal Science, KNUST, </w:t>
            </w:r>
            <w:proofErr w:type="gramStart"/>
            <w:r w:rsidRPr="00AD1232">
              <w:rPr>
                <w:rFonts w:ascii="Century Gothic" w:hAnsi="Century Gothic" w:cs="Arial"/>
                <w:color w:val="000000"/>
                <w:sz w:val="22"/>
                <w:szCs w:val="22"/>
              </w:rPr>
              <w:t>Kumasi</w:t>
            </w:r>
            <w:proofErr w:type="gramEnd"/>
            <w:r w:rsidRPr="00AD1232">
              <w:rPr>
                <w:rFonts w:ascii="Century Gothic" w:hAnsi="Century Gothic" w:cs="Arial"/>
                <w:color w:val="000000"/>
                <w:sz w:val="22"/>
                <w:szCs w:val="22"/>
              </w:rPr>
              <w:t>. 3 pp.</w:t>
            </w:r>
          </w:p>
          <w:p w14:paraId="00FA974C" w14:textId="77777777" w:rsidR="00AD1232" w:rsidRPr="00AD1232" w:rsidRDefault="00AD1232" w:rsidP="00AD1232">
            <w:pPr>
              <w:pStyle w:val="ListParagraph"/>
              <w:numPr>
                <w:ilvl w:val="0"/>
                <w:numId w:val="5"/>
              </w:numPr>
              <w:spacing w:line="276" w:lineRule="auto"/>
              <w:jc w:val="both"/>
              <w:rPr>
                <w:rFonts w:ascii="Century Gothic" w:eastAsia="+mn-ea" w:hAnsi="Century Gothic" w:cs="Arial"/>
                <w:sz w:val="22"/>
                <w:szCs w:val="22"/>
              </w:rPr>
            </w:pPr>
            <w:proofErr w:type="spellStart"/>
            <w:r w:rsidRPr="00AD1232">
              <w:rPr>
                <w:rFonts w:ascii="Century Gothic" w:eastAsia="+mn-ea" w:hAnsi="Century Gothic" w:cs="Arial"/>
                <w:sz w:val="22"/>
                <w:szCs w:val="22"/>
              </w:rPr>
              <w:t>Okai</w:t>
            </w:r>
            <w:proofErr w:type="spellEnd"/>
            <w:r w:rsidRPr="00AD1232">
              <w:rPr>
                <w:rFonts w:ascii="Century Gothic" w:eastAsia="+mn-ea" w:hAnsi="Century Gothic" w:cs="Arial"/>
                <w:sz w:val="22"/>
                <w:szCs w:val="22"/>
              </w:rPr>
              <w:t xml:space="preserve">, D. B., </w:t>
            </w:r>
            <w:proofErr w:type="spellStart"/>
            <w:r w:rsidRPr="00AD1232">
              <w:rPr>
                <w:rFonts w:ascii="Century Gothic" w:eastAsia="+mn-ea" w:hAnsi="Century Gothic" w:cs="Arial"/>
                <w:sz w:val="22"/>
                <w:szCs w:val="22"/>
              </w:rPr>
              <w:t>Akowuah</w:t>
            </w:r>
            <w:proofErr w:type="spellEnd"/>
            <w:r w:rsidRPr="00AD1232">
              <w:rPr>
                <w:rFonts w:ascii="Century Gothic" w:eastAsia="+mn-ea" w:hAnsi="Century Gothic" w:cs="Arial"/>
                <w:sz w:val="22"/>
                <w:szCs w:val="22"/>
              </w:rPr>
              <w:t xml:space="preserve">, J. K. and </w:t>
            </w:r>
            <w:proofErr w:type="spellStart"/>
            <w:r w:rsidRPr="00AD1232">
              <w:rPr>
                <w:rFonts w:ascii="Century Gothic" w:eastAsia="+mn-ea" w:hAnsi="Century Gothic" w:cs="Arial"/>
                <w:b/>
                <w:sz w:val="22"/>
                <w:szCs w:val="22"/>
              </w:rPr>
              <w:t>Boateng</w:t>
            </w:r>
            <w:proofErr w:type="spellEnd"/>
            <w:r w:rsidRPr="00AD1232">
              <w:rPr>
                <w:rFonts w:ascii="Century Gothic" w:eastAsia="+mn-ea" w:hAnsi="Century Gothic" w:cs="Arial"/>
                <w:b/>
                <w:sz w:val="22"/>
                <w:szCs w:val="22"/>
              </w:rPr>
              <w:t>, M.</w:t>
            </w:r>
            <w:r w:rsidRPr="00AD1232">
              <w:rPr>
                <w:rFonts w:ascii="Century Gothic" w:eastAsia="+mn-ea" w:hAnsi="Century Gothic" w:cs="Arial"/>
                <w:sz w:val="22"/>
                <w:szCs w:val="22"/>
              </w:rPr>
              <w:t xml:space="preserve"> (2006). Processing and Marketing of Livestock Products – II. Meat and By-products. Paper presented at the Refresher Workshop for some staff of the Animal Production Directorate of </w:t>
            </w:r>
            <w:proofErr w:type="spellStart"/>
            <w:r w:rsidRPr="00AD1232">
              <w:rPr>
                <w:rFonts w:ascii="Century Gothic" w:eastAsia="+mn-ea" w:hAnsi="Century Gothic" w:cs="Arial"/>
                <w:sz w:val="22"/>
                <w:szCs w:val="22"/>
              </w:rPr>
              <w:t>MoFA</w:t>
            </w:r>
            <w:proofErr w:type="spellEnd"/>
            <w:r w:rsidRPr="00AD1232">
              <w:rPr>
                <w:rFonts w:ascii="Century Gothic" w:eastAsia="+mn-ea" w:hAnsi="Century Gothic" w:cs="Arial"/>
                <w:sz w:val="22"/>
                <w:szCs w:val="22"/>
              </w:rPr>
              <w:t xml:space="preserve">, Department of Animal Science, KNUST, </w:t>
            </w:r>
            <w:proofErr w:type="gramStart"/>
            <w:r w:rsidRPr="00AD1232">
              <w:rPr>
                <w:rFonts w:ascii="Century Gothic" w:eastAsia="+mn-ea" w:hAnsi="Century Gothic" w:cs="Arial"/>
                <w:sz w:val="22"/>
                <w:szCs w:val="22"/>
              </w:rPr>
              <w:t>Kumasi</w:t>
            </w:r>
            <w:proofErr w:type="gramEnd"/>
            <w:r w:rsidRPr="00AD1232">
              <w:rPr>
                <w:rFonts w:ascii="Century Gothic" w:eastAsia="+mn-ea" w:hAnsi="Century Gothic" w:cs="Arial"/>
                <w:sz w:val="22"/>
                <w:szCs w:val="22"/>
              </w:rPr>
              <w:t>. 2 pp.</w:t>
            </w:r>
          </w:p>
          <w:p w14:paraId="288AE14E" w14:textId="77777777" w:rsidR="00AD1232" w:rsidRPr="00AD1232" w:rsidRDefault="00AD1232" w:rsidP="00AD1232">
            <w:pPr>
              <w:pStyle w:val="ListParagraph"/>
              <w:numPr>
                <w:ilvl w:val="0"/>
                <w:numId w:val="5"/>
              </w:numPr>
              <w:spacing w:line="276" w:lineRule="auto"/>
              <w:jc w:val="both"/>
              <w:rPr>
                <w:rFonts w:ascii="Century Gothic" w:eastAsia="+mn-ea" w:hAnsi="Century Gothic" w:cs="Arial"/>
                <w:sz w:val="22"/>
                <w:szCs w:val="22"/>
              </w:rPr>
            </w:pPr>
            <w:proofErr w:type="spellStart"/>
            <w:r w:rsidRPr="00AD1232">
              <w:rPr>
                <w:rFonts w:ascii="Century Gothic" w:eastAsia="+mn-ea" w:hAnsi="Century Gothic" w:cs="Arial"/>
                <w:sz w:val="22"/>
                <w:szCs w:val="22"/>
              </w:rPr>
              <w:t>Okai</w:t>
            </w:r>
            <w:proofErr w:type="spellEnd"/>
            <w:r w:rsidRPr="00AD1232">
              <w:rPr>
                <w:rFonts w:ascii="Century Gothic" w:eastAsia="+mn-ea" w:hAnsi="Century Gothic" w:cs="Arial"/>
                <w:sz w:val="22"/>
                <w:szCs w:val="22"/>
              </w:rPr>
              <w:t xml:space="preserve">, D. B. and </w:t>
            </w:r>
            <w:proofErr w:type="spellStart"/>
            <w:r w:rsidRPr="00AD1232">
              <w:rPr>
                <w:rFonts w:ascii="Century Gothic" w:eastAsia="+mn-ea" w:hAnsi="Century Gothic" w:cs="Arial"/>
                <w:b/>
                <w:sz w:val="22"/>
                <w:szCs w:val="22"/>
              </w:rPr>
              <w:t>Boateng</w:t>
            </w:r>
            <w:proofErr w:type="spellEnd"/>
            <w:r w:rsidRPr="00AD1232">
              <w:rPr>
                <w:rFonts w:ascii="Century Gothic" w:eastAsia="+mn-ea" w:hAnsi="Century Gothic" w:cs="Arial"/>
                <w:b/>
                <w:sz w:val="22"/>
                <w:szCs w:val="22"/>
              </w:rPr>
              <w:t>, M.</w:t>
            </w:r>
            <w:r w:rsidRPr="00AD1232">
              <w:rPr>
                <w:rFonts w:ascii="Century Gothic" w:eastAsia="+mn-ea" w:hAnsi="Century Gothic" w:cs="Arial"/>
                <w:sz w:val="22"/>
                <w:szCs w:val="22"/>
              </w:rPr>
              <w:t xml:space="preserve"> (2006). Feed Formulation. Paper presented at the Refresher Workshop for some staff of the Animal Production Directorate of </w:t>
            </w:r>
            <w:proofErr w:type="spellStart"/>
            <w:r w:rsidRPr="00AD1232">
              <w:rPr>
                <w:rFonts w:ascii="Century Gothic" w:eastAsia="+mn-ea" w:hAnsi="Century Gothic" w:cs="Arial"/>
                <w:sz w:val="22"/>
                <w:szCs w:val="22"/>
              </w:rPr>
              <w:t>MoFA</w:t>
            </w:r>
            <w:proofErr w:type="spellEnd"/>
            <w:r w:rsidRPr="00AD1232">
              <w:rPr>
                <w:rFonts w:ascii="Century Gothic" w:eastAsia="+mn-ea" w:hAnsi="Century Gothic" w:cs="Arial"/>
                <w:sz w:val="22"/>
                <w:szCs w:val="22"/>
              </w:rPr>
              <w:t xml:space="preserve">, Department of Animal Science, KNUST, </w:t>
            </w:r>
            <w:proofErr w:type="gramStart"/>
            <w:r w:rsidRPr="00AD1232">
              <w:rPr>
                <w:rFonts w:ascii="Century Gothic" w:eastAsia="+mn-ea" w:hAnsi="Century Gothic" w:cs="Arial"/>
                <w:sz w:val="22"/>
                <w:szCs w:val="22"/>
              </w:rPr>
              <w:t>Kumasi</w:t>
            </w:r>
            <w:proofErr w:type="gramEnd"/>
            <w:r w:rsidRPr="00AD1232">
              <w:rPr>
                <w:rFonts w:ascii="Century Gothic" w:eastAsia="+mn-ea" w:hAnsi="Century Gothic" w:cs="Arial"/>
                <w:sz w:val="22"/>
                <w:szCs w:val="22"/>
              </w:rPr>
              <w:t>. 5 pp.</w:t>
            </w:r>
          </w:p>
          <w:p w14:paraId="72F224A2" w14:textId="1A2BEADD" w:rsidR="00AD1232" w:rsidRPr="00AD1232" w:rsidRDefault="00AD1232" w:rsidP="00AD1232">
            <w:pPr>
              <w:pStyle w:val="ListParagraph"/>
              <w:numPr>
                <w:ilvl w:val="0"/>
                <w:numId w:val="5"/>
              </w:numPr>
              <w:spacing w:line="276" w:lineRule="auto"/>
              <w:jc w:val="both"/>
              <w:rPr>
                <w:rFonts w:ascii="Century Gothic" w:eastAsia="+mn-ea" w:hAnsi="Century Gothic" w:cs="Arial"/>
                <w:sz w:val="22"/>
                <w:szCs w:val="22"/>
              </w:rPr>
            </w:pPr>
            <w:proofErr w:type="spellStart"/>
            <w:r w:rsidRPr="00AD1232">
              <w:rPr>
                <w:rFonts w:ascii="Century Gothic" w:eastAsia="+mn-ea" w:hAnsi="Century Gothic" w:cs="Arial"/>
                <w:sz w:val="22"/>
                <w:szCs w:val="22"/>
              </w:rPr>
              <w:t>Okai</w:t>
            </w:r>
            <w:proofErr w:type="spellEnd"/>
            <w:r w:rsidRPr="00AD1232">
              <w:rPr>
                <w:rFonts w:ascii="Century Gothic" w:eastAsia="+mn-ea" w:hAnsi="Century Gothic" w:cs="Arial"/>
                <w:sz w:val="22"/>
                <w:szCs w:val="22"/>
              </w:rPr>
              <w:t xml:space="preserve">, D. B. and </w:t>
            </w:r>
            <w:proofErr w:type="spellStart"/>
            <w:r w:rsidRPr="00AD1232">
              <w:rPr>
                <w:rFonts w:ascii="Century Gothic" w:eastAsia="+mn-ea" w:hAnsi="Century Gothic" w:cs="Arial"/>
                <w:b/>
                <w:sz w:val="22"/>
                <w:szCs w:val="22"/>
              </w:rPr>
              <w:t>Boateng</w:t>
            </w:r>
            <w:proofErr w:type="spellEnd"/>
            <w:r w:rsidRPr="00AD1232">
              <w:rPr>
                <w:rFonts w:ascii="Century Gothic" w:eastAsia="+mn-ea" w:hAnsi="Century Gothic" w:cs="Arial"/>
                <w:b/>
                <w:sz w:val="22"/>
                <w:szCs w:val="22"/>
              </w:rPr>
              <w:t>, M.</w:t>
            </w:r>
            <w:r w:rsidRPr="00AD1232">
              <w:rPr>
                <w:rFonts w:ascii="Century Gothic" w:eastAsia="+mn-ea" w:hAnsi="Century Gothic" w:cs="Arial"/>
                <w:sz w:val="22"/>
                <w:szCs w:val="22"/>
              </w:rPr>
              <w:t xml:space="preserve"> (2006). The status of the animal industry in Ghana. Paper presented at the Refresher Workshop for some staff of the Animal Production Directorate of </w:t>
            </w:r>
            <w:proofErr w:type="spellStart"/>
            <w:r w:rsidRPr="00AD1232">
              <w:rPr>
                <w:rFonts w:ascii="Century Gothic" w:eastAsia="+mn-ea" w:hAnsi="Century Gothic" w:cs="Arial"/>
                <w:sz w:val="22"/>
                <w:szCs w:val="22"/>
              </w:rPr>
              <w:t>MoFA</w:t>
            </w:r>
            <w:proofErr w:type="spellEnd"/>
            <w:r w:rsidRPr="00AD1232">
              <w:rPr>
                <w:rFonts w:ascii="Century Gothic" w:eastAsia="+mn-ea" w:hAnsi="Century Gothic" w:cs="Arial"/>
                <w:sz w:val="22"/>
                <w:szCs w:val="22"/>
              </w:rPr>
              <w:t xml:space="preserve">, Department of Animal Science, KNUST, </w:t>
            </w:r>
            <w:proofErr w:type="gramStart"/>
            <w:r w:rsidRPr="00AD1232">
              <w:rPr>
                <w:rFonts w:ascii="Century Gothic" w:eastAsia="+mn-ea" w:hAnsi="Century Gothic" w:cs="Arial"/>
                <w:sz w:val="22"/>
                <w:szCs w:val="22"/>
              </w:rPr>
              <w:t>Kumasi</w:t>
            </w:r>
            <w:proofErr w:type="gramEnd"/>
            <w:r w:rsidRPr="00AD1232">
              <w:rPr>
                <w:rFonts w:ascii="Century Gothic" w:eastAsia="+mn-ea" w:hAnsi="Century Gothic" w:cs="Arial"/>
                <w:sz w:val="22"/>
                <w:szCs w:val="22"/>
              </w:rPr>
              <w:t>. 3 pp.</w:t>
            </w:r>
          </w:p>
        </w:tc>
      </w:tr>
    </w:tbl>
    <w:tbl>
      <w:tblPr>
        <w:tblStyle w:val="TableGrid"/>
        <w:tblpPr w:leftFromText="180" w:rightFromText="180" w:vertAnchor="text" w:horzAnchor="margin" w:tblpY="991"/>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3"/>
      </w:tblGrid>
      <w:tr w:rsidR="00AD1232" w:rsidRPr="00AD1232" w14:paraId="516B2807" w14:textId="77777777" w:rsidTr="000341BF">
        <w:trPr>
          <w:trHeight w:val="851"/>
        </w:trPr>
        <w:tc>
          <w:tcPr>
            <w:tcW w:w="5000" w:type="pct"/>
          </w:tcPr>
          <w:p w14:paraId="5D1A34DF" w14:textId="114DC164" w:rsidR="00AD1232" w:rsidRPr="00AD1232" w:rsidRDefault="00AD1232" w:rsidP="00AD1232">
            <w:pPr>
              <w:pStyle w:val="ListParagraph"/>
              <w:numPr>
                <w:ilvl w:val="0"/>
                <w:numId w:val="8"/>
              </w:numPr>
              <w:spacing w:line="259" w:lineRule="auto"/>
              <w:rPr>
                <w:rFonts w:ascii="Century Gothic" w:hAnsi="Century Gothic" w:cs="Gautami"/>
                <w:color w:val="000000"/>
                <w:sz w:val="20"/>
                <w:szCs w:val="20"/>
              </w:rPr>
            </w:pPr>
            <w:proofErr w:type="spellStart"/>
            <w:r w:rsidRPr="00AD1232">
              <w:rPr>
                <w:rFonts w:ascii="Century Gothic" w:eastAsia="+mn-ea" w:hAnsi="Century Gothic" w:cs="Arial"/>
                <w:bCs/>
                <w:sz w:val="20"/>
                <w:szCs w:val="20"/>
              </w:rPr>
              <w:lastRenderedPageBreak/>
              <w:t>Okai</w:t>
            </w:r>
            <w:proofErr w:type="spellEnd"/>
            <w:r w:rsidRPr="00AD1232">
              <w:rPr>
                <w:rFonts w:ascii="Century Gothic" w:eastAsia="+mn-ea" w:hAnsi="Century Gothic" w:cs="Arial"/>
                <w:bCs/>
                <w:sz w:val="20"/>
                <w:szCs w:val="20"/>
              </w:rPr>
              <w:t xml:space="preserve">, D. B. and </w:t>
            </w:r>
            <w:proofErr w:type="spellStart"/>
            <w:r w:rsidRPr="00AD1232">
              <w:rPr>
                <w:rFonts w:ascii="Century Gothic" w:eastAsia="+mn-ea" w:hAnsi="Century Gothic" w:cs="Arial"/>
                <w:b/>
                <w:bCs/>
                <w:sz w:val="20"/>
                <w:szCs w:val="20"/>
              </w:rPr>
              <w:t>Boateng</w:t>
            </w:r>
            <w:proofErr w:type="spellEnd"/>
            <w:r w:rsidRPr="00AD1232">
              <w:rPr>
                <w:rFonts w:ascii="Century Gothic" w:eastAsia="+mn-ea" w:hAnsi="Century Gothic" w:cs="Arial"/>
                <w:b/>
                <w:bCs/>
                <w:sz w:val="20"/>
                <w:szCs w:val="20"/>
              </w:rPr>
              <w:t>, M</w:t>
            </w:r>
            <w:r w:rsidRPr="00AD1232">
              <w:rPr>
                <w:rFonts w:ascii="Century Gothic" w:eastAsia="+mn-ea" w:hAnsi="Century Gothic" w:cs="Arial"/>
                <w:bCs/>
                <w:sz w:val="20"/>
                <w:szCs w:val="20"/>
              </w:rPr>
              <w:t xml:space="preserve">. (2016). An assessment of the value of baobab seed meal (BSM) as feed resource in the diet of </w:t>
            </w:r>
            <w:proofErr w:type="spellStart"/>
            <w:r w:rsidRPr="00AD1232">
              <w:rPr>
                <w:rFonts w:ascii="Century Gothic" w:eastAsia="+mn-ea" w:hAnsi="Century Gothic" w:cs="Arial"/>
                <w:bCs/>
                <w:sz w:val="20"/>
                <w:szCs w:val="20"/>
              </w:rPr>
              <w:t>monogastrics</w:t>
            </w:r>
            <w:proofErr w:type="spellEnd"/>
            <w:r w:rsidRPr="00AD1232">
              <w:rPr>
                <w:rFonts w:ascii="Century Gothic" w:eastAsia="+mn-ea" w:hAnsi="Century Gothic" w:cs="Arial"/>
                <w:bCs/>
                <w:sz w:val="20"/>
                <w:szCs w:val="20"/>
              </w:rPr>
              <w:t xml:space="preserve"> livestock using albino rats as a model. Tech. Report submitted to Golden Web Ghana Ltd., </w:t>
            </w:r>
            <w:proofErr w:type="spellStart"/>
            <w:r w:rsidRPr="00AD1232">
              <w:rPr>
                <w:rFonts w:ascii="Century Gothic" w:eastAsia="+mn-ea" w:hAnsi="Century Gothic" w:cs="Arial"/>
                <w:bCs/>
                <w:sz w:val="20"/>
                <w:szCs w:val="20"/>
              </w:rPr>
              <w:t>Chirapatre</w:t>
            </w:r>
            <w:proofErr w:type="spellEnd"/>
            <w:r w:rsidRPr="00AD1232">
              <w:rPr>
                <w:rFonts w:ascii="Century Gothic" w:eastAsia="+mn-ea" w:hAnsi="Century Gothic" w:cs="Arial"/>
                <w:bCs/>
                <w:sz w:val="20"/>
                <w:szCs w:val="20"/>
              </w:rPr>
              <w:t>-Kumasi. 13 pp.</w:t>
            </w:r>
          </w:p>
        </w:tc>
      </w:tr>
      <w:tr w:rsidR="00AD1232" w:rsidRPr="00AD1232" w14:paraId="5FC0053D" w14:textId="77777777" w:rsidTr="000341BF">
        <w:trPr>
          <w:trHeight w:val="848"/>
        </w:trPr>
        <w:tc>
          <w:tcPr>
            <w:tcW w:w="5000" w:type="pct"/>
          </w:tcPr>
          <w:p w14:paraId="16EB664B" w14:textId="77777777" w:rsidR="00AD1232" w:rsidRPr="00AD1232" w:rsidRDefault="00AD1232" w:rsidP="00AD1232">
            <w:pPr>
              <w:pStyle w:val="ListParagraph"/>
              <w:numPr>
                <w:ilvl w:val="0"/>
                <w:numId w:val="8"/>
              </w:numPr>
              <w:spacing w:line="259" w:lineRule="auto"/>
              <w:rPr>
                <w:rFonts w:ascii="Century Gothic" w:hAnsi="Century Gothic"/>
                <w:sz w:val="20"/>
                <w:szCs w:val="20"/>
              </w:rPr>
            </w:pPr>
            <w:proofErr w:type="spellStart"/>
            <w:r w:rsidRPr="00AD1232">
              <w:rPr>
                <w:rFonts w:ascii="Century Gothic" w:eastAsia="+mn-ea" w:hAnsi="Century Gothic" w:cs="Arial"/>
                <w:bCs/>
                <w:sz w:val="20"/>
                <w:szCs w:val="20"/>
              </w:rPr>
              <w:t>Okai</w:t>
            </w:r>
            <w:proofErr w:type="spellEnd"/>
            <w:r w:rsidRPr="00AD1232">
              <w:rPr>
                <w:rFonts w:ascii="Century Gothic" w:eastAsia="+mn-ea" w:hAnsi="Century Gothic" w:cs="Arial"/>
                <w:bCs/>
                <w:sz w:val="20"/>
                <w:szCs w:val="20"/>
              </w:rPr>
              <w:t xml:space="preserve">, D. B., </w:t>
            </w:r>
            <w:proofErr w:type="spellStart"/>
            <w:r w:rsidRPr="00AD1232">
              <w:rPr>
                <w:rFonts w:ascii="Century Gothic" w:eastAsia="+mn-ea" w:hAnsi="Century Gothic" w:cs="Arial"/>
                <w:bCs/>
                <w:sz w:val="20"/>
                <w:szCs w:val="20"/>
              </w:rPr>
              <w:t>Osei</w:t>
            </w:r>
            <w:proofErr w:type="spellEnd"/>
            <w:r w:rsidRPr="00AD1232">
              <w:rPr>
                <w:rFonts w:ascii="Century Gothic" w:eastAsia="+mn-ea" w:hAnsi="Century Gothic" w:cs="Arial"/>
                <w:bCs/>
                <w:sz w:val="20"/>
                <w:szCs w:val="20"/>
              </w:rPr>
              <w:t xml:space="preserve">, S. A., </w:t>
            </w:r>
            <w:proofErr w:type="spellStart"/>
            <w:r w:rsidRPr="00AD1232">
              <w:rPr>
                <w:rFonts w:ascii="Century Gothic" w:eastAsia="+mn-ea" w:hAnsi="Century Gothic" w:cs="Arial"/>
                <w:bCs/>
                <w:sz w:val="20"/>
                <w:szCs w:val="20"/>
              </w:rPr>
              <w:t>Osafo</w:t>
            </w:r>
            <w:proofErr w:type="spellEnd"/>
            <w:r w:rsidRPr="00AD1232">
              <w:rPr>
                <w:rFonts w:ascii="Century Gothic" w:eastAsia="+mn-ea" w:hAnsi="Century Gothic" w:cs="Arial"/>
                <w:bCs/>
                <w:sz w:val="20"/>
                <w:szCs w:val="20"/>
              </w:rPr>
              <w:t xml:space="preserve">, E. L. K., </w:t>
            </w:r>
            <w:proofErr w:type="spellStart"/>
            <w:r w:rsidRPr="00AD1232">
              <w:rPr>
                <w:rFonts w:ascii="Century Gothic" w:eastAsia="+mn-ea" w:hAnsi="Century Gothic" w:cs="Arial"/>
                <w:bCs/>
                <w:sz w:val="20"/>
                <w:szCs w:val="20"/>
              </w:rPr>
              <w:t>Antwi</w:t>
            </w:r>
            <w:proofErr w:type="spellEnd"/>
            <w:r w:rsidRPr="00AD1232">
              <w:rPr>
                <w:rFonts w:ascii="Century Gothic" w:eastAsia="+mn-ea" w:hAnsi="Century Gothic" w:cs="Arial"/>
                <w:bCs/>
                <w:sz w:val="20"/>
                <w:szCs w:val="20"/>
              </w:rPr>
              <w:t xml:space="preserve">, C., </w:t>
            </w:r>
            <w:proofErr w:type="spellStart"/>
            <w:r w:rsidRPr="00AD1232">
              <w:rPr>
                <w:rFonts w:ascii="Century Gothic" w:eastAsia="+mn-ea" w:hAnsi="Century Gothic" w:cs="Arial"/>
                <w:b/>
                <w:bCs/>
                <w:sz w:val="20"/>
                <w:szCs w:val="20"/>
              </w:rPr>
              <w:t>Boateng</w:t>
            </w:r>
            <w:proofErr w:type="spellEnd"/>
            <w:r w:rsidRPr="00AD1232">
              <w:rPr>
                <w:rFonts w:ascii="Century Gothic" w:eastAsia="+mn-ea" w:hAnsi="Century Gothic" w:cs="Arial"/>
                <w:b/>
                <w:bCs/>
                <w:sz w:val="20"/>
                <w:szCs w:val="20"/>
              </w:rPr>
              <w:t>, M.</w:t>
            </w:r>
            <w:r w:rsidRPr="00AD1232">
              <w:rPr>
                <w:rFonts w:ascii="Century Gothic" w:eastAsia="+mn-ea" w:hAnsi="Century Gothic" w:cs="Arial"/>
                <w:bCs/>
                <w:sz w:val="20"/>
                <w:szCs w:val="20"/>
              </w:rPr>
              <w:t xml:space="preserve"> and </w:t>
            </w:r>
            <w:proofErr w:type="spellStart"/>
            <w:r w:rsidRPr="00AD1232">
              <w:rPr>
                <w:rFonts w:ascii="Century Gothic" w:eastAsia="+mn-ea" w:hAnsi="Century Gothic" w:cs="Arial"/>
                <w:bCs/>
                <w:sz w:val="20"/>
                <w:szCs w:val="20"/>
              </w:rPr>
              <w:t>Adomako</w:t>
            </w:r>
            <w:proofErr w:type="spellEnd"/>
            <w:r w:rsidRPr="00AD1232">
              <w:rPr>
                <w:rFonts w:ascii="Century Gothic" w:eastAsia="+mn-ea" w:hAnsi="Century Gothic" w:cs="Arial"/>
                <w:bCs/>
                <w:sz w:val="20"/>
                <w:szCs w:val="20"/>
              </w:rPr>
              <w:t xml:space="preserve">, K. (2014). The effect of Direct-Fed </w:t>
            </w:r>
            <w:proofErr w:type="spellStart"/>
            <w:r w:rsidRPr="00AD1232">
              <w:rPr>
                <w:rFonts w:ascii="Century Gothic" w:eastAsia="+mn-ea" w:hAnsi="Century Gothic" w:cs="Arial"/>
                <w:bCs/>
                <w:sz w:val="20"/>
                <w:szCs w:val="20"/>
              </w:rPr>
              <w:t>Microbials</w:t>
            </w:r>
            <w:proofErr w:type="spellEnd"/>
            <w:r w:rsidRPr="00AD1232">
              <w:rPr>
                <w:rFonts w:ascii="Century Gothic" w:eastAsia="+mn-ea" w:hAnsi="Century Gothic" w:cs="Arial"/>
                <w:bCs/>
                <w:sz w:val="20"/>
                <w:szCs w:val="20"/>
              </w:rPr>
              <w:t xml:space="preserve"> on Poultry and Livestock Production. Report submitted to the Best Environmental Technologies Inc. (BEST INC.) Edmonton, Alberta, Canada. 67pp</w:t>
            </w:r>
          </w:p>
        </w:tc>
      </w:tr>
      <w:tr w:rsidR="00AD1232" w:rsidRPr="00AD1232" w14:paraId="65971D9D" w14:textId="77777777" w:rsidTr="000341BF">
        <w:trPr>
          <w:trHeight w:val="545"/>
        </w:trPr>
        <w:tc>
          <w:tcPr>
            <w:tcW w:w="5000" w:type="pct"/>
          </w:tcPr>
          <w:p w14:paraId="6495E5A0" w14:textId="77777777" w:rsidR="00AD1232" w:rsidRPr="00AD1232" w:rsidRDefault="00AD1232" w:rsidP="00AD1232">
            <w:pPr>
              <w:pStyle w:val="ListParagraph"/>
              <w:numPr>
                <w:ilvl w:val="0"/>
                <w:numId w:val="8"/>
              </w:numPr>
              <w:spacing w:line="259" w:lineRule="auto"/>
              <w:rPr>
                <w:rFonts w:ascii="Century Gothic" w:hAnsi="Century Gothic"/>
                <w:sz w:val="20"/>
                <w:szCs w:val="20"/>
              </w:rPr>
            </w:pPr>
            <w:proofErr w:type="spellStart"/>
            <w:r w:rsidRPr="00AD1232">
              <w:rPr>
                <w:rFonts w:ascii="Century Gothic" w:eastAsia="+mn-ea" w:hAnsi="Century Gothic" w:cs="Arial"/>
                <w:bCs/>
                <w:sz w:val="20"/>
                <w:szCs w:val="20"/>
              </w:rPr>
              <w:t>Okai</w:t>
            </w:r>
            <w:proofErr w:type="spellEnd"/>
            <w:r w:rsidRPr="00AD1232">
              <w:rPr>
                <w:rFonts w:ascii="Century Gothic" w:eastAsia="+mn-ea" w:hAnsi="Century Gothic" w:cs="Arial"/>
                <w:bCs/>
                <w:sz w:val="20"/>
                <w:szCs w:val="20"/>
              </w:rPr>
              <w:t>, D.B. and</w:t>
            </w:r>
            <w:r w:rsidRPr="00AD1232">
              <w:rPr>
                <w:rFonts w:ascii="Century Gothic" w:eastAsia="+mn-ea" w:hAnsi="Century Gothic" w:cs="Arial"/>
                <w:b/>
                <w:bCs/>
                <w:sz w:val="20"/>
                <w:szCs w:val="20"/>
              </w:rPr>
              <w:t xml:space="preserve"> </w:t>
            </w:r>
            <w:proofErr w:type="spellStart"/>
            <w:r w:rsidRPr="00AD1232">
              <w:rPr>
                <w:rFonts w:ascii="Century Gothic" w:eastAsia="+mn-ea" w:hAnsi="Century Gothic" w:cs="Arial"/>
                <w:b/>
                <w:bCs/>
                <w:sz w:val="20"/>
                <w:szCs w:val="20"/>
              </w:rPr>
              <w:t>Boateng</w:t>
            </w:r>
            <w:proofErr w:type="spellEnd"/>
            <w:r w:rsidRPr="00AD1232">
              <w:rPr>
                <w:rFonts w:ascii="Century Gothic" w:eastAsia="+mn-ea" w:hAnsi="Century Gothic" w:cs="Arial"/>
                <w:b/>
                <w:bCs/>
                <w:sz w:val="20"/>
                <w:szCs w:val="20"/>
              </w:rPr>
              <w:t xml:space="preserve">, M. </w:t>
            </w:r>
            <w:r w:rsidRPr="00AD1232">
              <w:rPr>
                <w:rFonts w:ascii="Century Gothic" w:eastAsia="+mn-ea" w:hAnsi="Century Gothic" w:cs="Arial"/>
                <w:sz w:val="20"/>
                <w:szCs w:val="20"/>
              </w:rPr>
              <w:t xml:space="preserve">(2011). </w:t>
            </w:r>
            <w:r w:rsidRPr="00AD1232">
              <w:rPr>
                <w:rFonts w:ascii="Century Gothic" w:eastAsia="+mn-ea" w:hAnsi="Century Gothic" w:cs="Arial"/>
                <w:bCs/>
                <w:sz w:val="20"/>
                <w:szCs w:val="20"/>
              </w:rPr>
              <w:t xml:space="preserve">Pig Production Manual. </w:t>
            </w:r>
            <w:proofErr w:type="spellStart"/>
            <w:r w:rsidRPr="00AD1232">
              <w:rPr>
                <w:rFonts w:ascii="Century Gothic" w:eastAsia="+mn-ea" w:hAnsi="Century Gothic" w:cs="Arial"/>
                <w:bCs/>
                <w:sz w:val="20"/>
                <w:szCs w:val="20"/>
              </w:rPr>
              <w:t>Prisebs</w:t>
            </w:r>
            <w:proofErr w:type="spellEnd"/>
            <w:r w:rsidRPr="00AD1232">
              <w:rPr>
                <w:rFonts w:ascii="Century Gothic" w:eastAsia="+mn-ea" w:hAnsi="Century Gothic" w:cs="Arial"/>
                <w:bCs/>
                <w:sz w:val="20"/>
                <w:szCs w:val="20"/>
              </w:rPr>
              <w:t xml:space="preserve"> Publications, Kumasi. 43pp.</w:t>
            </w:r>
          </w:p>
        </w:tc>
      </w:tr>
    </w:tbl>
    <w:p w14:paraId="7157FEDA" w14:textId="37C69195" w:rsidR="00AD1232" w:rsidRPr="00AD1232" w:rsidRDefault="00FC2468" w:rsidP="00AD1232">
      <w:pPr>
        <w:tabs>
          <w:tab w:val="left" w:pos="795"/>
        </w:tabs>
        <w:spacing w:after="160" w:line="259" w:lineRule="auto"/>
        <w:rPr>
          <w:rFonts w:ascii="Century Gothic" w:hAnsi="Century Gothic"/>
        </w:rPr>
      </w:pPr>
      <w:r w:rsidRPr="00AD1232">
        <w:rPr>
          <w:rFonts w:ascii="Century Gothic" w:hAnsi="Century Gothic" w:cs="Arial"/>
          <w:b/>
          <w:noProof/>
          <w:sz w:val="20"/>
          <w:szCs w:val="20"/>
        </w:rPr>
        <mc:AlternateContent>
          <mc:Choice Requires="wps">
            <w:drawing>
              <wp:anchor distT="45720" distB="45720" distL="114300" distR="114300" simplePos="0" relativeHeight="251666432" behindDoc="0" locked="0" layoutInCell="1" allowOverlap="1" wp14:anchorId="6216966C" wp14:editId="57CBCC48">
                <wp:simplePos x="0" y="0"/>
                <wp:positionH relativeFrom="margin">
                  <wp:align>right</wp:align>
                </wp:positionH>
                <wp:positionV relativeFrom="paragraph">
                  <wp:posOffset>250190</wp:posOffset>
                </wp:positionV>
                <wp:extent cx="5962650" cy="1404620"/>
                <wp:effectExtent l="0" t="0" r="19050" b="177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chemeClr val="bg1">
                            <a:lumMod val="95000"/>
                          </a:schemeClr>
                        </a:solidFill>
                        <a:ln w="9525">
                          <a:solidFill>
                            <a:srgbClr val="000000"/>
                          </a:solidFill>
                          <a:miter lim="800000"/>
                          <a:headEnd/>
                          <a:tailEnd/>
                        </a:ln>
                      </wps:spPr>
                      <wps:txbx>
                        <w:txbxContent>
                          <w:p w14:paraId="376B982B" w14:textId="77777777" w:rsidR="00AD1232" w:rsidRPr="006B3B84" w:rsidRDefault="00AD1232" w:rsidP="00AD1232">
                            <w:pPr>
                              <w:spacing w:line="276" w:lineRule="auto"/>
                              <w:rPr>
                                <w:rFonts w:ascii="Arial" w:hAnsi="Arial" w:cs="Arial"/>
                                <w:b/>
                                <w:sz w:val="20"/>
                                <w:szCs w:val="20"/>
                              </w:rPr>
                            </w:pPr>
                            <w:r>
                              <w:rPr>
                                <w:rFonts w:ascii="Arial" w:hAnsi="Arial" w:cs="Arial"/>
                                <w:b/>
                                <w:color w:val="000000"/>
                                <w:sz w:val="20"/>
                                <w:szCs w:val="20"/>
                                <w:lang w:eastAsia="en-GB"/>
                              </w:rPr>
                              <w:t>BOOKS</w:t>
                            </w:r>
                            <w:r w:rsidRPr="00150E5A">
                              <w:rPr>
                                <w:rFonts w:ascii="Arial" w:hAnsi="Arial" w:cs="Arial"/>
                                <w:b/>
                                <w:color w:val="000000"/>
                                <w:sz w:val="20"/>
                                <w:szCs w:val="20"/>
                                <w:lang w:eastAsia="en-GB"/>
                              </w:rPr>
                              <w:t xml:space="preserve"> </w:t>
                            </w:r>
                            <w:r>
                              <w:rPr>
                                <w:rFonts w:ascii="Arial" w:hAnsi="Arial" w:cs="Arial"/>
                                <w:b/>
                                <w:color w:val="000000"/>
                                <w:sz w:val="20"/>
                                <w:szCs w:val="20"/>
                                <w:lang w:eastAsia="en-GB"/>
                              </w:rPr>
                              <w:t xml:space="preserve">&amp; REPORTS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16966C" id="Text Box 5" o:spid="_x0000_s1035" type="#_x0000_t202" style="position:absolute;margin-left:418.3pt;margin-top:19.7pt;width:469.5pt;height:110.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" fillcolor="#f2f2f2 [3052]">
                <v:textbox style="mso-fit-shape-to-text:t">
                  <w:txbxContent>
                    <w:p w14:paraId="376B982B" w14:textId="77777777" w:rsidR="00AD1232" w:rsidRPr="006B3B84" w:rsidRDefault="00AD1232" w:rsidP="00AD1232">
                      <w:pPr>
                        <w:spacing w:line="276" w:lineRule="auto"/>
                        <w:rPr>
                          <w:rFonts w:ascii="Arial" w:hAnsi="Arial" w:cs="Arial"/>
                          <w:b/>
                          <w:sz w:val="20"/>
                          <w:szCs w:val="20"/>
                        </w:rPr>
                      </w:pPr>
                      <w:r>
                        <w:rPr>
                          <w:rFonts w:ascii="Arial" w:hAnsi="Arial" w:cs="Arial"/>
                          <w:b/>
                          <w:color w:val="000000"/>
                          <w:sz w:val="20"/>
                          <w:szCs w:val="20"/>
                          <w:lang w:eastAsia="en-GB"/>
                        </w:rPr>
                        <w:t>BOOKS</w:t>
                      </w:r>
                      <w:r w:rsidRPr="00150E5A">
                        <w:rPr>
                          <w:rFonts w:ascii="Arial" w:hAnsi="Arial" w:cs="Arial"/>
                          <w:b/>
                          <w:color w:val="000000"/>
                          <w:sz w:val="20"/>
                          <w:szCs w:val="20"/>
                          <w:lang w:eastAsia="en-GB"/>
                        </w:rPr>
                        <w:t xml:space="preserve"> </w:t>
                      </w:r>
                      <w:r>
                        <w:rPr>
                          <w:rFonts w:ascii="Arial" w:hAnsi="Arial" w:cs="Arial"/>
                          <w:b/>
                          <w:color w:val="000000"/>
                          <w:sz w:val="20"/>
                          <w:szCs w:val="20"/>
                          <w:lang w:eastAsia="en-GB"/>
                        </w:rPr>
                        <w:t xml:space="preserve">&amp; REPORTS </w:t>
                      </w:r>
                    </w:p>
                  </w:txbxContent>
                </v:textbox>
                <w10:wrap type="square" anchorx="margin"/>
              </v:shape>
            </w:pict>
          </mc:Fallback>
        </mc:AlternateContent>
      </w:r>
      <w:r w:rsidR="00AD1232" w:rsidRPr="00AD1232">
        <w:rPr>
          <w:rFonts w:ascii="Century Gothic" w:hAnsi="Century Gothic" w:cs="Arial"/>
          <w:b/>
          <w:noProof/>
          <w:sz w:val="20"/>
          <w:szCs w:val="20"/>
        </w:rPr>
        <mc:AlternateContent>
          <mc:Choice Requires="wps">
            <w:drawing>
              <wp:anchor distT="45720" distB="45720" distL="114300" distR="114300" simplePos="0" relativeHeight="251664384" behindDoc="0" locked="0" layoutInCell="1" allowOverlap="1" wp14:anchorId="12101C57" wp14:editId="0F1BE63D">
                <wp:simplePos x="0" y="0"/>
                <wp:positionH relativeFrom="margin">
                  <wp:posOffset>0</wp:posOffset>
                </wp:positionH>
                <wp:positionV relativeFrom="paragraph">
                  <wp:posOffset>2303145</wp:posOffset>
                </wp:positionV>
                <wp:extent cx="5981700" cy="1404620"/>
                <wp:effectExtent l="0" t="0" r="1905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chemeClr val="bg1">
                            <a:lumMod val="95000"/>
                          </a:schemeClr>
                        </a:solidFill>
                        <a:ln w="9525">
                          <a:solidFill>
                            <a:srgbClr val="000000"/>
                          </a:solidFill>
                          <a:miter lim="800000"/>
                          <a:headEnd/>
                          <a:tailEnd/>
                        </a:ln>
                      </wps:spPr>
                      <wps:txbx>
                        <w:txbxContent>
                          <w:p w14:paraId="38EFF4D5" w14:textId="77777777" w:rsidR="00AD1232" w:rsidRPr="006B3B84" w:rsidRDefault="00AD1232" w:rsidP="00AD1232">
                            <w:pPr>
                              <w:pStyle w:val="Header"/>
                              <w:spacing w:line="276" w:lineRule="auto"/>
                              <w:rPr>
                                <w:rFonts w:ascii="Arial" w:hAnsi="Arial" w:cs="Arial"/>
                                <w:b/>
                                <w:sz w:val="20"/>
                                <w:szCs w:val="20"/>
                                <w:lang w:val="en-US"/>
                              </w:rPr>
                            </w:pPr>
                            <w:r w:rsidRPr="00AA7C3B">
                              <w:rPr>
                                <w:rFonts w:ascii="Arial" w:hAnsi="Arial" w:cs="Arial"/>
                                <w:b/>
                                <w:sz w:val="20"/>
                                <w:szCs w:val="20"/>
                                <w:lang w:val="en-US"/>
                              </w:rPr>
                              <w:t>COURSES/WORKSHOPS/CONFERENCES/SEMINARS ATTENDED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101C57" id="_x0000_s1036" type="#_x0000_t202" style="position:absolute;margin-left:0;margin-top:181.35pt;width:471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" fillcolor="#f2f2f2 [3052]">
                <v:textbox style="mso-fit-shape-to-text:t">
                  <w:txbxContent>
                    <w:p w14:paraId="38EFF4D5" w14:textId="77777777" w:rsidR="00AD1232" w:rsidRPr="006B3B84" w:rsidRDefault="00AD1232" w:rsidP="00AD1232">
                      <w:pPr>
                        <w:pStyle w:val="Header"/>
                        <w:spacing w:line="276" w:lineRule="auto"/>
                        <w:rPr>
                          <w:rFonts w:ascii="Arial" w:hAnsi="Arial" w:cs="Arial"/>
                          <w:b/>
                          <w:sz w:val="20"/>
                          <w:szCs w:val="20"/>
                          <w:lang w:val="en-US"/>
                        </w:rPr>
                      </w:pPr>
                      <w:r w:rsidRPr="00AA7C3B">
                        <w:rPr>
                          <w:rFonts w:ascii="Arial" w:hAnsi="Arial" w:cs="Arial"/>
                          <w:b/>
                          <w:sz w:val="20"/>
                          <w:szCs w:val="20"/>
                          <w:lang w:val="en-US"/>
                        </w:rPr>
                        <w:t>COURSES/WORKSHOPS/CONFERENCES/SEMINARS ATTENDED</w:t>
                      </w:r>
                    </w:p>
                  </w:txbxContent>
                </v:textbox>
                <w10:wrap type="square" anchorx="margin"/>
              </v:shape>
            </w:pict>
          </mc:Fallback>
        </mc:AlternateContent>
      </w:r>
    </w:p>
    <w:tbl>
      <w:tblPr>
        <w:tblW w:w="5000" w:type="pct"/>
        <w:tblLook w:val="0000" w:firstRow="0" w:lastRow="0" w:firstColumn="0" w:lastColumn="0" w:noHBand="0" w:noVBand="0"/>
      </w:tblPr>
      <w:tblGrid>
        <w:gridCol w:w="7741"/>
        <w:gridCol w:w="1619"/>
      </w:tblGrid>
      <w:tr w:rsidR="00AD1232" w:rsidRPr="00AD1232" w14:paraId="1AB9457E" w14:textId="77777777" w:rsidTr="002356D5">
        <w:trPr>
          <w:trHeight w:val="286"/>
        </w:trPr>
        <w:tc>
          <w:tcPr>
            <w:tcW w:w="4135" w:type="pct"/>
          </w:tcPr>
          <w:p w14:paraId="57D8E3D6"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eastAsia="+mn-ea" w:hAnsi="Century Gothic" w:cs="Arial"/>
                <w:sz w:val="22"/>
                <w:szCs w:val="22"/>
              </w:rPr>
            </w:pPr>
            <w:bookmarkStart w:id="4" w:name="_Hlk97399771"/>
            <w:r w:rsidRPr="00AD1232">
              <w:rPr>
                <w:rFonts w:ascii="Century Gothic" w:eastAsia="+mn-ea" w:hAnsi="Century Gothic" w:cs="Arial"/>
                <w:sz w:val="22"/>
                <w:szCs w:val="22"/>
              </w:rPr>
              <w:t>Certificate in School Inspection organised by the National Inspectorate Board (National Schools Inspectorate Authority (</w:t>
            </w:r>
            <w:proofErr w:type="spellStart"/>
            <w:r w:rsidRPr="00AD1232">
              <w:rPr>
                <w:rFonts w:ascii="Century Gothic" w:eastAsia="+mn-ea" w:hAnsi="Century Gothic" w:cs="Arial"/>
                <w:sz w:val="22"/>
                <w:szCs w:val="22"/>
              </w:rPr>
              <w:t>NaSIA</w:t>
            </w:r>
            <w:proofErr w:type="spellEnd"/>
            <w:r w:rsidRPr="00AD1232">
              <w:rPr>
                <w:rFonts w:ascii="Century Gothic" w:eastAsia="+mn-ea" w:hAnsi="Century Gothic" w:cs="Arial"/>
                <w:sz w:val="22"/>
                <w:szCs w:val="22"/>
              </w:rPr>
              <w:t>)</w:t>
            </w:r>
          </w:p>
        </w:tc>
        <w:tc>
          <w:tcPr>
            <w:tcW w:w="865" w:type="pct"/>
          </w:tcPr>
          <w:p w14:paraId="36A95F49" w14:textId="4E83024A" w:rsidR="00AD1232" w:rsidRPr="00AD1232" w:rsidRDefault="00AD1232" w:rsidP="000341BF">
            <w:pPr>
              <w:spacing w:line="276" w:lineRule="auto"/>
              <w:jc w:val="right"/>
              <w:rPr>
                <w:rFonts w:ascii="Century Gothic" w:eastAsia="+mn-ea" w:hAnsi="Century Gothic" w:cs="Arial"/>
                <w:sz w:val="22"/>
                <w:szCs w:val="22"/>
              </w:rPr>
            </w:pPr>
            <w:r w:rsidRPr="00AD1232">
              <w:rPr>
                <w:rFonts w:ascii="Century Gothic" w:eastAsia="+mn-ea" w:hAnsi="Century Gothic" w:cs="Arial"/>
                <w:sz w:val="22"/>
                <w:szCs w:val="22"/>
              </w:rPr>
              <w:t>Sept, 2019</w:t>
            </w:r>
          </w:p>
        </w:tc>
      </w:tr>
      <w:tr w:rsidR="00AD1232" w:rsidRPr="00AD1232" w14:paraId="58C2B91B" w14:textId="77777777" w:rsidTr="002356D5">
        <w:trPr>
          <w:trHeight w:val="286"/>
        </w:trPr>
        <w:tc>
          <w:tcPr>
            <w:tcW w:w="4135" w:type="pct"/>
          </w:tcPr>
          <w:p w14:paraId="50ABC1AC"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eastAsia="+mn-ea" w:hAnsi="Century Gothic" w:cs="Arial"/>
                <w:sz w:val="22"/>
                <w:szCs w:val="22"/>
              </w:rPr>
            </w:pPr>
            <w:bookmarkStart w:id="5" w:name="_Hlk97399871"/>
            <w:bookmarkEnd w:id="4"/>
            <w:r w:rsidRPr="00AD1232">
              <w:rPr>
                <w:rFonts w:ascii="Century Gothic" w:eastAsia="+mn-ea" w:hAnsi="Century Gothic" w:cs="Arial"/>
                <w:sz w:val="22"/>
                <w:szCs w:val="22"/>
              </w:rPr>
              <w:lastRenderedPageBreak/>
              <w:t xml:space="preserve">A course in meta-analysis organised by the AgriFoSe2030 programme at ICRAF in Nairobi, Kenya </w:t>
            </w:r>
          </w:p>
        </w:tc>
        <w:tc>
          <w:tcPr>
            <w:tcW w:w="865" w:type="pct"/>
          </w:tcPr>
          <w:p w14:paraId="6831C796" w14:textId="36D3C0F0" w:rsidR="00AD1232" w:rsidRPr="00AD1232" w:rsidRDefault="00AD1232" w:rsidP="000341BF">
            <w:pPr>
              <w:spacing w:line="276" w:lineRule="auto"/>
              <w:jc w:val="right"/>
              <w:rPr>
                <w:rFonts w:ascii="Century Gothic" w:eastAsia="+mn-ea" w:hAnsi="Century Gothic" w:cs="Arial"/>
                <w:sz w:val="22"/>
                <w:szCs w:val="22"/>
              </w:rPr>
            </w:pPr>
            <w:r w:rsidRPr="00AD1232">
              <w:rPr>
                <w:rFonts w:ascii="Century Gothic" w:eastAsia="+mn-ea" w:hAnsi="Century Gothic" w:cs="Arial"/>
                <w:sz w:val="22"/>
                <w:szCs w:val="22"/>
              </w:rPr>
              <w:t>Dec, 2016</w:t>
            </w:r>
          </w:p>
        </w:tc>
      </w:tr>
      <w:bookmarkEnd w:id="5"/>
      <w:tr w:rsidR="00AD1232" w:rsidRPr="00AD1232" w14:paraId="5C0F8603" w14:textId="77777777" w:rsidTr="002356D5">
        <w:trPr>
          <w:trHeight w:val="286"/>
        </w:trPr>
        <w:tc>
          <w:tcPr>
            <w:tcW w:w="4135" w:type="pct"/>
          </w:tcPr>
          <w:p w14:paraId="41442510"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eastAsia="+mn-ea" w:hAnsi="Century Gothic" w:cs="Arial"/>
                <w:sz w:val="22"/>
                <w:szCs w:val="22"/>
              </w:rPr>
            </w:pPr>
            <w:proofErr w:type="spellStart"/>
            <w:r w:rsidRPr="00AD1232">
              <w:rPr>
                <w:rFonts w:ascii="Century Gothic" w:eastAsia="+mn-ea" w:hAnsi="Century Gothic" w:cs="Arial"/>
                <w:sz w:val="22"/>
                <w:szCs w:val="22"/>
              </w:rPr>
              <w:t>Evonik</w:t>
            </w:r>
            <w:proofErr w:type="spellEnd"/>
            <w:r w:rsidRPr="00AD1232">
              <w:rPr>
                <w:rFonts w:ascii="Century Gothic" w:eastAsia="+mn-ea" w:hAnsi="Century Gothic" w:cs="Arial"/>
                <w:sz w:val="22"/>
                <w:szCs w:val="22"/>
              </w:rPr>
              <w:t xml:space="preserve"> Industries Poultry Nutrition Seminar, Theme: Exploring opportunities in poultry nutrition: the role of amino acids held at the Golden Tulip Hotel, Kumasi</w:t>
            </w:r>
          </w:p>
        </w:tc>
        <w:tc>
          <w:tcPr>
            <w:tcW w:w="865" w:type="pct"/>
          </w:tcPr>
          <w:p w14:paraId="6E4EB1FF" w14:textId="77777777" w:rsidR="00AD1232" w:rsidRPr="00AD1232" w:rsidRDefault="00AD1232" w:rsidP="000341BF">
            <w:pPr>
              <w:spacing w:line="276" w:lineRule="auto"/>
              <w:jc w:val="right"/>
              <w:rPr>
                <w:rFonts w:ascii="Century Gothic" w:eastAsia="+mn-ea" w:hAnsi="Century Gothic" w:cs="Arial"/>
                <w:sz w:val="22"/>
                <w:szCs w:val="22"/>
              </w:rPr>
            </w:pPr>
            <w:r w:rsidRPr="00AD1232">
              <w:rPr>
                <w:rFonts w:ascii="Century Gothic" w:eastAsia="+mn-ea" w:hAnsi="Century Gothic" w:cs="Arial"/>
                <w:sz w:val="22"/>
                <w:szCs w:val="22"/>
              </w:rPr>
              <w:t>May, 2014</w:t>
            </w:r>
          </w:p>
        </w:tc>
      </w:tr>
      <w:tr w:rsidR="00AD1232" w:rsidRPr="00AD1232" w14:paraId="5F54DCAE" w14:textId="77777777" w:rsidTr="002356D5">
        <w:trPr>
          <w:trHeight w:val="286"/>
        </w:trPr>
        <w:tc>
          <w:tcPr>
            <w:tcW w:w="4135" w:type="pct"/>
          </w:tcPr>
          <w:p w14:paraId="5A94FD07"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hAnsi="Century Gothic" w:cs="Arial"/>
                <w:sz w:val="22"/>
                <w:szCs w:val="22"/>
                <w:lang w:val="en-US"/>
              </w:rPr>
            </w:pPr>
            <w:r w:rsidRPr="00AD1232">
              <w:rPr>
                <w:rFonts w:ascii="Century Gothic" w:eastAsia="+mn-ea" w:hAnsi="Century Gothic" w:cs="Arial"/>
                <w:sz w:val="22"/>
                <w:szCs w:val="22"/>
              </w:rPr>
              <w:t xml:space="preserve">Best </w:t>
            </w:r>
            <w:proofErr w:type="spellStart"/>
            <w:r w:rsidRPr="00AD1232">
              <w:rPr>
                <w:rFonts w:ascii="Century Gothic" w:eastAsia="+mn-ea" w:hAnsi="Century Gothic" w:cs="Arial"/>
                <w:sz w:val="22"/>
                <w:szCs w:val="22"/>
              </w:rPr>
              <w:t>Envirotech</w:t>
            </w:r>
            <w:proofErr w:type="spellEnd"/>
            <w:r w:rsidRPr="00AD1232">
              <w:rPr>
                <w:rFonts w:ascii="Century Gothic" w:eastAsia="+mn-ea" w:hAnsi="Century Gothic" w:cs="Arial"/>
                <w:sz w:val="22"/>
                <w:szCs w:val="22"/>
              </w:rPr>
              <w:t xml:space="preserve"> - Boris B re-launch of the feed additive RE-3™ held at </w:t>
            </w:r>
            <w:proofErr w:type="spellStart"/>
            <w:r w:rsidRPr="00AD1232">
              <w:rPr>
                <w:rFonts w:ascii="Century Gothic" w:eastAsia="+mn-ea" w:hAnsi="Century Gothic" w:cs="Arial"/>
                <w:sz w:val="22"/>
                <w:szCs w:val="22"/>
              </w:rPr>
              <w:t>Miklin</w:t>
            </w:r>
            <w:proofErr w:type="spellEnd"/>
            <w:r w:rsidRPr="00AD1232">
              <w:rPr>
                <w:rFonts w:ascii="Century Gothic" w:eastAsia="+mn-ea" w:hAnsi="Century Gothic" w:cs="Arial"/>
                <w:sz w:val="22"/>
                <w:szCs w:val="22"/>
              </w:rPr>
              <w:t xml:space="preserve"> Hotel, Kumasi.</w:t>
            </w:r>
          </w:p>
        </w:tc>
        <w:tc>
          <w:tcPr>
            <w:tcW w:w="865" w:type="pct"/>
          </w:tcPr>
          <w:p w14:paraId="20BBCA84" w14:textId="77777777" w:rsidR="00AD1232" w:rsidRPr="00AD1232" w:rsidRDefault="00AD1232" w:rsidP="000341BF">
            <w:pPr>
              <w:spacing w:line="276" w:lineRule="auto"/>
              <w:jc w:val="right"/>
              <w:rPr>
                <w:rFonts w:ascii="Century Gothic" w:hAnsi="Century Gothic" w:cs="Arial"/>
                <w:sz w:val="22"/>
                <w:szCs w:val="22"/>
              </w:rPr>
            </w:pPr>
            <w:r w:rsidRPr="00AD1232">
              <w:rPr>
                <w:rFonts w:ascii="Century Gothic" w:eastAsia="+mn-ea" w:hAnsi="Century Gothic" w:cs="Arial"/>
                <w:sz w:val="22"/>
                <w:szCs w:val="22"/>
              </w:rPr>
              <w:t>Feb, 2014</w:t>
            </w:r>
          </w:p>
        </w:tc>
      </w:tr>
      <w:tr w:rsidR="00AD1232" w:rsidRPr="00AD1232" w14:paraId="0C2BEDD1" w14:textId="77777777" w:rsidTr="002356D5">
        <w:trPr>
          <w:trHeight w:val="286"/>
        </w:trPr>
        <w:tc>
          <w:tcPr>
            <w:tcW w:w="4135" w:type="pct"/>
          </w:tcPr>
          <w:p w14:paraId="55A2D7ED"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eastAsia="+mn-ea" w:hAnsi="Century Gothic" w:cs="Arial"/>
                <w:sz w:val="22"/>
                <w:szCs w:val="22"/>
              </w:rPr>
            </w:pPr>
            <w:r w:rsidRPr="00AD1232">
              <w:rPr>
                <w:rFonts w:ascii="Century Gothic" w:hAnsi="Century Gothic" w:cs="Arial"/>
                <w:sz w:val="22"/>
                <w:szCs w:val="22"/>
              </w:rPr>
              <w:t>3</w:t>
            </w:r>
            <w:r w:rsidRPr="00AD1232">
              <w:rPr>
                <w:rFonts w:ascii="Century Gothic" w:hAnsi="Century Gothic" w:cs="Arial"/>
                <w:sz w:val="22"/>
                <w:szCs w:val="22"/>
                <w:vertAlign w:val="superscript"/>
              </w:rPr>
              <w:t>rd</w:t>
            </w:r>
            <w:r w:rsidRPr="00AD1232">
              <w:rPr>
                <w:rFonts w:ascii="Century Gothic" w:hAnsi="Century Gothic" w:cs="Arial"/>
                <w:sz w:val="22"/>
                <w:szCs w:val="22"/>
              </w:rPr>
              <w:t>KNUST Summer School under the theme “</w:t>
            </w:r>
            <w:r w:rsidRPr="00AD1232">
              <w:rPr>
                <w:rFonts w:ascii="Century Gothic" w:hAnsi="Century Gothic" w:cs="Arial"/>
                <w:iCs/>
                <w:sz w:val="22"/>
                <w:szCs w:val="22"/>
              </w:rPr>
              <w:t>Repositioning KNUST as a Global Institution: Effective Research Management as a Tool</w:t>
            </w:r>
            <w:r w:rsidRPr="00AD1232">
              <w:rPr>
                <w:rFonts w:ascii="Century Gothic" w:hAnsi="Century Gothic" w:cs="Arial"/>
                <w:sz w:val="22"/>
                <w:szCs w:val="22"/>
              </w:rPr>
              <w:t>.” From 26</w:t>
            </w:r>
            <w:r w:rsidRPr="00AD1232">
              <w:rPr>
                <w:rFonts w:ascii="Century Gothic" w:hAnsi="Century Gothic" w:cs="Arial"/>
                <w:sz w:val="22"/>
                <w:szCs w:val="22"/>
                <w:vertAlign w:val="superscript"/>
              </w:rPr>
              <w:t>th</w:t>
            </w:r>
            <w:r w:rsidRPr="00AD1232">
              <w:rPr>
                <w:rFonts w:ascii="Century Gothic" w:hAnsi="Century Gothic" w:cs="Arial"/>
                <w:sz w:val="22"/>
                <w:szCs w:val="22"/>
              </w:rPr>
              <w:t xml:space="preserve"> August to 2</w:t>
            </w:r>
            <w:r w:rsidRPr="00AD1232">
              <w:rPr>
                <w:rFonts w:ascii="Century Gothic" w:hAnsi="Century Gothic" w:cs="Arial"/>
                <w:sz w:val="22"/>
                <w:szCs w:val="22"/>
                <w:vertAlign w:val="superscript"/>
              </w:rPr>
              <w:t>nd</w:t>
            </w:r>
            <w:r w:rsidRPr="00AD1232">
              <w:rPr>
                <w:rFonts w:ascii="Century Gothic" w:hAnsi="Century Gothic" w:cs="Arial"/>
                <w:sz w:val="22"/>
                <w:szCs w:val="22"/>
              </w:rPr>
              <w:t xml:space="preserve"> September, 2013.</w:t>
            </w:r>
          </w:p>
        </w:tc>
        <w:tc>
          <w:tcPr>
            <w:tcW w:w="865" w:type="pct"/>
          </w:tcPr>
          <w:p w14:paraId="63427B55" w14:textId="77777777" w:rsidR="00AD1232" w:rsidRPr="00AD1232" w:rsidRDefault="00AD1232" w:rsidP="000341BF">
            <w:pPr>
              <w:spacing w:line="276" w:lineRule="auto"/>
              <w:jc w:val="right"/>
              <w:rPr>
                <w:rFonts w:ascii="Century Gothic" w:hAnsi="Century Gothic" w:cs="Arial"/>
                <w:sz w:val="22"/>
                <w:szCs w:val="22"/>
              </w:rPr>
            </w:pPr>
            <w:r w:rsidRPr="00AD1232">
              <w:rPr>
                <w:rFonts w:ascii="Century Gothic" w:hAnsi="Century Gothic" w:cs="Arial"/>
                <w:sz w:val="22"/>
                <w:szCs w:val="22"/>
              </w:rPr>
              <w:t>Sept, 2013</w:t>
            </w:r>
          </w:p>
          <w:p w14:paraId="08825CBA" w14:textId="77777777" w:rsidR="00AD1232" w:rsidRPr="00AD1232" w:rsidRDefault="00AD1232" w:rsidP="000341BF">
            <w:pPr>
              <w:spacing w:line="276" w:lineRule="auto"/>
              <w:jc w:val="right"/>
              <w:rPr>
                <w:rFonts w:ascii="Century Gothic" w:eastAsia="+mn-ea" w:hAnsi="Century Gothic" w:cs="Arial"/>
                <w:sz w:val="22"/>
                <w:szCs w:val="22"/>
              </w:rPr>
            </w:pPr>
          </w:p>
        </w:tc>
      </w:tr>
      <w:tr w:rsidR="00AD1232" w:rsidRPr="00AD1232" w14:paraId="429E8833" w14:textId="77777777" w:rsidTr="002356D5">
        <w:trPr>
          <w:trHeight w:val="286"/>
        </w:trPr>
        <w:tc>
          <w:tcPr>
            <w:tcW w:w="4135" w:type="pct"/>
          </w:tcPr>
          <w:p w14:paraId="0C4F1EC8"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hAnsi="Century Gothic" w:cs="Arial"/>
                <w:sz w:val="22"/>
                <w:szCs w:val="22"/>
              </w:rPr>
            </w:pPr>
            <w:r w:rsidRPr="00AD1232">
              <w:rPr>
                <w:rFonts w:ascii="Century Gothic" w:hAnsi="Century Gothic" w:cs="Arial"/>
                <w:sz w:val="22"/>
                <w:szCs w:val="22"/>
              </w:rPr>
              <w:t>4</w:t>
            </w:r>
            <w:r w:rsidRPr="00AD1232">
              <w:rPr>
                <w:rFonts w:ascii="Century Gothic" w:hAnsi="Century Gothic" w:cs="Arial"/>
                <w:sz w:val="22"/>
                <w:szCs w:val="22"/>
                <w:vertAlign w:val="superscript"/>
              </w:rPr>
              <w:t>th</w:t>
            </w:r>
            <w:r w:rsidRPr="00AD1232">
              <w:rPr>
                <w:rFonts w:ascii="Century Gothic" w:hAnsi="Century Gothic" w:cs="Arial"/>
                <w:sz w:val="22"/>
                <w:szCs w:val="22"/>
              </w:rPr>
              <w:t xml:space="preserve"> Nigerian International Poultry Summit (NIPS), of the World Poultry Science Association Nigeria Branch, Held at the Federal University of Agriculture Abeokuta, Ogun State, Nigeria, 17</w:t>
            </w:r>
            <w:r w:rsidRPr="00AD1232">
              <w:rPr>
                <w:rFonts w:ascii="Century Gothic" w:hAnsi="Century Gothic" w:cs="Arial"/>
                <w:sz w:val="22"/>
                <w:szCs w:val="22"/>
                <w:vertAlign w:val="superscript"/>
              </w:rPr>
              <w:t>th</w:t>
            </w:r>
            <w:r w:rsidRPr="00AD1232">
              <w:rPr>
                <w:rFonts w:ascii="Century Gothic" w:hAnsi="Century Gothic" w:cs="Arial"/>
                <w:sz w:val="22"/>
                <w:szCs w:val="22"/>
              </w:rPr>
              <w:t xml:space="preserve"> -21</w:t>
            </w:r>
            <w:r w:rsidRPr="00AD1232">
              <w:rPr>
                <w:rFonts w:ascii="Century Gothic" w:hAnsi="Century Gothic" w:cs="Arial"/>
                <w:sz w:val="22"/>
                <w:szCs w:val="22"/>
                <w:vertAlign w:val="superscript"/>
              </w:rPr>
              <w:t>st</w:t>
            </w:r>
            <w:r w:rsidRPr="00AD1232">
              <w:rPr>
                <w:rFonts w:ascii="Century Gothic" w:hAnsi="Century Gothic" w:cs="Arial"/>
                <w:sz w:val="22"/>
                <w:szCs w:val="22"/>
              </w:rPr>
              <w:t xml:space="preserve"> February 2013.</w:t>
            </w:r>
          </w:p>
        </w:tc>
        <w:tc>
          <w:tcPr>
            <w:tcW w:w="865" w:type="pct"/>
          </w:tcPr>
          <w:p w14:paraId="525C8671" w14:textId="77777777" w:rsidR="00AD1232" w:rsidRPr="00AD1232" w:rsidRDefault="00AD1232" w:rsidP="000341BF">
            <w:pPr>
              <w:spacing w:line="276" w:lineRule="auto"/>
              <w:jc w:val="right"/>
              <w:rPr>
                <w:rFonts w:ascii="Century Gothic" w:hAnsi="Century Gothic" w:cs="Arial"/>
                <w:sz w:val="22"/>
                <w:szCs w:val="22"/>
              </w:rPr>
            </w:pPr>
            <w:r w:rsidRPr="00AD1232">
              <w:rPr>
                <w:rFonts w:ascii="Century Gothic" w:hAnsi="Century Gothic" w:cs="Arial"/>
                <w:sz w:val="22"/>
                <w:szCs w:val="22"/>
              </w:rPr>
              <w:t>Feb, 2013</w:t>
            </w:r>
          </w:p>
        </w:tc>
      </w:tr>
      <w:tr w:rsidR="00AD1232" w:rsidRPr="00AD1232" w14:paraId="17F00CE5" w14:textId="77777777" w:rsidTr="002356D5">
        <w:trPr>
          <w:trHeight w:val="286"/>
        </w:trPr>
        <w:tc>
          <w:tcPr>
            <w:tcW w:w="4135" w:type="pct"/>
          </w:tcPr>
          <w:p w14:paraId="56DBDCA0"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hAnsi="Century Gothic" w:cs="Arial"/>
                <w:sz w:val="22"/>
                <w:szCs w:val="22"/>
                <w:lang w:val="en-US"/>
              </w:rPr>
            </w:pPr>
            <w:r w:rsidRPr="00AD1232">
              <w:rPr>
                <w:rFonts w:ascii="Century Gothic" w:hAnsi="Century Gothic" w:cs="Arial"/>
                <w:sz w:val="22"/>
                <w:szCs w:val="22"/>
              </w:rPr>
              <w:t xml:space="preserve">Biennial Symposia of the Ghana Animal Science Association (GASA) </w:t>
            </w:r>
          </w:p>
        </w:tc>
        <w:tc>
          <w:tcPr>
            <w:tcW w:w="865" w:type="pct"/>
          </w:tcPr>
          <w:p w14:paraId="4BABC6A2" w14:textId="7A5D8612" w:rsidR="00AD1232" w:rsidRPr="00AD1232" w:rsidRDefault="00AD1232" w:rsidP="000341BF">
            <w:pPr>
              <w:spacing w:line="276" w:lineRule="auto"/>
              <w:jc w:val="right"/>
              <w:rPr>
                <w:rFonts w:ascii="Century Gothic" w:hAnsi="Century Gothic" w:cs="Arial"/>
                <w:sz w:val="22"/>
                <w:szCs w:val="22"/>
              </w:rPr>
            </w:pPr>
            <w:r w:rsidRPr="00AD1232">
              <w:rPr>
                <w:rFonts w:ascii="Century Gothic" w:hAnsi="Century Gothic" w:cs="Arial"/>
                <w:sz w:val="22"/>
                <w:szCs w:val="22"/>
              </w:rPr>
              <w:t>2006 to date</w:t>
            </w:r>
          </w:p>
        </w:tc>
      </w:tr>
      <w:tr w:rsidR="00AD1232" w:rsidRPr="00AD1232" w14:paraId="72134843" w14:textId="77777777" w:rsidTr="002356D5">
        <w:trPr>
          <w:trHeight w:val="286"/>
        </w:trPr>
        <w:tc>
          <w:tcPr>
            <w:tcW w:w="4135" w:type="pct"/>
          </w:tcPr>
          <w:p w14:paraId="6F2B7113"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hAnsi="Century Gothic" w:cs="Arial"/>
                <w:sz w:val="22"/>
                <w:szCs w:val="22"/>
              </w:rPr>
            </w:pPr>
            <w:proofErr w:type="spellStart"/>
            <w:r w:rsidRPr="00AD1232">
              <w:rPr>
                <w:rFonts w:ascii="Century Gothic" w:hAnsi="Century Gothic" w:cs="Arial"/>
                <w:sz w:val="22"/>
                <w:szCs w:val="22"/>
                <w:lang w:val="en-US"/>
              </w:rPr>
              <w:t>Agricare</w:t>
            </w:r>
            <w:proofErr w:type="spellEnd"/>
            <w:r w:rsidRPr="00AD1232">
              <w:rPr>
                <w:rFonts w:ascii="Century Gothic" w:hAnsi="Century Gothic" w:cs="Arial"/>
                <w:sz w:val="22"/>
                <w:szCs w:val="22"/>
                <w:lang w:val="en-US"/>
              </w:rPr>
              <w:t xml:space="preserve"> Ltd. Seminar for poultry, livestock and aquaculture farmers in the </w:t>
            </w:r>
            <w:proofErr w:type="spellStart"/>
            <w:r w:rsidRPr="00AD1232">
              <w:rPr>
                <w:rFonts w:ascii="Century Gothic" w:hAnsi="Century Gothic" w:cs="Arial"/>
                <w:sz w:val="22"/>
                <w:szCs w:val="22"/>
                <w:lang w:val="en-US"/>
              </w:rPr>
              <w:t>Ejisu</w:t>
            </w:r>
            <w:proofErr w:type="spellEnd"/>
            <w:r w:rsidRPr="00AD1232">
              <w:rPr>
                <w:rFonts w:ascii="Century Gothic" w:hAnsi="Century Gothic" w:cs="Arial"/>
                <w:sz w:val="22"/>
                <w:szCs w:val="22"/>
                <w:lang w:val="en-US"/>
              </w:rPr>
              <w:t xml:space="preserve"> Municipality, Municipal Assembly Hall, </w:t>
            </w:r>
            <w:proofErr w:type="spellStart"/>
            <w:r w:rsidRPr="00AD1232">
              <w:rPr>
                <w:rFonts w:ascii="Century Gothic" w:hAnsi="Century Gothic" w:cs="Arial"/>
                <w:sz w:val="22"/>
                <w:szCs w:val="22"/>
                <w:lang w:val="en-US"/>
              </w:rPr>
              <w:t>Ejisu</w:t>
            </w:r>
            <w:proofErr w:type="spellEnd"/>
            <w:r w:rsidRPr="00AD1232">
              <w:rPr>
                <w:rFonts w:ascii="Century Gothic" w:hAnsi="Century Gothic" w:cs="Arial"/>
                <w:sz w:val="22"/>
                <w:szCs w:val="22"/>
                <w:lang w:val="en-US"/>
              </w:rPr>
              <w:t>.</w:t>
            </w:r>
          </w:p>
        </w:tc>
        <w:tc>
          <w:tcPr>
            <w:tcW w:w="865" w:type="pct"/>
          </w:tcPr>
          <w:p w14:paraId="709DD578" w14:textId="77777777" w:rsidR="00AD1232" w:rsidRPr="00AD1232" w:rsidRDefault="00AD1232" w:rsidP="000341BF">
            <w:pPr>
              <w:spacing w:line="276" w:lineRule="auto"/>
              <w:jc w:val="right"/>
              <w:rPr>
                <w:rFonts w:ascii="Century Gothic" w:hAnsi="Century Gothic" w:cs="Arial"/>
                <w:sz w:val="22"/>
                <w:szCs w:val="22"/>
              </w:rPr>
            </w:pPr>
            <w:r w:rsidRPr="00AD1232">
              <w:rPr>
                <w:rFonts w:ascii="Century Gothic" w:hAnsi="Century Gothic" w:cs="Arial"/>
                <w:sz w:val="22"/>
                <w:szCs w:val="22"/>
              </w:rPr>
              <w:t>2012</w:t>
            </w:r>
          </w:p>
        </w:tc>
      </w:tr>
      <w:tr w:rsidR="00AD1232" w:rsidRPr="00AD1232" w14:paraId="23CCDDCA" w14:textId="77777777" w:rsidTr="002356D5">
        <w:trPr>
          <w:trHeight w:val="286"/>
        </w:trPr>
        <w:tc>
          <w:tcPr>
            <w:tcW w:w="4135" w:type="pct"/>
          </w:tcPr>
          <w:p w14:paraId="68C8334A"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hAnsi="Century Gothic" w:cs="Arial"/>
                <w:sz w:val="22"/>
                <w:szCs w:val="22"/>
              </w:rPr>
            </w:pPr>
            <w:r w:rsidRPr="00AD1232">
              <w:rPr>
                <w:rFonts w:ascii="Century Gothic" w:hAnsi="Century Gothic" w:cs="Arial"/>
                <w:sz w:val="22"/>
                <w:szCs w:val="22"/>
              </w:rPr>
              <w:t>Biennial Symposia of the Ghana Society of Animal Production (GSAP)</w:t>
            </w:r>
          </w:p>
        </w:tc>
        <w:tc>
          <w:tcPr>
            <w:tcW w:w="865" w:type="pct"/>
          </w:tcPr>
          <w:p w14:paraId="63648EF3" w14:textId="77777777" w:rsidR="00AD1232" w:rsidRPr="00AD1232" w:rsidRDefault="00AD1232" w:rsidP="000341BF">
            <w:pPr>
              <w:spacing w:line="276" w:lineRule="auto"/>
              <w:jc w:val="right"/>
              <w:rPr>
                <w:rFonts w:ascii="Century Gothic" w:hAnsi="Century Gothic" w:cs="Arial"/>
                <w:sz w:val="22"/>
                <w:szCs w:val="22"/>
              </w:rPr>
            </w:pPr>
            <w:r w:rsidRPr="00AD1232">
              <w:rPr>
                <w:rFonts w:ascii="Century Gothic" w:hAnsi="Century Gothic" w:cs="Arial"/>
                <w:sz w:val="22"/>
                <w:szCs w:val="22"/>
              </w:rPr>
              <w:t>July, 2011</w:t>
            </w:r>
          </w:p>
        </w:tc>
      </w:tr>
      <w:tr w:rsidR="00AD1232" w:rsidRPr="00AD1232" w14:paraId="63EA481F" w14:textId="77777777" w:rsidTr="002356D5">
        <w:trPr>
          <w:trHeight w:val="286"/>
        </w:trPr>
        <w:tc>
          <w:tcPr>
            <w:tcW w:w="4135" w:type="pct"/>
          </w:tcPr>
          <w:p w14:paraId="05655C3D"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hAnsi="Century Gothic" w:cs="Arial"/>
                <w:sz w:val="22"/>
                <w:szCs w:val="22"/>
              </w:rPr>
            </w:pPr>
            <w:r w:rsidRPr="00AD1232">
              <w:rPr>
                <w:rFonts w:ascii="Century Gothic" w:hAnsi="Century Gothic" w:cs="Arial"/>
                <w:sz w:val="22"/>
                <w:szCs w:val="22"/>
              </w:rPr>
              <w:t>Global Conference on Agricultural Research for Development. Montpellier, France.</w:t>
            </w:r>
          </w:p>
        </w:tc>
        <w:tc>
          <w:tcPr>
            <w:tcW w:w="865" w:type="pct"/>
          </w:tcPr>
          <w:p w14:paraId="1C903913" w14:textId="77777777" w:rsidR="00AD1232" w:rsidRPr="00AD1232" w:rsidRDefault="00AD1232" w:rsidP="000341BF">
            <w:pPr>
              <w:spacing w:line="276" w:lineRule="auto"/>
              <w:jc w:val="right"/>
              <w:rPr>
                <w:rFonts w:ascii="Century Gothic" w:hAnsi="Century Gothic" w:cs="Arial"/>
                <w:sz w:val="22"/>
                <w:szCs w:val="22"/>
              </w:rPr>
            </w:pPr>
            <w:r w:rsidRPr="00AD1232">
              <w:rPr>
                <w:rFonts w:ascii="Century Gothic" w:hAnsi="Century Gothic" w:cs="Arial"/>
                <w:sz w:val="22"/>
                <w:szCs w:val="22"/>
              </w:rPr>
              <w:t>March, 2010</w:t>
            </w:r>
          </w:p>
        </w:tc>
      </w:tr>
      <w:tr w:rsidR="00AD1232" w:rsidRPr="00AD1232" w14:paraId="649B7CBE" w14:textId="77777777" w:rsidTr="002356D5">
        <w:trPr>
          <w:trHeight w:val="286"/>
        </w:trPr>
        <w:tc>
          <w:tcPr>
            <w:tcW w:w="4135" w:type="pct"/>
          </w:tcPr>
          <w:p w14:paraId="2DDDAC46"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hAnsi="Century Gothic" w:cs="Arial"/>
                <w:sz w:val="22"/>
                <w:szCs w:val="22"/>
                <w:lang w:val="en-US"/>
              </w:rPr>
            </w:pPr>
            <w:proofErr w:type="spellStart"/>
            <w:r w:rsidRPr="00AD1232">
              <w:rPr>
                <w:rFonts w:ascii="Century Gothic" w:hAnsi="Century Gothic" w:cs="Arial"/>
                <w:sz w:val="22"/>
                <w:szCs w:val="22"/>
                <w:lang w:val="en-US"/>
              </w:rPr>
              <w:t>Laprovet</w:t>
            </w:r>
            <w:proofErr w:type="spellEnd"/>
            <w:r w:rsidRPr="00AD1232">
              <w:rPr>
                <w:rFonts w:ascii="Century Gothic" w:hAnsi="Century Gothic" w:cs="Arial"/>
                <w:sz w:val="22"/>
                <w:szCs w:val="22"/>
                <w:lang w:val="en-US"/>
              </w:rPr>
              <w:t xml:space="preserve">/ </w:t>
            </w:r>
            <w:proofErr w:type="spellStart"/>
            <w:r w:rsidRPr="00AD1232">
              <w:rPr>
                <w:rFonts w:ascii="Century Gothic" w:hAnsi="Century Gothic" w:cs="Arial"/>
                <w:sz w:val="22"/>
                <w:szCs w:val="22"/>
                <w:lang w:val="en-US"/>
              </w:rPr>
              <w:t>Maridav</w:t>
            </w:r>
            <w:proofErr w:type="spellEnd"/>
            <w:r w:rsidRPr="00AD1232">
              <w:rPr>
                <w:rFonts w:ascii="Century Gothic" w:hAnsi="Century Gothic" w:cs="Arial"/>
                <w:sz w:val="22"/>
                <w:szCs w:val="22"/>
                <w:lang w:val="en-US"/>
              </w:rPr>
              <w:t xml:space="preserve"> </w:t>
            </w:r>
            <w:proofErr w:type="spellStart"/>
            <w:r w:rsidRPr="00AD1232">
              <w:rPr>
                <w:rFonts w:ascii="Century Gothic" w:hAnsi="Century Gothic" w:cs="Arial"/>
                <w:sz w:val="22"/>
                <w:szCs w:val="22"/>
                <w:lang w:val="en-US"/>
              </w:rPr>
              <w:t>Gh</w:t>
            </w:r>
            <w:proofErr w:type="spellEnd"/>
            <w:r w:rsidRPr="00AD1232">
              <w:rPr>
                <w:rFonts w:ascii="Century Gothic" w:hAnsi="Century Gothic" w:cs="Arial"/>
                <w:sz w:val="22"/>
                <w:szCs w:val="22"/>
                <w:lang w:val="en-US"/>
              </w:rPr>
              <w:t>. Ltd. Seminar on Guides for better poultry management, Golden Tulip Kumasi City Hotel, Kumasi.</w:t>
            </w:r>
          </w:p>
        </w:tc>
        <w:tc>
          <w:tcPr>
            <w:tcW w:w="865" w:type="pct"/>
          </w:tcPr>
          <w:p w14:paraId="2C26B932" w14:textId="77777777" w:rsidR="00AD1232" w:rsidRPr="00AD1232" w:rsidRDefault="00AD1232" w:rsidP="000341BF">
            <w:pPr>
              <w:spacing w:line="276" w:lineRule="auto"/>
              <w:jc w:val="right"/>
              <w:rPr>
                <w:rFonts w:ascii="Century Gothic" w:hAnsi="Century Gothic" w:cs="Arial"/>
                <w:sz w:val="22"/>
                <w:szCs w:val="22"/>
              </w:rPr>
            </w:pPr>
            <w:r w:rsidRPr="00AD1232">
              <w:rPr>
                <w:rFonts w:ascii="Century Gothic" w:hAnsi="Century Gothic" w:cs="Arial"/>
                <w:sz w:val="22"/>
                <w:szCs w:val="22"/>
              </w:rPr>
              <w:t>Sept, 2010</w:t>
            </w:r>
          </w:p>
        </w:tc>
      </w:tr>
      <w:tr w:rsidR="00AD1232" w:rsidRPr="00AD1232" w14:paraId="4B82C89E" w14:textId="77777777" w:rsidTr="002356D5">
        <w:tc>
          <w:tcPr>
            <w:tcW w:w="4135" w:type="pct"/>
          </w:tcPr>
          <w:p w14:paraId="3C0D6D19" w14:textId="77777777" w:rsidR="00AD1232" w:rsidRPr="00AD1232" w:rsidRDefault="00AD1232" w:rsidP="00AD1232">
            <w:pPr>
              <w:pStyle w:val="Header"/>
              <w:numPr>
                <w:ilvl w:val="0"/>
                <w:numId w:val="6"/>
              </w:numPr>
              <w:tabs>
                <w:tab w:val="clear" w:pos="4320"/>
                <w:tab w:val="clear" w:pos="8640"/>
              </w:tabs>
              <w:spacing w:line="276" w:lineRule="auto"/>
              <w:jc w:val="both"/>
              <w:rPr>
                <w:rFonts w:ascii="Century Gothic" w:hAnsi="Century Gothic" w:cs="Arial"/>
                <w:sz w:val="22"/>
                <w:szCs w:val="22"/>
              </w:rPr>
            </w:pPr>
            <w:r w:rsidRPr="00AD1232">
              <w:rPr>
                <w:rFonts w:ascii="Century Gothic" w:hAnsi="Century Gothic" w:cs="Arial"/>
                <w:sz w:val="22"/>
                <w:szCs w:val="22"/>
              </w:rPr>
              <w:t>Refresher Course on Ruminant and Non-Ruminant Production for Animal Production Directorate’s Regional Development Officers and Livestock Specialists; Department of Animal Science, KNUST, Kumasi. March, 2007.</w:t>
            </w:r>
          </w:p>
        </w:tc>
        <w:tc>
          <w:tcPr>
            <w:tcW w:w="865" w:type="pct"/>
          </w:tcPr>
          <w:p w14:paraId="6A1F3D62" w14:textId="77777777" w:rsidR="00AD1232" w:rsidRPr="00AD1232" w:rsidRDefault="00AD1232" w:rsidP="000341BF">
            <w:pPr>
              <w:spacing w:line="276" w:lineRule="auto"/>
              <w:jc w:val="right"/>
              <w:rPr>
                <w:rFonts w:ascii="Century Gothic" w:hAnsi="Century Gothic" w:cs="Arial"/>
                <w:sz w:val="22"/>
                <w:szCs w:val="22"/>
              </w:rPr>
            </w:pPr>
            <w:r w:rsidRPr="00AD1232">
              <w:rPr>
                <w:rFonts w:ascii="Century Gothic" w:hAnsi="Century Gothic" w:cs="Arial"/>
                <w:sz w:val="22"/>
                <w:szCs w:val="22"/>
              </w:rPr>
              <w:t>April, 2006</w:t>
            </w:r>
          </w:p>
        </w:tc>
      </w:tr>
    </w:tbl>
    <w:p w14:paraId="73574470" w14:textId="77777777" w:rsidR="00AD1232" w:rsidRPr="00AD1232" w:rsidRDefault="00AD1232" w:rsidP="00AD1232">
      <w:pPr>
        <w:spacing w:line="276" w:lineRule="auto"/>
        <w:rPr>
          <w:rFonts w:ascii="Century Gothic" w:hAnsi="Century Gothic" w:cs="Arial"/>
          <w:b/>
          <w:bCs/>
          <w:sz w:val="20"/>
          <w:szCs w:val="20"/>
        </w:rPr>
      </w:pPr>
      <w:r w:rsidRPr="00AD1232">
        <w:rPr>
          <w:rFonts w:ascii="Century Gothic" w:hAnsi="Century Gothic" w:cs="Arial"/>
          <w:b/>
          <w:noProof/>
          <w:sz w:val="20"/>
          <w:szCs w:val="20"/>
        </w:rPr>
        <mc:AlternateContent>
          <mc:Choice Requires="wps">
            <w:drawing>
              <wp:anchor distT="45720" distB="45720" distL="114300" distR="114300" simplePos="0" relativeHeight="251665408" behindDoc="0" locked="0" layoutInCell="1" allowOverlap="1" wp14:anchorId="32778067" wp14:editId="2D85C9DC">
                <wp:simplePos x="0" y="0"/>
                <wp:positionH relativeFrom="margin">
                  <wp:posOffset>27940</wp:posOffset>
                </wp:positionH>
                <wp:positionV relativeFrom="paragraph">
                  <wp:posOffset>215900</wp:posOffset>
                </wp:positionV>
                <wp:extent cx="5819775" cy="1404620"/>
                <wp:effectExtent l="0" t="0" r="2857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4620"/>
                        </a:xfrm>
                        <a:prstGeom prst="rect">
                          <a:avLst/>
                        </a:prstGeom>
                        <a:solidFill>
                          <a:schemeClr val="bg1">
                            <a:lumMod val="95000"/>
                          </a:schemeClr>
                        </a:solidFill>
                        <a:ln w="9525">
                          <a:solidFill>
                            <a:srgbClr val="000000"/>
                          </a:solidFill>
                          <a:miter lim="800000"/>
                          <a:headEnd/>
                          <a:tailEnd/>
                        </a:ln>
                      </wps:spPr>
                      <wps:txbx>
                        <w:txbxContent>
                          <w:p w14:paraId="05FC2836" w14:textId="77777777" w:rsidR="00AD1232" w:rsidRPr="006B3B84" w:rsidRDefault="00AD1232" w:rsidP="00AD1232">
                            <w:pPr>
                              <w:spacing w:line="276" w:lineRule="auto"/>
                              <w:rPr>
                                <w:rFonts w:ascii="Arial" w:hAnsi="Arial" w:cs="Arial"/>
                                <w:b/>
                                <w:sz w:val="20"/>
                                <w:szCs w:val="20"/>
                              </w:rPr>
                            </w:pPr>
                            <w:r w:rsidRPr="00BA3BAD">
                              <w:rPr>
                                <w:rFonts w:ascii="Arial" w:hAnsi="Arial" w:cs="Arial"/>
                                <w:b/>
                                <w:bCs/>
                                <w:sz w:val="20"/>
                                <w:szCs w:val="20"/>
                              </w:rPr>
                              <w:t>HONORS, A</w:t>
                            </w:r>
                            <w:r w:rsidRPr="00BA3BAD">
                              <w:rPr>
                                <w:rFonts w:ascii="Arial" w:hAnsi="Arial" w:cs="Arial"/>
                                <w:b/>
                                <w:sz w:val="20"/>
                                <w:szCs w:val="20"/>
                              </w:rPr>
                              <w:t xml:space="preserve">WARDS </w:t>
                            </w:r>
                            <w:r w:rsidRPr="00BA3BAD">
                              <w:rPr>
                                <w:rFonts w:ascii="Arial" w:hAnsi="Arial" w:cs="Arial"/>
                                <w:b/>
                                <w:bCs/>
                                <w:sz w:val="20"/>
                                <w:szCs w:val="20"/>
                              </w:rPr>
                              <w:t>&amp; CERTIFICATES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78067" id="_x0000_s1037" type="#_x0000_t202" style="position:absolute;margin-left:2.2pt;margin-top:17pt;width:458.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" fillcolor="#f2f2f2 [3052]">
                <v:textbox style="mso-fit-shape-to-text:t">
                  <w:txbxContent>
                    <w:p w14:paraId="05FC2836" w14:textId="77777777" w:rsidR="00AD1232" w:rsidRPr="006B3B84" w:rsidRDefault="00AD1232" w:rsidP="00AD1232">
                      <w:pPr>
                        <w:spacing w:line="276" w:lineRule="auto"/>
                        <w:rPr>
                          <w:rFonts w:ascii="Arial" w:hAnsi="Arial" w:cs="Arial"/>
                          <w:b/>
                          <w:sz w:val="20"/>
                          <w:szCs w:val="20"/>
                        </w:rPr>
                      </w:pPr>
                      <w:r w:rsidRPr="00BA3BAD">
                        <w:rPr>
                          <w:rFonts w:ascii="Arial" w:hAnsi="Arial" w:cs="Arial"/>
                          <w:b/>
                          <w:bCs/>
                          <w:sz w:val="20"/>
                          <w:szCs w:val="20"/>
                        </w:rPr>
                        <w:t>HONORS, A</w:t>
                      </w:r>
                      <w:r w:rsidRPr="00BA3BAD">
                        <w:rPr>
                          <w:rFonts w:ascii="Arial" w:hAnsi="Arial" w:cs="Arial"/>
                          <w:b/>
                          <w:sz w:val="20"/>
                          <w:szCs w:val="20"/>
                        </w:rPr>
                        <w:t xml:space="preserve">WARDS </w:t>
                      </w:r>
                      <w:r w:rsidRPr="00BA3BAD">
                        <w:rPr>
                          <w:rFonts w:ascii="Arial" w:hAnsi="Arial" w:cs="Arial"/>
                          <w:b/>
                          <w:bCs/>
                          <w:sz w:val="20"/>
                          <w:szCs w:val="20"/>
                        </w:rPr>
                        <w:t>&amp; CERTIFICATES</w:t>
                      </w:r>
                    </w:p>
                  </w:txbxContent>
                </v:textbox>
                <w10:wrap type="square" anchorx="margin"/>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D1232" w:rsidRPr="00AD1232" w14:paraId="1A82BBE7" w14:textId="77777777" w:rsidTr="000341BF">
        <w:trPr>
          <w:trHeight w:val="296"/>
        </w:trPr>
        <w:tc>
          <w:tcPr>
            <w:tcW w:w="5000" w:type="pct"/>
          </w:tcPr>
          <w:p w14:paraId="75E9843B" w14:textId="77777777" w:rsidR="00AD1232" w:rsidRPr="00AD1232" w:rsidRDefault="00AD1232" w:rsidP="00AD1232">
            <w:pPr>
              <w:pStyle w:val="ListParagraph"/>
              <w:numPr>
                <w:ilvl w:val="0"/>
                <w:numId w:val="7"/>
              </w:numPr>
              <w:spacing w:line="276" w:lineRule="auto"/>
              <w:ind w:left="630"/>
              <w:jc w:val="both"/>
              <w:rPr>
                <w:rFonts w:ascii="Century Gothic" w:hAnsi="Century Gothic" w:cs="Arial"/>
                <w:sz w:val="22"/>
                <w:szCs w:val="20"/>
              </w:rPr>
            </w:pPr>
            <w:r w:rsidRPr="00AD1232">
              <w:rPr>
                <w:rFonts w:ascii="Century Gothic" w:hAnsi="Century Gothic" w:cs="Arial"/>
                <w:sz w:val="22"/>
                <w:szCs w:val="20"/>
              </w:rPr>
              <w:t>Team Inspector Training Certificate, National Inspectorate Board (</w:t>
            </w:r>
            <w:r w:rsidRPr="00AD1232">
              <w:rPr>
                <w:rFonts w:ascii="Century Gothic" w:eastAsia="+mn-ea" w:hAnsi="Century Gothic" w:cs="Arial"/>
                <w:sz w:val="22"/>
                <w:szCs w:val="20"/>
              </w:rPr>
              <w:t>National Schools Inspectorate Authority (</w:t>
            </w:r>
            <w:proofErr w:type="spellStart"/>
            <w:r w:rsidRPr="00AD1232">
              <w:rPr>
                <w:rFonts w:ascii="Century Gothic" w:eastAsia="+mn-ea" w:hAnsi="Century Gothic" w:cs="Arial"/>
                <w:sz w:val="22"/>
                <w:szCs w:val="20"/>
              </w:rPr>
              <w:t>NaSIA</w:t>
            </w:r>
            <w:proofErr w:type="spellEnd"/>
            <w:r w:rsidRPr="00AD1232">
              <w:rPr>
                <w:rFonts w:ascii="Century Gothic" w:eastAsia="+mn-ea" w:hAnsi="Century Gothic" w:cs="Arial"/>
                <w:sz w:val="22"/>
                <w:szCs w:val="20"/>
              </w:rPr>
              <w:t>)</w:t>
            </w:r>
          </w:p>
        </w:tc>
      </w:tr>
      <w:tr w:rsidR="00AD1232" w:rsidRPr="00AD1232" w14:paraId="5EBAC9AF" w14:textId="77777777" w:rsidTr="000341BF">
        <w:trPr>
          <w:trHeight w:val="296"/>
        </w:trPr>
        <w:tc>
          <w:tcPr>
            <w:tcW w:w="5000" w:type="pct"/>
          </w:tcPr>
          <w:p w14:paraId="246F591F" w14:textId="77777777" w:rsidR="00AD1232" w:rsidRPr="00AD1232" w:rsidRDefault="00AD1232" w:rsidP="00AD1232">
            <w:pPr>
              <w:pStyle w:val="ListParagraph"/>
              <w:numPr>
                <w:ilvl w:val="0"/>
                <w:numId w:val="7"/>
              </w:numPr>
              <w:spacing w:line="276" w:lineRule="auto"/>
              <w:ind w:left="630"/>
              <w:jc w:val="both"/>
              <w:rPr>
                <w:rFonts w:ascii="Century Gothic" w:hAnsi="Century Gothic" w:cs="Arial"/>
                <w:sz w:val="22"/>
                <w:szCs w:val="20"/>
              </w:rPr>
            </w:pPr>
            <w:r w:rsidRPr="00AD1232">
              <w:rPr>
                <w:rFonts w:ascii="Century Gothic" w:hAnsi="Century Gothic" w:cs="Arial"/>
                <w:sz w:val="22"/>
                <w:szCs w:val="20"/>
              </w:rPr>
              <w:t xml:space="preserve">Certificate of participation, </w:t>
            </w:r>
            <w:proofErr w:type="gramStart"/>
            <w:r w:rsidRPr="00AD1232">
              <w:rPr>
                <w:rFonts w:ascii="Century Gothic" w:eastAsia="+mn-ea" w:hAnsi="Century Gothic" w:cs="Arial"/>
                <w:sz w:val="22"/>
                <w:szCs w:val="20"/>
              </w:rPr>
              <w:t>A</w:t>
            </w:r>
            <w:proofErr w:type="gramEnd"/>
            <w:r w:rsidRPr="00AD1232">
              <w:rPr>
                <w:rFonts w:ascii="Century Gothic" w:eastAsia="+mn-ea" w:hAnsi="Century Gothic" w:cs="Arial"/>
                <w:sz w:val="22"/>
                <w:szCs w:val="20"/>
              </w:rPr>
              <w:t xml:space="preserve"> course in meta-analysis organised by the AgriFoSe2030 programme at ICRAF in Nairobi, Kenya, Nov 28 - Dec 04.</w:t>
            </w:r>
          </w:p>
        </w:tc>
      </w:tr>
      <w:tr w:rsidR="00AD1232" w:rsidRPr="00AD1232" w14:paraId="0646C87D" w14:textId="77777777" w:rsidTr="000341BF">
        <w:trPr>
          <w:trHeight w:val="296"/>
        </w:trPr>
        <w:tc>
          <w:tcPr>
            <w:tcW w:w="5000" w:type="pct"/>
          </w:tcPr>
          <w:p w14:paraId="3ED82D18" w14:textId="77777777" w:rsidR="00AD1232" w:rsidRPr="00AD1232" w:rsidRDefault="00AD1232" w:rsidP="00AD1232">
            <w:pPr>
              <w:pStyle w:val="ListParagraph"/>
              <w:numPr>
                <w:ilvl w:val="0"/>
                <w:numId w:val="7"/>
              </w:numPr>
              <w:spacing w:line="276" w:lineRule="auto"/>
              <w:ind w:left="630"/>
              <w:jc w:val="both"/>
              <w:rPr>
                <w:rFonts w:ascii="Century Gothic" w:hAnsi="Century Gothic" w:cs="Arial"/>
                <w:sz w:val="22"/>
                <w:szCs w:val="20"/>
              </w:rPr>
            </w:pPr>
            <w:r w:rsidRPr="00AD1232">
              <w:rPr>
                <w:rFonts w:ascii="Century Gothic" w:hAnsi="Century Gothic" w:cs="Arial"/>
                <w:sz w:val="22"/>
                <w:szCs w:val="20"/>
              </w:rPr>
              <w:t xml:space="preserve">Certificate of participation, </w:t>
            </w:r>
            <w:r w:rsidRPr="00AD1232">
              <w:rPr>
                <w:rFonts w:ascii="Century Gothic" w:eastAsia="+mn-ea" w:hAnsi="Century Gothic" w:cs="Arial"/>
                <w:sz w:val="22"/>
                <w:szCs w:val="20"/>
              </w:rPr>
              <w:t>Poultry Nutrition Seminar on the theme "Exploring opportunities in poultry nutrition: the role of amino acids" organised by</w:t>
            </w:r>
            <w:r w:rsidRPr="00AD1232">
              <w:rPr>
                <w:rFonts w:ascii="Century Gothic" w:hAnsi="Century Gothic" w:cs="Arial"/>
                <w:sz w:val="22"/>
                <w:szCs w:val="20"/>
              </w:rPr>
              <w:t xml:space="preserve"> </w:t>
            </w:r>
            <w:proofErr w:type="spellStart"/>
            <w:r w:rsidRPr="00AD1232">
              <w:rPr>
                <w:rFonts w:ascii="Century Gothic" w:eastAsia="+mn-ea" w:hAnsi="Century Gothic" w:cs="Arial"/>
                <w:sz w:val="22"/>
                <w:szCs w:val="20"/>
              </w:rPr>
              <w:t>Evonik</w:t>
            </w:r>
            <w:proofErr w:type="spellEnd"/>
            <w:r w:rsidRPr="00AD1232">
              <w:rPr>
                <w:rFonts w:ascii="Century Gothic" w:eastAsia="+mn-ea" w:hAnsi="Century Gothic" w:cs="Arial"/>
                <w:sz w:val="22"/>
                <w:szCs w:val="20"/>
              </w:rPr>
              <w:t xml:space="preserve"> Industries held at the Golden Tulip Hotel, Kumasi on 8</w:t>
            </w:r>
            <w:r w:rsidRPr="00AD1232">
              <w:rPr>
                <w:rFonts w:ascii="Century Gothic" w:eastAsia="+mn-ea" w:hAnsi="Century Gothic" w:cs="Arial"/>
                <w:sz w:val="22"/>
                <w:szCs w:val="20"/>
                <w:vertAlign w:val="superscript"/>
              </w:rPr>
              <w:t>th</w:t>
            </w:r>
            <w:r w:rsidRPr="00AD1232">
              <w:rPr>
                <w:rFonts w:ascii="Century Gothic" w:eastAsia="+mn-ea" w:hAnsi="Century Gothic" w:cs="Arial"/>
                <w:sz w:val="22"/>
                <w:szCs w:val="20"/>
              </w:rPr>
              <w:t xml:space="preserve"> May, 2014.</w:t>
            </w:r>
          </w:p>
        </w:tc>
      </w:tr>
      <w:tr w:rsidR="00AD1232" w:rsidRPr="00AD1232" w14:paraId="091CFDA3" w14:textId="77777777" w:rsidTr="000341BF">
        <w:trPr>
          <w:trHeight w:val="312"/>
        </w:trPr>
        <w:tc>
          <w:tcPr>
            <w:tcW w:w="5000" w:type="pct"/>
          </w:tcPr>
          <w:p w14:paraId="648623EC" w14:textId="77777777" w:rsidR="00AD1232" w:rsidRPr="00AD1232" w:rsidRDefault="00AD1232" w:rsidP="00AD1232">
            <w:pPr>
              <w:pStyle w:val="ListParagraph"/>
              <w:numPr>
                <w:ilvl w:val="0"/>
                <w:numId w:val="7"/>
              </w:numPr>
              <w:spacing w:line="276" w:lineRule="auto"/>
              <w:ind w:left="630"/>
              <w:jc w:val="both"/>
              <w:rPr>
                <w:rFonts w:ascii="Century Gothic" w:hAnsi="Century Gothic" w:cs="Arial"/>
                <w:sz w:val="22"/>
                <w:szCs w:val="20"/>
              </w:rPr>
            </w:pPr>
            <w:r w:rsidRPr="00AD1232">
              <w:rPr>
                <w:rFonts w:ascii="Century Gothic" w:hAnsi="Century Gothic" w:cs="Arial"/>
                <w:sz w:val="22"/>
                <w:szCs w:val="20"/>
              </w:rPr>
              <w:t>Certificate of participation, 3</w:t>
            </w:r>
            <w:r w:rsidRPr="00AD1232">
              <w:rPr>
                <w:rFonts w:ascii="Century Gothic" w:hAnsi="Century Gothic" w:cs="Arial"/>
                <w:sz w:val="22"/>
                <w:szCs w:val="20"/>
                <w:vertAlign w:val="superscript"/>
              </w:rPr>
              <w:t xml:space="preserve">rd </w:t>
            </w:r>
            <w:r w:rsidRPr="00AD1232">
              <w:rPr>
                <w:rFonts w:ascii="Century Gothic" w:hAnsi="Century Gothic" w:cs="Arial"/>
                <w:sz w:val="22"/>
                <w:szCs w:val="20"/>
              </w:rPr>
              <w:t>KNUST Summer School, under the theme “</w:t>
            </w:r>
            <w:r w:rsidRPr="00AD1232">
              <w:rPr>
                <w:rFonts w:ascii="Century Gothic" w:hAnsi="Century Gothic" w:cs="Arial"/>
                <w:iCs/>
                <w:sz w:val="22"/>
                <w:szCs w:val="20"/>
              </w:rPr>
              <w:t>Repositioning KNUST as a Global Institution: Effective Research Management as a Tool</w:t>
            </w:r>
            <w:r w:rsidRPr="00AD1232">
              <w:rPr>
                <w:rFonts w:ascii="Century Gothic" w:hAnsi="Century Gothic" w:cs="Arial"/>
                <w:sz w:val="22"/>
                <w:szCs w:val="20"/>
              </w:rPr>
              <w:t>.” From 26</w:t>
            </w:r>
            <w:r w:rsidRPr="00AD1232">
              <w:rPr>
                <w:rFonts w:ascii="Century Gothic" w:hAnsi="Century Gothic" w:cs="Arial"/>
                <w:sz w:val="22"/>
                <w:szCs w:val="20"/>
                <w:vertAlign w:val="superscript"/>
              </w:rPr>
              <w:t>th</w:t>
            </w:r>
            <w:r w:rsidRPr="00AD1232">
              <w:rPr>
                <w:rFonts w:ascii="Century Gothic" w:hAnsi="Century Gothic" w:cs="Arial"/>
                <w:sz w:val="22"/>
                <w:szCs w:val="20"/>
              </w:rPr>
              <w:t xml:space="preserve"> August to 2</w:t>
            </w:r>
            <w:r w:rsidRPr="00AD1232">
              <w:rPr>
                <w:rFonts w:ascii="Century Gothic" w:hAnsi="Century Gothic" w:cs="Arial"/>
                <w:sz w:val="22"/>
                <w:szCs w:val="20"/>
                <w:vertAlign w:val="superscript"/>
              </w:rPr>
              <w:t>nd</w:t>
            </w:r>
            <w:r w:rsidRPr="00AD1232">
              <w:rPr>
                <w:rFonts w:ascii="Century Gothic" w:hAnsi="Century Gothic" w:cs="Arial"/>
                <w:sz w:val="22"/>
                <w:szCs w:val="20"/>
              </w:rPr>
              <w:t xml:space="preserve"> September, 2013.</w:t>
            </w:r>
          </w:p>
        </w:tc>
      </w:tr>
      <w:tr w:rsidR="00AD1232" w:rsidRPr="00AD1232" w14:paraId="4DA48951" w14:textId="77777777" w:rsidTr="000341BF">
        <w:trPr>
          <w:trHeight w:val="312"/>
        </w:trPr>
        <w:tc>
          <w:tcPr>
            <w:tcW w:w="5000" w:type="pct"/>
          </w:tcPr>
          <w:p w14:paraId="383B1515" w14:textId="77777777" w:rsidR="00AD1232" w:rsidRPr="00AD1232" w:rsidRDefault="00AD1232" w:rsidP="00AD1232">
            <w:pPr>
              <w:pStyle w:val="ListParagraph"/>
              <w:numPr>
                <w:ilvl w:val="0"/>
                <w:numId w:val="7"/>
              </w:numPr>
              <w:spacing w:line="276" w:lineRule="auto"/>
              <w:ind w:left="630"/>
              <w:jc w:val="both"/>
              <w:rPr>
                <w:rFonts w:ascii="Century Gothic" w:hAnsi="Century Gothic" w:cs="Arial"/>
                <w:sz w:val="22"/>
                <w:szCs w:val="20"/>
              </w:rPr>
            </w:pPr>
            <w:r w:rsidRPr="00AD1232">
              <w:rPr>
                <w:rFonts w:ascii="Century Gothic" w:hAnsi="Century Gothic" w:cs="Arial"/>
                <w:sz w:val="22"/>
                <w:szCs w:val="20"/>
              </w:rPr>
              <w:lastRenderedPageBreak/>
              <w:t>Certificate of participation, 4th Nigerian International Poultry Summit (NIPS) of the World Poultry Science Association Nigeria Branch, Held at the Federal University of Agriculture Abeokuta, Ogun State, Nigeria, 17th -21st February 2013.</w:t>
            </w:r>
          </w:p>
        </w:tc>
      </w:tr>
      <w:tr w:rsidR="00AD1232" w:rsidRPr="00AD1232" w14:paraId="4D1952E1" w14:textId="77777777" w:rsidTr="000341BF">
        <w:trPr>
          <w:trHeight w:val="312"/>
        </w:trPr>
        <w:tc>
          <w:tcPr>
            <w:tcW w:w="5000" w:type="pct"/>
          </w:tcPr>
          <w:p w14:paraId="3C34B53A" w14:textId="77777777" w:rsidR="00AD1232" w:rsidRPr="00AD1232" w:rsidRDefault="00AD1232" w:rsidP="00AD1232">
            <w:pPr>
              <w:pStyle w:val="ListParagraph"/>
              <w:numPr>
                <w:ilvl w:val="0"/>
                <w:numId w:val="7"/>
              </w:numPr>
              <w:spacing w:line="276" w:lineRule="auto"/>
              <w:ind w:left="630"/>
              <w:jc w:val="both"/>
              <w:rPr>
                <w:rFonts w:ascii="Century Gothic" w:hAnsi="Century Gothic" w:cs="Arial"/>
                <w:sz w:val="22"/>
                <w:szCs w:val="20"/>
              </w:rPr>
            </w:pPr>
            <w:r w:rsidRPr="00AD1232">
              <w:rPr>
                <w:rFonts w:ascii="Century Gothic" w:hAnsi="Century Gothic" w:cs="Arial"/>
                <w:sz w:val="22"/>
                <w:szCs w:val="20"/>
              </w:rPr>
              <w:t>Certificate of participation, First WANOART Training of Trainers' Workshop in Organic Agriculture held at KNUST, Kumasi, August, from 5</w:t>
            </w:r>
            <w:r w:rsidRPr="00AD1232">
              <w:rPr>
                <w:rFonts w:ascii="Century Gothic" w:hAnsi="Century Gothic" w:cs="Arial"/>
                <w:sz w:val="22"/>
                <w:szCs w:val="20"/>
                <w:vertAlign w:val="superscript"/>
              </w:rPr>
              <w:t xml:space="preserve">th </w:t>
            </w:r>
            <w:r w:rsidRPr="00AD1232">
              <w:rPr>
                <w:rFonts w:ascii="Century Gothic" w:hAnsi="Century Gothic" w:cs="Arial"/>
                <w:sz w:val="22"/>
                <w:szCs w:val="20"/>
              </w:rPr>
              <w:t>to 15</w:t>
            </w:r>
            <w:r w:rsidRPr="00AD1232">
              <w:rPr>
                <w:rFonts w:ascii="Century Gothic" w:hAnsi="Century Gothic" w:cs="Arial"/>
                <w:sz w:val="22"/>
                <w:szCs w:val="20"/>
                <w:vertAlign w:val="superscript"/>
              </w:rPr>
              <w:t>th</w:t>
            </w:r>
            <w:r w:rsidRPr="00AD1232">
              <w:rPr>
                <w:rFonts w:ascii="Century Gothic" w:hAnsi="Century Gothic" w:cs="Arial"/>
                <w:sz w:val="22"/>
                <w:szCs w:val="20"/>
              </w:rPr>
              <w:t xml:space="preserve"> August, 2012. An EU-ACP </w:t>
            </w:r>
            <w:proofErr w:type="spellStart"/>
            <w:r w:rsidRPr="00AD1232">
              <w:rPr>
                <w:rFonts w:ascii="Century Gothic" w:hAnsi="Century Gothic" w:cs="Arial"/>
                <w:sz w:val="22"/>
                <w:szCs w:val="20"/>
              </w:rPr>
              <w:t>Edulink</w:t>
            </w:r>
            <w:proofErr w:type="spellEnd"/>
            <w:r w:rsidRPr="00AD1232">
              <w:rPr>
                <w:rFonts w:ascii="Century Gothic" w:hAnsi="Century Gothic" w:cs="Arial"/>
                <w:sz w:val="22"/>
                <w:szCs w:val="20"/>
              </w:rPr>
              <w:t xml:space="preserve"> sponsored programme.</w:t>
            </w:r>
          </w:p>
        </w:tc>
      </w:tr>
      <w:tr w:rsidR="00AD1232" w:rsidRPr="00AD1232" w14:paraId="4B27A3A6" w14:textId="77777777" w:rsidTr="000341BF">
        <w:trPr>
          <w:trHeight w:val="312"/>
        </w:trPr>
        <w:tc>
          <w:tcPr>
            <w:tcW w:w="5000" w:type="pct"/>
          </w:tcPr>
          <w:p w14:paraId="5F8D4F4A" w14:textId="77777777" w:rsidR="00AD1232" w:rsidRPr="00AD1232" w:rsidRDefault="00AD1232" w:rsidP="00AD1232">
            <w:pPr>
              <w:pStyle w:val="ListParagraph"/>
              <w:numPr>
                <w:ilvl w:val="0"/>
                <w:numId w:val="7"/>
              </w:numPr>
              <w:spacing w:line="276" w:lineRule="auto"/>
              <w:ind w:left="630"/>
              <w:jc w:val="both"/>
              <w:rPr>
                <w:rFonts w:ascii="Century Gothic" w:hAnsi="Century Gothic" w:cs="Arial"/>
                <w:sz w:val="22"/>
                <w:szCs w:val="20"/>
              </w:rPr>
            </w:pPr>
            <w:r w:rsidRPr="00AD1232">
              <w:rPr>
                <w:rFonts w:ascii="Century Gothic" w:hAnsi="Century Gothic" w:cs="Arial"/>
                <w:sz w:val="22"/>
                <w:szCs w:val="20"/>
              </w:rPr>
              <w:t>Certificate of participation, First Nigerian International Pig Summit, Ibadan, Nigeria. 21</w:t>
            </w:r>
            <w:r w:rsidRPr="00AD1232">
              <w:rPr>
                <w:rFonts w:ascii="Century Gothic" w:hAnsi="Century Gothic" w:cs="Arial"/>
                <w:sz w:val="22"/>
                <w:szCs w:val="20"/>
                <w:vertAlign w:val="superscript"/>
              </w:rPr>
              <w:t>st</w:t>
            </w:r>
            <w:r w:rsidRPr="00AD1232">
              <w:rPr>
                <w:rFonts w:ascii="Century Gothic" w:hAnsi="Century Gothic" w:cs="Arial"/>
                <w:sz w:val="22"/>
                <w:szCs w:val="20"/>
              </w:rPr>
              <w:t xml:space="preserve"> to 25</w:t>
            </w:r>
            <w:r w:rsidRPr="00AD1232">
              <w:rPr>
                <w:rFonts w:ascii="Century Gothic" w:hAnsi="Century Gothic" w:cs="Arial"/>
                <w:sz w:val="22"/>
                <w:szCs w:val="20"/>
                <w:vertAlign w:val="superscript"/>
              </w:rPr>
              <w:t>th</w:t>
            </w:r>
            <w:r w:rsidRPr="00AD1232">
              <w:rPr>
                <w:rFonts w:ascii="Century Gothic" w:hAnsi="Century Gothic" w:cs="Arial"/>
                <w:sz w:val="22"/>
                <w:szCs w:val="20"/>
              </w:rPr>
              <w:t xml:space="preserve"> November, 2010.</w:t>
            </w:r>
          </w:p>
        </w:tc>
      </w:tr>
      <w:tr w:rsidR="00AD1232" w:rsidRPr="00AD1232" w14:paraId="7194443C" w14:textId="77777777" w:rsidTr="000341BF">
        <w:trPr>
          <w:trHeight w:val="312"/>
        </w:trPr>
        <w:tc>
          <w:tcPr>
            <w:tcW w:w="5000" w:type="pct"/>
          </w:tcPr>
          <w:p w14:paraId="4ABDE202" w14:textId="77777777" w:rsidR="00AD1232" w:rsidRPr="00AD1232" w:rsidRDefault="00AD1232" w:rsidP="00AD1232">
            <w:pPr>
              <w:pStyle w:val="ListParagraph"/>
              <w:numPr>
                <w:ilvl w:val="0"/>
                <w:numId w:val="7"/>
              </w:numPr>
              <w:spacing w:line="276" w:lineRule="auto"/>
              <w:ind w:left="630"/>
              <w:jc w:val="both"/>
              <w:rPr>
                <w:rFonts w:ascii="Century Gothic" w:hAnsi="Century Gothic" w:cs="Arial"/>
                <w:sz w:val="22"/>
                <w:szCs w:val="20"/>
              </w:rPr>
            </w:pPr>
            <w:r w:rsidRPr="00AD1232">
              <w:rPr>
                <w:rFonts w:ascii="Century Gothic" w:hAnsi="Century Gothic" w:cs="Arial"/>
                <w:sz w:val="22"/>
                <w:szCs w:val="20"/>
              </w:rPr>
              <w:t>One of forty (40) young scientists elected from across the globe to make presentation at the Young Researchers Seminar, 2010 held in Montpellier, France.</w:t>
            </w:r>
          </w:p>
        </w:tc>
      </w:tr>
      <w:tr w:rsidR="00AD1232" w:rsidRPr="00AD1232" w14:paraId="138F9071" w14:textId="77777777" w:rsidTr="000341BF">
        <w:trPr>
          <w:trHeight w:val="312"/>
        </w:trPr>
        <w:tc>
          <w:tcPr>
            <w:tcW w:w="5000" w:type="pct"/>
          </w:tcPr>
          <w:p w14:paraId="600AA602" w14:textId="77777777" w:rsidR="00AD1232" w:rsidRPr="00AD1232" w:rsidRDefault="00AD1232" w:rsidP="00AD1232">
            <w:pPr>
              <w:pStyle w:val="ListParagraph"/>
              <w:numPr>
                <w:ilvl w:val="0"/>
                <w:numId w:val="7"/>
              </w:numPr>
              <w:spacing w:line="276" w:lineRule="auto"/>
              <w:ind w:left="630"/>
              <w:jc w:val="both"/>
              <w:rPr>
                <w:rFonts w:ascii="Century Gothic" w:hAnsi="Century Gothic" w:cs="Arial"/>
                <w:sz w:val="22"/>
                <w:szCs w:val="20"/>
              </w:rPr>
            </w:pPr>
            <w:r w:rsidRPr="00AD1232">
              <w:rPr>
                <w:rFonts w:ascii="Century Gothic" w:hAnsi="Century Gothic" w:cs="Arial"/>
                <w:sz w:val="22"/>
                <w:szCs w:val="20"/>
              </w:rPr>
              <w:t>Centre for Tropical Agriculture, Scholarship to participate in the World Conference on Animal Production held in Cape Town, South Africa, November, 2008.</w:t>
            </w:r>
          </w:p>
        </w:tc>
      </w:tr>
      <w:tr w:rsidR="00AD1232" w:rsidRPr="00AD1232" w14:paraId="2606FF0D" w14:textId="77777777" w:rsidTr="000341BF">
        <w:trPr>
          <w:trHeight w:val="312"/>
        </w:trPr>
        <w:tc>
          <w:tcPr>
            <w:tcW w:w="5000" w:type="pct"/>
          </w:tcPr>
          <w:p w14:paraId="05A5003E" w14:textId="77777777" w:rsidR="00AD1232" w:rsidRPr="00AD1232" w:rsidRDefault="00AD1232" w:rsidP="00AD1232">
            <w:pPr>
              <w:pStyle w:val="ListParagraph"/>
              <w:numPr>
                <w:ilvl w:val="0"/>
                <w:numId w:val="7"/>
              </w:numPr>
              <w:spacing w:line="276" w:lineRule="auto"/>
              <w:ind w:left="630"/>
              <w:jc w:val="both"/>
              <w:rPr>
                <w:rFonts w:ascii="Century Gothic" w:hAnsi="Century Gothic" w:cs="Arial"/>
                <w:sz w:val="22"/>
                <w:szCs w:val="20"/>
              </w:rPr>
            </w:pPr>
            <w:r w:rsidRPr="00AD1232">
              <w:rPr>
                <w:rFonts w:ascii="Century Gothic" w:hAnsi="Century Gothic" w:cs="Arial"/>
                <w:sz w:val="22"/>
                <w:szCs w:val="20"/>
              </w:rPr>
              <w:t>Certificate of Training, Workplace Hazardous Materials Information System (WHMIS), Alberta, Canada, 2008</w:t>
            </w:r>
          </w:p>
        </w:tc>
      </w:tr>
    </w:tbl>
    <w:p w14:paraId="757355DC" w14:textId="77777777" w:rsidR="00AD1232" w:rsidRPr="00AD1232" w:rsidRDefault="00AD1232" w:rsidP="00AD1232">
      <w:pPr>
        <w:rPr>
          <w:rFonts w:ascii="Century Gothic" w:hAnsi="Century Gothic"/>
        </w:rPr>
      </w:pPr>
    </w:p>
    <w:bookmarkEnd w:id="0"/>
    <w:p w14:paraId="190A53BD" w14:textId="5F65E481" w:rsidR="0030034B" w:rsidRPr="00AD1232" w:rsidRDefault="0030034B" w:rsidP="00BC54D4">
      <w:pPr>
        <w:tabs>
          <w:tab w:val="left" w:pos="1000"/>
        </w:tabs>
        <w:rPr>
          <w:rFonts w:ascii="Century Gothic" w:hAnsi="Century Gothic"/>
        </w:rPr>
      </w:pPr>
    </w:p>
    <w:sectPr w:rsidR="0030034B" w:rsidRPr="00AD1232" w:rsidSect="009D0E10">
      <w:footerReference w:type="default" r:id="rId19"/>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782E9" w14:textId="77777777" w:rsidR="00BC7870" w:rsidRDefault="00BC7870">
      <w:r>
        <w:separator/>
      </w:r>
    </w:p>
  </w:endnote>
  <w:endnote w:type="continuationSeparator" w:id="0">
    <w:p w14:paraId="419EAEFA" w14:textId="77777777" w:rsidR="00BC7870" w:rsidRDefault="00BC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utami">
    <w:panose1 w:val="020005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043401"/>
      <w:docPartObj>
        <w:docPartGallery w:val="Page Numbers (Bottom of Page)"/>
        <w:docPartUnique/>
      </w:docPartObj>
    </w:sdtPr>
    <w:sdtEndPr/>
    <w:sdtContent>
      <w:sdt>
        <w:sdtPr>
          <w:id w:val="1949972718"/>
          <w:docPartObj>
            <w:docPartGallery w:val="Page Numbers (Top of Page)"/>
            <w:docPartUnique/>
          </w:docPartObj>
        </w:sdtPr>
        <w:sdtEndPr/>
        <w:sdtContent>
          <w:p w14:paraId="61EF6D18" w14:textId="77777777" w:rsidR="00830E60" w:rsidRDefault="00A06D6A">
            <w:pPr>
              <w:pStyle w:val="Footer"/>
              <w:jc w:val="center"/>
            </w:pPr>
            <w:r>
              <w:t xml:space="preserve">Page </w:t>
            </w:r>
            <w:r>
              <w:rPr>
                <w:b/>
                <w:bCs/>
              </w:rPr>
              <w:fldChar w:fldCharType="begin"/>
            </w:r>
            <w:r>
              <w:rPr>
                <w:b/>
                <w:bCs/>
              </w:rPr>
              <w:instrText xml:space="preserve"> PAGE </w:instrText>
            </w:r>
            <w:r>
              <w:rPr>
                <w:b/>
                <w:bCs/>
              </w:rPr>
              <w:fldChar w:fldCharType="separate"/>
            </w:r>
            <w:r w:rsidR="00BA3D86">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BA3D86">
              <w:rPr>
                <w:b/>
                <w:bCs/>
                <w:noProof/>
              </w:rPr>
              <w:t>13</w:t>
            </w:r>
            <w:r>
              <w:rPr>
                <w:b/>
                <w:bCs/>
              </w:rPr>
              <w:fldChar w:fldCharType="end"/>
            </w:r>
          </w:p>
        </w:sdtContent>
      </w:sdt>
    </w:sdtContent>
  </w:sdt>
  <w:p w14:paraId="39391992" w14:textId="77777777" w:rsidR="00830E60" w:rsidRDefault="00830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CC50D" w14:textId="77777777" w:rsidR="00BC7870" w:rsidRDefault="00BC7870">
      <w:r>
        <w:separator/>
      </w:r>
    </w:p>
  </w:footnote>
  <w:footnote w:type="continuationSeparator" w:id="0">
    <w:p w14:paraId="28C95F9D" w14:textId="77777777" w:rsidR="00BC7870" w:rsidRDefault="00BC7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97325"/>
    <w:multiLevelType w:val="hybridMultilevel"/>
    <w:tmpl w:val="BEB6F2F0"/>
    <w:lvl w:ilvl="0" w:tplc="58F40F6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56D9B"/>
    <w:multiLevelType w:val="hybridMultilevel"/>
    <w:tmpl w:val="47BC528A"/>
    <w:lvl w:ilvl="0" w:tplc="7D06EDFE">
      <w:start w:val="1"/>
      <w:numFmt w:val="bullet"/>
      <w:lvlText w:val=""/>
      <w:lvlJc w:val="left"/>
      <w:pPr>
        <w:ind w:left="720" w:hanging="360"/>
      </w:pPr>
      <w:rPr>
        <w:rFonts w:ascii="Wingdings" w:hAnsi="Wingdings" w:hint="default"/>
        <w:b/>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45933"/>
    <w:multiLevelType w:val="hybridMultilevel"/>
    <w:tmpl w:val="C770A1E0"/>
    <w:lvl w:ilvl="0" w:tplc="7D06EDFE">
      <w:start w:val="1"/>
      <w:numFmt w:val="bullet"/>
      <w:lvlText w:val=""/>
      <w:lvlJc w:val="left"/>
      <w:pPr>
        <w:tabs>
          <w:tab w:val="num" w:pos="504"/>
        </w:tabs>
        <w:ind w:left="504" w:hanging="360"/>
      </w:pPr>
      <w:rPr>
        <w:rFonts w:ascii="Wingdings" w:hAnsi="Wingdings" w:hint="default"/>
        <w:b/>
        <w:i/>
        <w:sz w:val="20"/>
      </w:rPr>
    </w:lvl>
    <w:lvl w:ilvl="1" w:tplc="10090003" w:tentative="1">
      <w:start w:val="1"/>
      <w:numFmt w:val="bullet"/>
      <w:lvlText w:val="o"/>
      <w:lvlJc w:val="left"/>
      <w:pPr>
        <w:tabs>
          <w:tab w:val="num" w:pos="1485"/>
        </w:tabs>
        <w:ind w:left="1485" w:hanging="360"/>
      </w:pPr>
      <w:rPr>
        <w:rFonts w:ascii="Courier New" w:hAnsi="Courier New" w:hint="default"/>
      </w:rPr>
    </w:lvl>
    <w:lvl w:ilvl="2" w:tplc="10090005" w:tentative="1">
      <w:start w:val="1"/>
      <w:numFmt w:val="bullet"/>
      <w:lvlText w:val=""/>
      <w:lvlJc w:val="left"/>
      <w:pPr>
        <w:tabs>
          <w:tab w:val="num" w:pos="2205"/>
        </w:tabs>
        <w:ind w:left="2205" w:hanging="360"/>
      </w:pPr>
      <w:rPr>
        <w:rFonts w:ascii="Wingdings" w:hAnsi="Wingdings" w:hint="default"/>
      </w:rPr>
    </w:lvl>
    <w:lvl w:ilvl="3" w:tplc="10090001" w:tentative="1">
      <w:start w:val="1"/>
      <w:numFmt w:val="bullet"/>
      <w:lvlText w:val=""/>
      <w:lvlJc w:val="left"/>
      <w:pPr>
        <w:tabs>
          <w:tab w:val="num" w:pos="2925"/>
        </w:tabs>
        <w:ind w:left="2925" w:hanging="360"/>
      </w:pPr>
      <w:rPr>
        <w:rFonts w:ascii="Symbol" w:hAnsi="Symbol" w:hint="default"/>
      </w:rPr>
    </w:lvl>
    <w:lvl w:ilvl="4" w:tplc="10090003" w:tentative="1">
      <w:start w:val="1"/>
      <w:numFmt w:val="bullet"/>
      <w:lvlText w:val="o"/>
      <w:lvlJc w:val="left"/>
      <w:pPr>
        <w:tabs>
          <w:tab w:val="num" w:pos="3645"/>
        </w:tabs>
        <w:ind w:left="3645" w:hanging="360"/>
      </w:pPr>
      <w:rPr>
        <w:rFonts w:ascii="Courier New" w:hAnsi="Courier New" w:hint="default"/>
      </w:rPr>
    </w:lvl>
    <w:lvl w:ilvl="5" w:tplc="10090005" w:tentative="1">
      <w:start w:val="1"/>
      <w:numFmt w:val="bullet"/>
      <w:lvlText w:val=""/>
      <w:lvlJc w:val="left"/>
      <w:pPr>
        <w:tabs>
          <w:tab w:val="num" w:pos="4365"/>
        </w:tabs>
        <w:ind w:left="4365" w:hanging="360"/>
      </w:pPr>
      <w:rPr>
        <w:rFonts w:ascii="Wingdings" w:hAnsi="Wingdings" w:hint="default"/>
      </w:rPr>
    </w:lvl>
    <w:lvl w:ilvl="6" w:tplc="10090001" w:tentative="1">
      <w:start w:val="1"/>
      <w:numFmt w:val="bullet"/>
      <w:lvlText w:val=""/>
      <w:lvlJc w:val="left"/>
      <w:pPr>
        <w:tabs>
          <w:tab w:val="num" w:pos="5085"/>
        </w:tabs>
        <w:ind w:left="5085" w:hanging="360"/>
      </w:pPr>
      <w:rPr>
        <w:rFonts w:ascii="Symbol" w:hAnsi="Symbol" w:hint="default"/>
      </w:rPr>
    </w:lvl>
    <w:lvl w:ilvl="7" w:tplc="10090003" w:tentative="1">
      <w:start w:val="1"/>
      <w:numFmt w:val="bullet"/>
      <w:lvlText w:val="o"/>
      <w:lvlJc w:val="left"/>
      <w:pPr>
        <w:tabs>
          <w:tab w:val="num" w:pos="5805"/>
        </w:tabs>
        <w:ind w:left="5805" w:hanging="360"/>
      </w:pPr>
      <w:rPr>
        <w:rFonts w:ascii="Courier New" w:hAnsi="Courier New" w:hint="default"/>
      </w:rPr>
    </w:lvl>
    <w:lvl w:ilvl="8" w:tplc="10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600077E"/>
    <w:multiLevelType w:val="hybridMultilevel"/>
    <w:tmpl w:val="FA4CEDA8"/>
    <w:lvl w:ilvl="0" w:tplc="7D06EDFE">
      <w:start w:val="1"/>
      <w:numFmt w:val="bullet"/>
      <w:lvlText w:val=""/>
      <w:lvlJc w:val="left"/>
      <w:pPr>
        <w:ind w:left="1080" w:hanging="360"/>
      </w:pPr>
      <w:rPr>
        <w:rFonts w:ascii="Wingdings" w:hAnsi="Wingdings" w:hint="default"/>
        <w:b/>
        <w:i/>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1A10FF"/>
    <w:multiLevelType w:val="hybridMultilevel"/>
    <w:tmpl w:val="E1C612BA"/>
    <w:lvl w:ilvl="0" w:tplc="DD4403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B05AD"/>
    <w:multiLevelType w:val="hybridMultilevel"/>
    <w:tmpl w:val="55D2E3E2"/>
    <w:lvl w:ilvl="0" w:tplc="68922554">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B28B7"/>
    <w:multiLevelType w:val="hybridMultilevel"/>
    <w:tmpl w:val="4942CE24"/>
    <w:lvl w:ilvl="0" w:tplc="4216AD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E005A"/>
    <w:multiLevelType w:val="hybridMultilevel"/>
    <w:tmpl w:val="65BAED36"/>
    <w:lvl w:ilvl="0" w:tplc="B054091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30B42"/>
    <w:multiLevelType w:val="hybridMultilevel"/>
    <w:tmpl w:val="F87417A8"/>
    <w:lvl w:ilvl="0" w:tplc="F10849E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2073E"/>
    <w:multiLevelType w:val="hybridMultilevel"/>
    <w:tmpl w:val="6C94C424"/>
    <w:lvl w:ilvl="0" w:tplc="1C3689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9"/>
  </w:num>
  <w:num w:numId="6">
    <w:abstractNumId w:val="8"/>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32"/>
    <w:rsid w:val="00007087"/>
    <w:rsid w:val="000B19F8"/>
    <w:rsid w:val="001C5C56"/>
    <w:rsid w:val="002356D5"/>
    <w:rsid w:val="0030034B"/>
    <w:rsid w:val="005842E2"/>
    <w:rsid w:val="005941EA"/>
    <w:rsid w:val="007362C5"/>
    <w:rsid w:val="00780263"/>
    <w:rsid w:val="007953B9"/>
    <w:rsid w:val="007A7364"/>
    <w:rsid w:val="00830E60"/>
    <w:rsid w:val="008377FC"/>
    <w:rsid w:val="008477D9"/>
    <w:rsid w:val="00894E70"/>
    <w:rsid w:val="008B7D36"/>
    <w:rsid w:val="00983D1B"/>
    <w:rsid w:val="00996B81"/>
    <w:rsid w:val="009D0E10"/>
    <w:rsid w:val="00A06D6A"/>
    <w:rsid w:val="00A54FE2"/>
    <w:rsid w:val="00AC28DE"/>
    <w:rsid w:val="00AD1232"/>
    <w:rsid w:val="00B075DF"/>
    <w:rsid w:val="00B50BFB"/>
    <w:rsid w:val="00BA3D86"/>
    <w:rsid w:val="00BC54D4"/>
    <w:rsid w:val="00BC7870"/>
    <w:rsid w:val="00C04AB4"/>
    <w:rsid w:val="00C072DA"/>
    <w:rsid w:val="00D06B37"/>
    <w:rsid w:val="00D5576F"/>
    <w:rsid w:val="00DE263F"/>
    <w:rsid w:val="00E029BA"/>
    <w:rsid w:val="00E517E7"/>
    <w:rsid w:val="00E74147"/>
    <w:rsid w:val="00EE2A34"/>
    <w:rsid w:val="00EE591B"/>
    <w:rsid w:val="00FC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37804"/>
  <w15:chartTrackingRefBased/>
  <w15:docId w15:val="{37C4F77A-6E19-4EA8-BAD5-D4EA5D93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2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232"/>
    <w:pPr>
      <w:ind w:left="720"/>
      <w:contextualSpacing/>
    </w:pPr>
  </w:style>
  <w:style w:type="paragraph" w:styleId="Header">
    <w:name w:val="header"/>
    <w:basedOn w:val="Normal"/>
    <w:link w:val="HeaderChar"/>
    <w:uiPriority w:val="99"/>
    <w:rsid w:val="00AD1232"/>
    <w:pPr>
      <w:tabs>
        <w:tab w:val="center" w:pos="4320"/>
        <w:tab w:val="right" w:pos="8640"/>
      </w:tabs>
    </w:pPr>
    <w:rPr>
      <w:lang w:val="en-GB"/>
    </w:rPr>
  </w:style>
  <w:style w:type="character" w:customStyle="1" w:styleId="HeaderChar">
    <w:name w:val="Header Char"/>
    <w:basedOn w:val="DefaultParagraphFont"/>
    <w:link w:val="Header"/>
    <w:uiPriority w:val="99"/>
    <w:rsid w:val="00AD1232"/>
    <w:rPr>
      <w:rFonts w:ascii="Times New Roman" w:eastAsia="Times New Roman" w:hAnsi="Times New Roman" w:cs="Times New Roman"/>
      <w:sz w:val="24"/>
      <w:szCs w:val="24"/>
      <w:lang w:val="en-GB"/>
    </w:rPr>
  </w:style>
  <w:style w:type="character" w:styleId="Hyperlink">
    <w:name w:val="Hyperlink"/>
    <w:basedOn w:val="DefaultParagraphFont"/>
    <w:rsid w:val="00AD1232"/>
    <w:rPr>
      <w:rFonts w:cs="Times New Roman"/>
      <w:color w:val="0000FF"/>
      <w:u w:val="single"/>
    </w:rPr>
  </w:style>
  <w:style w:type="character" w:customStyle="1" w:styleId="apple-converted-space">
    <w:name w:val="apple-converted-space"/>
    <w:basedOn w:val="DefaultParagraphFont"/>
    <w:rsid w:val="00AD1232"/>
  </w:style>
  <w:style w:type="table" w:styleId="TableGrid">
    <w:name w:val="Table Grid"/>
    <w:basedOn w:val="TableNormal"/>
    <w:uiPriority w:val="59"/>
    <w:rsid w:val="00AD1232"/>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D1232"/>
    <w:pPr>
      <w:tabs>
        <w:tab w:val="center" w:pos="4680"/>
        <w:tab w:val="right" w:pos="9360"/>
      </w:tabs>
    </w:pPr>
  </w:style>
  <w:style w:type="character" w:customStyle="1" w:styleId="FooterChar">
    <w:name w:val="Footer Char"/>
    <w:basedOn w:val="DefaultParagraphFont"/>
    <w:link w:val="Footer"/>
    <w:uiPriority w:val="99"/>
    <w:rsid w:val="00AD1232"/>
    <w:rPr>
      <w:rFonts w:ascii="Times New Roman" w:eastAsia="Times New Roman" w:hAnsi="Times New Roman" w:cs="Times New Roman"/>
      <w:sz w:val="24"/>
      <w:szCs w:val="24"/>
    </w:rPr>
  </w:style>
  <w:style w:type="character" w:styleId="Strong">
    <w:name w:val="Strong"/>
    <w:basedOn w:val="DefaultParagraphFont"/>
    <w:uiPriority w:val="22"/>
    <w:qFormat/>
    <w:rsid w:val="00AD1232"/>
    <w:rPr>
      <w:b/>
      <w:bCs/>
    </w:rPr>
  </w:style>
  <w:style w:type="character" w:customStyle="1" w:styleId="label">
    <w:name w:val="label"/>
    <w:basedOn w:val="DefaultParagraphFont"/>
    <w:rsid w:val="00AD1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0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boatgh@yahoo.com" TargetMode="External"/><Relationship Id="rId13" Type="http://schemas.openxmlformats.org/officeDocument/2006/relationships/hyperlink" Target="https://doi.org/10.1515/opag-2018-0023" TargetMode="External"/><Relationship Id="rId18" Type="http://schemas.openxmlformats.org/officeDocument/2006/relationships/hyperlink" Target="http://dx.doi.org/10.5455/jasa.201303310202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i.org/10.4314/gjas.v56i2.2" TargetMode="External"/><Relationship Id="rId17" Type="http://schemas.openxmlformats.org/officeDocument/2006/relationships/hyperlink" Target="http://www.lrrd.org/lrrd26/10/boat26178.htm" TargetMode="External"/><Relationship Id="rId2" Type="http://schemas.openxmlformats.org/officeDocument/2006/relationships/styles" Target="styles.xml"/><Relationship Id="rId16" Type="http://schemas.openxmlformats.org/officeDocument/2006/relationships/hyperlink" Target="http://www.lrrd.org/lrrd27/1/boat27005.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boateng@knust.edu.gh" TargetMode="External"/><Relationship Id="rId5" Type="http://schemas.openxmlformats.org/officeDocument/2006/relationships/footnotes" Target="footnotes.xml"/><Relationship Id="rId15" Type="http://schemas.openxmlformats.org/officeDocument/2006/relationships/hyperlink" Target="http://www.ajfand.net/Volume15/No4/Boateng14085.pdf%20" TargetMode="External"/><Relationship Id="rId10" Type="http://schemas.openxmlformats.org/officeDocument/2006/relationships/hyperlink" Target="mailto:mikeboatgh@yahoo.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aelboateng@knust.edu.gh" TargetMode="External"/><Relationship Id="rId14" Type="http://schemas.openxmlformats.org/officeDocument/2006/relationships/hyperlink" Target="http://www.ajfand.net/Volume15/No4/Boateng140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13</Pages>
  <Words>4529</Words>
  <Characters>25314</Characters>
  <Application>Microsoft Office Word</Application>
  <DocSecurity>0</DocSecurity>
  <Lines>565</Lines>
  <Paragraphs>240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28</cp:revision>
  <dcterms:created xsi:type="dcterms:W3CDTF">2023-05-25T13:00:00Z</dcterms:created>
  <dcterms:modified xsi:type="dcterms:W3CDTF">2024-05-07T12:30:00Z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44df41705856bfa037dbb228439d4a878228bc4c78e3cd4217a629d95432fda1</vt:lpwstr>
  </property>
</Properties>
</file>