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C0" w:rsidRDefault="002326C0" w:rsidP="002326C0">
      <w:pPr>
        <w:pStyle w:val="Name"/>
        <w:spacing w:after="0"/>
      </w:pPr>
      <w:r>
        <w:rPr>
          <w:rFonts w:ascii="Futura XBlk BT" w:hAnsi="Futura XBlk BT"/>
          <w:sz w:val="36"/>
        </w:rPr>
        <w:t>CURRICULUM vItaE</w:t>
      </w:r>
    </w:p>
    <w:p w:rsidR="002326C0" w:rsidRDefault="002326C0" w:rsidP="002326C0">
      <w:pPr>
        <w:pStyle w:val="Name"/>
        <w:tabs>
          <w:tab w:val="left" w:pos="450"/>
          <w:tab w:val="center" w:pos="4680"/>
        </w:tabs>
        <w:jc w:val="left"/>
        <w:rPr>
          <w:rFonts w:ascii="Serifa BT" w:hAnsi="Serifa BT"/>
          <w:sz w:val="36"/>
        </w:rPr>
      </w:pPr>
      <w:r>
        <w:rPr>
          <w:rFonts w:ascii="Serifa BT" w:hAnsi="Serifa BT"/>
          <w:sz w:val="36"/>
        </w:rPr>
        <w:tab/>
      </w:r>
      <w:r>
        <w:rPr>
          <w:rFonts w:ascii="Serifa BT" w:hAnsi="Serifa BT"/>
          <w:sz w:val="36"/>
        </w:rPr>
        <w:tab/>
      </w:r>
      <w:r>
        <w:rPr>
          <w:rFonts w:ascii="Serifa BT" w:hAnsi="Serifa BT"/>
          <w:sz w:val="36"/>
        </w:rPr>
        <w:t>Zakaria M. Seebaway</w:t>
      </w:r>
    </w:p>
    <w:tbl>
      <w:tblPr>
        <w:tblW w:w="4392" w:type="pct"/>
        <w:tblLook w:val="0600" w:firstRow="0" w:lastRow="0" w:firstColumn="0" w:lastColumn="0" w:noHBand="1" w:noVBand="1"/>
      </w:tblPr>
      <w:tblGrid>
        <w:gridCol w:w="142"/>
        <w:gridCol w:w="174"/>
        <w:gridCol w:w="6607"/>
        <w:gridCol w:w="1299"/>
      </w:tblGrid>
      <w:tr w:rsidR="002326C0" w:rsidTr="002F6F6A">
        <w:trPr>
          <w:gridBefore w:val="1"/>
          <w:wBefore w:w="86" w:type="pct"/>
        </w:trPr>
        <w:tc>
          <w:tcPr>
            <w:tcW w:w="4914" w:type="pct"/>
            <w:gridSpan w:val="3"/>
          </w:tcPr>
          <w:p w:rsidR="002326C0" w:rsidRPr="00480028" w:rsidRDefault="002326C0" w:rsidP="002F6F6A">
            <w:pPr>
              <w:pStyle w:val="Addres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LECTURER, KNUST, KUMASI, GHANA</w:t>
            </w:r>
          </w:p>
        </w:tc>
      </w:tr>
      <w:tr w:rsidR="002326C0" w:rsidTr="002F6F6A">
        <w:trPr>
          <w:gridBefore w:val="1"/>
          <w:wBefore w:w="86" w:type="pct"/>
        </w:trPr>
        <w:tc>
          <w:tcPr>
            <w:tcW w:w="4914" w:type="pct"/>
            <w:gridSpan w:val="3"/>
            <w:tcMar>
              <w:bottom w:w="288" w:type="dxa"/>
            </w:tcMar>
          </w:tcPr>
          <w:p w:rsidR="002326C0" w:rsidRDefault="002326C0" w:rsidP="002F6F6A">
            <w:pPr>
              <w:pStyle w:val="Address1"/>
              <w:jc w:val="left"/>
              <w:rPr>
                <w:sz w:val="24"/>
                <w:szCs w:val="24"/>
              </w:rPr>
            </w:pPr>
            <w:r w:rsidRPr="00480028">
              <w:rPr>
                <w:sz w:val="24"/>
                <w:szCs w:val="24"/>
              </w:rPr>
              <w:t xml:space="preserve">mobile Phone: </w:t>
            </w:r>
            <w:r>
              <w:rPr>
                <w:sz w:val="24"/>
                <w:szCs w:val="24"/>
              </w:rPr>
              <w:t xml:space="preserve">+233 </w:t>
            </w:r>
            <w:r>
              <w:rPr>
                <w:sz w:val="24"/>
                <w:szCs w:val="24"/>
              </w:rPr>
              <w:t>24 659 1233</w:t>
            </w:r>
            <w:r>
              <w:rPr>
                <w:sz w:val="24"/>
                <w:szCs w:val="24"/>
              </w:rPr>
              <w:t xml:space="preserve"> </w:t>
            </w:r>
            <w:r w:rsidRPr="00480028">
              <w:rPr>
                <w:sz w:val="24"/>
                <w:szCs w:val="24"/>
              </w:rPr>
              <w:t xml:space="preserve"> </w:t>
            </w:r>
          </w:p>
          <w:p w:rsidR="002326C0" w:rsidRPr="00480028" w:rsidRDefault="002326C0" w:rsidP="002F6F6A">
            <w:pPr>
              <w:pStyle w:val="Address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028">
              <w:rPr>
                <w:sz w:val="24"/>
                <w:szCs w:val="24"/>
              </w:rPr>
              <w:t>E-mail:</w:t>
            </w:r>
            <w:r w:rsidRPr="00480028"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hyperlink r:id="rId5" w:history="1">
              <w:r w:rsidRPr="00B30FEC">
                <w:rPr>
                  <w:rStyle w:val="Hyperlink"/>
                  <w:rFonts w:ascii="Times New Roman" w:hAnsi="Times New Roman"/>
                  <w:caps w:val="0"/>
                  <w:sz w:val="24"/>
                  <w:szCs w:val="24"/>
                </w:rPr>
                <w:t>zmseebaway@gmail.com</w:t>
              </w:r>
            </w:hyperlink>
          </w:p>
          <w:p w:rsidR="002326C0" w:rsidRPr="002326C0" w:rsidRDefault="002326C0" w:rsidP="002326C0">
            <w:pPr>
              <w:pStyle w:val="Address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3FB0">
              <w:rPr>
                <w:rFonts w:ascii="Times New Roman" w:hAnsi="Times New Roman"/>
                <w:sz w:val="24"/>
                <w:szCs w:val="24"/>
              </w:rPr>
              <w:t>Date 0f Birth:</w:t>
            </w:r>
            <w:r w:rsidRPr="00480028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48002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480028">
              <w:rPr>
                <w:rFonts w:ascii="Times New Roman" w:hAnsi="Times New Roman"/>
                <w:sz w:val="24"/>
                <w:szCs w:val="24"/>
              </w:rPr>
              <w:t xml:space="preserve"> november 1958</w:t>
            </w:r>
            <w:r w:rsidRPr="00083FB0">
              <w:rPr>
                <w:rFonts w:ascii="Times New Roman" w:hAnsi="Times New Roman" w:cs="Aharoni"/>
                <w:i/>
                <w:iCs/>
                <w:caps w:val="0"/>
                <w:sz w:val="24"/>
                <w:szCs w:val="24"/>
              </w:rPr>
              <w:t xml:space="preserve"> </w:t>
            </w:r>
          </w:p>
        </w:tc>
      </w:tr>
      <w:tr w:rsidR="002326C0" w:rsidRPr="003D0360" w:rsidTr="002F6F6A">
        <w:trPr>
          <w:gridAfter w:val="1"/>
          <w:wAfter w:w="790" w:type="pct"/>
          <w:cantSplit/>
        </w:trPr>
        <w:tc>
          <w:tcPr>
            <w:tcW w:w="4210" w:type="pct"/>
            <w:gridSpan w:val="3"/>
          </w:tcPr>
          <w:p w:rsidR="002326C0" w:rsidRPr="003D0360" w:rsidRDefault="002326C0" w:rsidP="002F6F6A">
            <w:pPr>
              <w:pStyle w:val="SectionTitle"/>
              <w:rPr>
                <w:b/>
                <w:bCs/>
                <w:sz w:val="24"/>
                <w:szCs w:val="24"/>
              </w:rPr>
            </w:pPr>
            <w:r w:rsidRPr="003D0360">
              <w:rPr>
                <w:b/>
                <w:bCs/>
                <w:sz w:val="24"/>
                <w:szCs w:val="24"/>
              </w:rPr>
              <w:t>Education</w:t>
            </w:r>
          </w:p>
        </w:tc>
      </w:tr>
      <w:tr w:rsidR="002326C0" w:rsidRPr="003D0360" w:rsidTr="002F6F6A">
        <w:trPr>
          <w:gridAfter w:val="1"/>
          <w:wAfter w:w="790" w:type="pct"/>
        </w:trPr>
        <w:tc>
          <w:tcPr>
            <w:tcW w:w="192" w:type="pct"/>
            <w:gridSpan w:val="2"/>
          </w:tcPr>
          <w:p w:rsidR="002326C0" w:rsidRPr="003D0360" w:rsidRDefault="002326C0" w:rsidP="002F6F6A">
            <w:p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18" w:type="pct"/>
          </w:tcPr>
          <w:p w:rsidR="002326C0" w:rsidRPr="003D0360" w:rsidRDefault="002326C0" w:rsidP="002F6F6A">
            <w:pPr>
              <w:pStyle w:val="JobTitle"/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</w:p>
          <w:p w:rsidR="002326C0" w:rsidRPr="003D0360" w:rsidRDefault="002326C0" w:rsidP="002F6F6A">
            <w:pPr>
              <w:pStyle w:val="CompanyName"/>
              <w:tabs>
                <w:tab w:val="left" w:pos="7290"/>
                <w:tab w:val="left" w:pos="7380"/>
                <w:tab w:val="left" w:pos="7560"/>
              </w:tabs>
              <w:spacing w:before="0" w:line="276" w:lineRule="auto"/>
              <w:rPr>
                <w:sz w:val="24"/>
                <w:szCs w:val="24"/>
              </w:rPr>
            </w:pPr>
            <w:r w:rsidRPr="003D0360">
              <w:rPr>
                <w:sz w:val="24"/>
                <w:szCs w:val="24"/>
              </w:rPr>
              <w:t xml:space="preserve">1981 – 1983: University of Ghana - Legon </w:t>
            </w:r>
          </w:p>
          <w:p w:rsidR="002326C0" w:rsidRPr="003D0360" w:rsidRDefault="002326C0" w:rsidP="002F6F6A">
            <w:pPr>
              <w:pStyle w:val="CompanyName"/>
              <w:tabs>
                <w:tab w:val="left" w:pos="7290"/>
                <w:tab w:val="left" w:pos="7380"/>
                <w:tab w:val="left" w:pos="7560"/>
              </w:tabs>
              <w:spacing w:before="0" w:line="276" w:lineRule="auto"/>
              <w:rPr>
                <w:sz w:val="24"/>
                <w:szCs w:val="24"/>
              </w:rPr>
            </w:pPr>
            <w:r w:rsidRPr="003D0360">
              <w:rPr>
                <w:sz w:val="24"/>
                <w:szCs w:val="24"/>
              </w:rPr>
              <w:t xml:space="preserve">             -  (Diploma in the Study of Religions – Islamic Option)</w:t>
            </w:r>
          </w:p>
          <w:p w:rsidR="002326C0" w:rsidRPr="003D0360" w:rsidRDefault="002326C0" w:rsidP="002F6F6A">
            <w:pPr>
              <w:pStyle w:val="JobTitle"/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i w:val="0"/>
                <w:sz w:val="24"/>
                <w:szCs w:val="24"/>
              </w:rPr>
            </w:pPr>
            <w:r w:rsidRPr="003D0360">
              <w:rPr>
                <w:i w:val="0"/>
                <w:sz w:val="24"/>
                <w:szCs w:val="24"/>
              </w:rPr>
              <w:t xml:space="preserve">1988 – 1989: Ain Shams University, Cairo – Egypt </w:t>
            </w:r>
          </w:p>
          <w:p w:rsidR="002326C0" w:rsidRPr="003D0360" w:rsidRDefault="002326C0" w:rsidP="002F6F6A">
            <w:pPr>
              <w:pStyle w:val="JobTitle"/>
              <w:numPr>
                <w:ilvl w:val="0"/>
                <w:numId w:val="1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i w:val="0"/>
                <w:sz w:val="24"/>
                <w:szCs w:val="24"/>
              </w:rPr>
            </w:pPr>
            <w:r w:rsidRPr="003D0360">
              <w:rPr>
                <w:i w:val="0"/>
                <w:sz w:val="24"/>
                <w:szCs w:val="24"/>
              </w:rPr>
              <w:t xml:space="preserve">(Certificate of Proficiency in Arabic - </w:t>
            </w:r>
            <w:r w:rsidRPr="003D0360">
              <w:rPr>
                <w:iCs/>
                <w:sz w:val="24"/>
                <w:szCs w:val="24"/>
              </w:rPr>
              <w:t>Distinction</w:t>
            </w:r>
            <w:r w:rsidRPr="003D0360">
              <w:rPr>
                <w:i w:val="0"/>
                <w:sz w:val="24"/>
                <w:szCs w:val="24"/>
              </w:rPr>
              <w:t>)</w:t>
            </w:r>
          </w:p>
          <w:p w:rsidR="002326C0" w:rsidRDefault="002326C0" w:rsidP="002F6F6A">
            <w:pPr>
              <w:pStyle w:val="CompanyName"/>
              <w:tabs>
                <w:tab w:val="left" w:pos="7290"/>
                <w:tab w:val="left" w:pos="7380"/>
                <w:tab w:val="left" w:pos="7560"/>
              </w:tabs>
              <w:spacing w:before="0" w:line="276" w:lineRule="auto"/>
              <w:ind w:firstLine="720"/>
              <w:rPr>
                <w:sz w:val="24"/>
                <w:szCs w:val="24"/>
              </w:rPr>
            </w:pPr>
          </w:p>
          <w:p w:rsidR="002326C0" w:rsidRPr="003D0360" w:rsidRDefault="002326C0" w:rsidP="002F6F6A">
            <w:pPr>
              <w:pStyle w:val="CompanyName"/>
              <w:tabs>
                <w:tab w:val="left" w:pos="7290"/>
                <w:tab w:val="left" w:pos="7380"/>
                <w:tab w:val="left" w:pos="7560"/>
              </w:tabs>
              <w:spacing w:before="0" w:line="276" w:lineRule="auto"/>
              <w:rPr>
                <w:sz w:val="24"/>
                <w:szCs w:val="24"/>
              </w:rPr>
            </w:pPr>
            <w:r w:rsidRPr="003D0360">
              <w:rPr>
                <w:sz w:val="24"/>
                <w:szCs w:val="24"/>
              </w:rPr>
              <w:t xml:space="preserve">1986 – 1990: University of Ghana - Legon </w:t>
            </w:r>
          </w:p>
          <w:p w:rsidR="002326C0" w:rsidRPr="003D0360" w:rsidRDefault="002326C0" w:rsidP="002F6F6A">
            <w:pPr>
              <w:pStyle w:val="CompanyName"/>
              <w:numPr>
                <w:ilvl w:val="0"/>
                <w:numId w:val="1"/>
              </w:numPr>
              <w:tabs>
                <w:tab w:val="left" w:pos="7290"/>
                <w:tab w:val="left" w:pos="7380"/>
                <w:tab w:val="left" w:pos="7560"/>
              </w:tabs>
              <w:spacing w:before="0" w:line="276" w:lineRule="auto"/>
              <w:rPr>
                <w:sz w:val="24"/>
                <w:szCs w:val="24"/>
              </w:rPr>
            </w:pPr>
            <w:r w:rsidRPr="003D0360">
              <w:rPr>
                <w:sz w:val="24"/>
                <w:szCs w:val="24"/>
              </w:rPr>
              <w:t xml:space="preserve">(B. A. Hons. Arabic and Philosophy - </w:t>
            </w:r>
            <w:r w:rsidRPr="003D0360">
              <w:rPr>
                <w:i/>
                <w:iCs/>
                <w:sz w:val="24"/>
                <w:szCs w:val="24"/>
              </w:rPr>
              <w:t>First Class</w:t>
            </w:r>
            <w:r w:rsidRPr="003D0360">
              <w:rPr>
                <w:sz w:val="24"/>
                <w:szCs w:val="24"/>
              </w:rPr>
              <w:t xml:space="preserve">) </w:t>
            </w:r>
          </w:p>
          <w:p w:rsidR="002326C0" w:rsidRPr="003D0360" w:rsidRDefault="002326C0" w:rsidP="002F6F6A">
            <w:pPr>
              <w:pStyle w:val="CompanyName"/>
              <w:tabs>
                <w:tab w:val="left" w:pos="7290"/>
                <w:tab w:val="left" w:pos="7380"/>
                <w:tab w:val="left" w:pos="7560"/>
              </w:tabs>
              <w:spacing w:before="0" w:line="276" w:lineRule="auto"/>
              <w:rPr>
                <w:sz w:val="24"/>
                <w:szCs w:val="24"/>
              </w:rPr>
            </w:pPr>
            <w:r w:rsidRPr="003D0360">
              <w:rPr>
                <w:sz w:val="24"/>
                <w:szCs w:val="24"/>
              </w:rPr>
              <w:t xml:space="preserve">1994 – 1999: University of Ghana - Legon </w:t>
            </w:r>
          </w:p>
          <w:p w:rsidR="002326C0" w:rsidRDefault="002326C0" w:rsidP="002F6F6A">
            <w:pPr>
              <w:pStyle w:val="CompanyName"/>
              <w:tabs>
                <w:tab w:val="left" w:pos="7290"/>
                <w:tab w:val="left" w:pos="7380"/>
                <w:tab w:val="left" w:pos="7560"/>
              </w:tabs>
              <w:spacing w:before="0" w:line="276" w:lineRule="auto"/>
              <w:rPr>
                <w:sz w:val="24"/>
                <w:szCs w:val="24"/>
              </w:rPr>
            </w:pPr>
            <w:r w:rsidRPr="003D0360">
              <w:rPr>
                <w:sz w:val="24"/>
                <w:szCs w:val="24"/>
              </w:rPr>
              <w:t xml:space="preserve">             -   (M. Phil. </w:t>
            </w:r>
            <w:r>
              <w:rPr>
                <w:sz w:val="24"/>
                <w:szCs w:val="24"/>
              </w:rPr>
              <w:t>– African Studies</w:t>
            </w:r>
          </w:p>
          <w:p w:rsidR="002326C0" w:rsidRDefault="002326C0" w:rsidP="002326C0">
            <w:pPr>
              <w:pStyle w:val="JobTitle"/>
              <w:rPr>
                <w:i w:val="0"/>
                <w:iCs/>
              </w:rPr>
            </w:pPr>
            <w:r>
              <w:rPr>
                <w:i w:val="0"/>
                <w:iCs/>
              </w:rPr>
              <w:t>2014 -2021 (PhD – Religious Studies, KNUST</w:t>
            </w:r>
          </w:p>
          <w:p w:rsidR="002326C0" w:rsidRPr="002326C0" w:rsidRDefault="002326C0" w:rsidP="002326C0"/>
          <w:p w:rsidR="002326C0" w:rsidRPr="003D0360" w:rsidRDefault="002326C0" w:rsidP="002F6F6A">
            <w:pPr>
              <w:pStyle w:val="JobTitle"/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b/>
                <w:bCs/>
                <w:i w:val="0"/>
                <w:iCs/>
                <w:sz w:val="24"/>
                <w:szCs w:val="24"/>
              </w:rPr>
            </w:pPr>
            <w:r w:rsidRPr="003D0360">
              <w:rPr>
                <w:b/>
                <w:bCs/>
                <w:i w:val="0"/>
                <w:iCs/>
                <w:sz w:val="24"/>
                <w:szCs w:val="24"/>
              </w:rPr>
              <w:t>PROFESSIONAL EXPERIENCE</w:t>
            </w:r>
          </w:p>
          <w:p w:rsidR="002326C0" w:rsidRPr="003D0360" w:rsidRDefault="002326C0" w:rsidP="002F6F6A">
            <w:pPr>
              <w:pStyle w:val="CompanyName"/>
              <w:numPr>
                <w:ilvl w:val="0"/>
                <w:numId w:val="5"/>
              </w:numPr>
              <w:tabs>
                <w:tab w:val="left" w:pos="7290"/>
                <w:tab w:val="left" w:pos="7380"/>
                <w:tab w:val="left" w:pos="7560"/>
              </w:tabs>
              <w:spacing w:before="240" w:line="276" w:lineRule="auto"/>
              <w:rPr>
                <w:sz w:val="24"/>
                <w:szCs w:val="24"/>
              </w:rPr>
            </w:pPr>
            <w:r w:rsidRPr="003D0360">
              <w:rPr>
                <w:sz w:val="24"/>
                <w:szCs w:val="24"/>
              </w:rPr>
              <w:t xml:space="preserve">Pupil Teacher –Nyohini </w:t>
            </w:r>
            <w:r>
              <w:rPr>
                <w:sz w:val="24"/>
                <w:szCs w:val="24"/>
              </w:rPr>
              <w:t xml:space="preserve">Presbyterian </w:t>
            </w:r>
            <w:r w:rsidRPr="003D0360">
              <w:rPr>
                <w:sz w:val="24"/>
                <w:szCs w:val="24"/>
              </w:rPr>
              <w:t>Primary School, Tamale</w:t>
            </w:r>
            <w:r>
              <w:rPr>
                <w:sz w:val="24"/>
                <w:szCs w:val="24"/>
              </w:rPr>
              <w:t xml:space="preserve"> (</w:t>
            </w:r>
            <w:r w:rsidRPr="003D0360">
              <w:rPr>
                <w:sz w:val="24"/>
                <w:szCs w:val="24"/>
              </w:rPr>
              <w:t>Jan 1978 – Sept. 1978</w:t>
            </w:r>
            <w:r>
              <w:rPr>
                <w:sz w:val="24"/>
                <w:szCs w:val="24"/>
              </w:rPr>
              <w:t>)</w:t>
            </w:r>
          </w:p>
          <w:p w:rsidR="002326C0" w:rsidRPr="003D0360" w:rsidRDefault="002326C0" w:rsidP="002F6F6A">
            <w:pPr>
              <w:pStyle w:val="CompanyName"/>
              <w:numPr>
                <w:ilvl w:val="0"/>
                <w:numId w:val="5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3D0360">
              <w:rPr>
                <w:sz w:val="24"/>
                <w:szCs w:val="24"/>
              </w:rPr>
              <w:t>Islamic Studies Tutor, Navrongo Secondary School</w:t>
            </w:r>
            <w:r>
              <w:rPr>
                <w:sz w:val="24"/>
                <w:szCs w:val="24"/>
              </w:rPr>
              <w:t xml:space="preserve"> (</w:t>
            </w:r>
            <w:r w:rsidRPr="003D0360">
              <w:rPr>
                <w:sz w:val="24"/>
                <w:szCs w:val="24"/>
              </w:rPr>
              <w:t>Jan 1979</w:t>
            </w:r>
            <w:r>
              <w:rPr>
                <w:sz w:val="24"/>
                <w:szCs w:val="24"/>
              </w:rPr>
              <w:t xml:space="preserve"> – Sept. 1980)</w:t>
            </w:r>
          </w:p>
          <w:p w:rsidR="002326C0" w:rsidRPr="003D0360" w:rsidRDefault="002326C0" w:rsidP="002F6F6A">
            <w:pPr>
              <w:pStyle w:val="CompanyName"/>
              <w:numPr>
                <w:ilvl w:val="0"/>
                <w:numId w:val="5"/>
              </w:numPr>
              <w:tabs>
                <w:tab w:val="left" w:pos="7290"/>
                <w:tab w:val="left" w:pos="7380"/>
                <w:tab w:val="left" w:pos="7560"/>
              </w:tabs>
              <w:spacing w:before="240" w:line="276" w:lineRule="auto"/>
              <w:rPr>
                <w:sz w:val="24"/>
                <w:szCs w:val="24"/>
              </w:rPr>
            </w:pPr>
            <w:r w:rsidRPr="003D0360">
              <w:rPr>
                <w:sz w:val="24"/>
                <w:szCs w:val="24"/>
              </w:rPr>
              <w:lastRenderedPageBreak/>
              <w:t>Delivery of Lectures at Islamic Seminars and Forums in and outside Ghana.</w:t>
            </w:r>
            <w:r>
              <w:rPr>
                <w:sz w:val="24"/>
                <w:szCs w:val="24"/>
              </w:rPr>
              <w:t xml:space="preserve"> (1980 – Present)</w:t>
            </w:r>
          </w:p>
          <w:p w:rsidR="002326C0" w:rsidRPr="003D0360" w:rsidRDefault="002326C0" w:rsidP="002F6F6A">
            <w:pPr>
              <w:pStyle w:val="JobTitle"/>
              <w:numPr>
                <w:ilvl w:val="0"/>
                <w:numId w:val="4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i w:val="0"/>
                <w:iCs/>
                <w:sz w:val="24"/>
                <w:szCs w:val="24"/>
              </w:rPr>
            </w:pPr>
            <w:r w:rsidRPr="003D0360">
              <w:rPr>
                <w:i w:val="0"/>
                <w:iCs/>
                <w:sz w:val="24"/>
                <w:szCs w:val="24"/>
              </w:rPr>
              <w:t>Islamic Studies Tutor, Ghana Secondary School, Tamale</w:t>
            </w:r>
            <w:r>
              <w:rPr>
                <w:i w:val="0"/>
                <w:iCs/>
                <w:sz w:val="24"/>
                <w:szCs w:val="24"/>
              </w:rPr>
              <w:t xml:space="preserve"> (Oct. 1983 – Oct 1985)</w:t>
            </w:r>
          </w:p>
          <w:p w:rsidR="002326C0" w:rsidRPr="003D0360" w:rsidRDefault="002326C0" w:rsidP="002F6F6A">
            <w:pPr>
              <w:pStyle w:val="Achievement"/>
              <w:numPr>
                <w:ilvl w:val="0"/>
                <w:numId w:val="3"/>
              </w:numPr>
              <w:tabs>
                <w:tab w:val="left" w:pos="7290"/>
                <w:tab w:val="left" w:pos="7380"/>
                <w:tab w:val="left" w:pos="7560"/>
              </w:tabs>
              <w:spacing w:before="240" w:line="276" w:lineRule="auto"/>
              <w:rPr>
                <w:sz w:val="24"/>
                <w:szCs w:val="24"/>
              </w:rPr>
            </w:pPr>
            <w:r w:rsidRPr="003D0360">
              <w:rPr>
                <w:sz w:val="24"/>
                <w:szCs w:val="24"/>
              </w:rPr>
              <w:t>Islamic Studies Tutor, West Africa Secondary School, Accra</w:t>
            </w:r>
            <w:r>
              <w:rPr>
                <w:sz w:val="24"/>
                <w:szCs w:val="24"/>
              </w:rPr>
              <w:t xml:space="preserve"> (Nov. 1985 – Sept. 1987)</w:t>
            </w:r>
          </w:p>
          <w:p w:rsidR="002326C0" w:rsidRPr="003D0360" w:rsidRDefault="002326C0" w:rsidP="002F6F6A">
            <w:pPr>
              <w:pStyle w:val="Achievement"/>
              <w:numPr>
                <w:ilvl w:val="0"/>
                <w:numId w:val="3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3D0360">
              <w:rPr>
                <w:sz w:val="24"/>
                <w:szCs w:val="24"/>
              </w:rPr>
              <w:t>Radio and Television presentations and discussions on various aspects and Topics of Islam.</w:t>
            </w:r>
            <w:r>
              <w:rPr>
                <w:sz w:val="24"/>
                <w:szCs w:val="24"/>
              </w:rPr>
              <w:t>(</w:t>
            </w:r>
            <w:r w:rsidRPr="003D0360">
              <w:rPr>
                <w:sz w:val="24"/>
                <w:szCs w:val="24"/>
              </w:rPr>
              <w:t xml:space="preserve"> 1986 – Present</w:t>
            </w:r>
            <w:r>
              <w:rPr>
                <w:sz w:val="24"/>
                <w:szCs w:val="24"/>
              </w:rPr>
              <w:t>)</w:t>
            </w:r>
          </w:p>
          <w:p w:rsidR="002326C0" w:rsidRPr="003D0360" w:rsidRDefault="002326C0" w:rsidP="002F6F6A">
            <w:pPr>
              <w:pStyle w:val="Achievement"/>
              <w:numPr>
                <w:ilvl w:val="0"/>
                <w:numId w:val="3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3D0360">
              <w:rPr>
                <w:sz w:val="24"/>
                <w:szCs w:val="24"/>
              </w:rPr>
              <w:t xml:space="preserve">Editor, REVOLUTION REVIEW, REVIEW INTERNATIONAL, and AL-KAUTHAR monthly Journals of the Cultural Consulate of the </w:t>
            </w:r>
            <w:r>
              <w:rPr>
                <w:sz w:val="24"/>
                <w:szCs w:val="24"/>
              </w:rPr>
              <w:t>Islamic Republic of Iran, Accra(</w:t>
            </w:r>
            <w:r w:rsidRPr="003D0360">
              <w:rPr>
                <w:sz w:val="24"/>
                <w:szCs w:val="24"/>
              </w:rPr>
              <w:t>March 1991 – March 1993</w:t>
            </w:r>
            <w:r>
              <w:rPr>
                <w:sz w:val="24"/>
                <w:szCs w:val="24"/>
              </w:rPr>
              <w:t>)</w:t>
            </w:r>
          </w:p>
          <w:p w:rsidR="002326C0" w:rsidRPr="003D0360" w:rsidRDefault="002326C0" w:rsidP="002F6F6A">
            <w:pPr>
              <w:pStyle w:val="Achievement"/>
              <w:numPr>
                <w:ilvl w:val="0"/>
                <w:numId w:val="2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3D0360">
              <w:rPr>
                <w:sz w:val="24"/>
                <w:szCs w:val="24"/>
              </w:rPr>
              <w:t>Editor, The Humanitarian, A monthly Newspaper Published by the Islamic Council For Development and Humanitarian Services</w:t>
            </w:r>
            <w:r>
              <w:rPr>
                <w:sz w:val="24"/>
                <w:szCs w:val="24"/>
              </w:rPr>
              <w:t xml:space="preserve"> (ICODEHS) - 1995 - 1997</w:t>
            </w:r>
            <w:r w:rsidRPr="003D0360">
              <w:rPr>
                <w:sz w:val="24"/>
                <w:szCs w:val="24"/>
              </w:rPr>
              <w:t>.</w:t>
            </w:r>
          </w:p>
          <w:p w:rsidR="002326C0" w:rsidRPr="003D0360" w:rsidRDefault="002326C0" w:rsidP="002F6F6A">
            <w:pPr>
              <w:pStyle w:val="Achievement"/>
              <w:numPr>
                <w:ilvl w:val="0"/>
                <w:numId w:val="2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3D0360">
              <w:rPr>
                <w:sz w:val="24"/>
                <w:szCs w:val="24"/>
              </w:rPr>
              <w:t>Executive Secretary, The KAUTHAR FOUNDATION, An Islamic Non-Governmental Organization</w:t>
            </w:r>
            <w:r>
              <w:rPr>
                <w:sz w:val="24"/>
                <w:szCs w:val="24"/>
              </w:rPr>
              <w:t xml:space="preserve"> (1997 – 1999)</w:t>
            </w:r>
          </w:p>
          <w:p w:rsidR="002326C0" w:rsidRPr="003D0360" w:rsidRDefault="002326C0" w:rsidP="002F6F6A">
            <w:pPr>
              <w:pStyle w:val="Achievement"/>
              <w:numPr>
                <w:ilvl w:val="0"/>
                <w:numId w:val="2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3D0360">
              <w:rPr>
                <w:sz w:val="24"/>
                <w:szCs w:val="24"/>
              </w:rPr>
              <w:t>Editor,</w:t>
            </w:r>
            <w:r>
              <w:rPr>
                <w:sz w:val="24"/>
                <w:szCs w:val="24"/>
              </w:rPr>
              <w:t>-in-Chief:</w:t>
            </w:r>
            <w:r w:rsidRPr="003D0360">
              <w:rPr>
                <w:sz w:val="24"/>
                <w:szCs w:val="24"/>
              </w:rPr>
              <w:t xml:space="preserve"> THE FOUNTAIN, An independent, private Islamic Newspaper, Accra</w:t>
            </w:r>
            <w:r>
              <w:rPr>
                <w:sz w:val="24"/>
                <w:szCs w:val="24"/>
              </w:rPr>
              <w:t>. (1998 – 2001)</w:t>
            </w:r>
          </w:p>
          <w:p w:rsidR="002326C0" w:rsidRDefault="002326C0" w:rsidP="002F6F6A">
            <w:pPr>
              <w:pStyle w:val="Achievement"/>
              <w:numPr>
                <w:ilvl w:val="0"/>
                <w:numId w:val="2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3D0360">
              <w:rPr>
                <w:sz w:val="24"/>
                <w:szCs w:val="24"/>
              </w:rPr>
              <w:t xml:space="preserve">As Resource Person completed Application Forms and drafted Information Manual with which the Islamic University College, Ghana got accreditation from the National Accreditation Board. </w:t>
            </w:r>
            <w:r>
              <w:rPr>
                <w:sz w:val="24"/>
                <w:szCs w:val="24"/>
              </w:rPr>
              <w:t>(</w:t>
            </w:r>
            <w:r w:rsidRPr="003D0360">
              <w:rPr>
                <w:sz w:val="24"/>
                <w:szCs w:val="24"/>
              </w:rPr>
              <w:t>1999</w:t>
            </w:r>
            <w:r>
              <w:rPr>
                <w:sz w:val="24"/>
                <w:szCs w:val="24"/>
              </w:rPr>
              <w:t xml:space="preserve"> – 2000)</w:t>
            </w:r>
          </w:p>
          <w:p w:rsidR="002326C0" w:rsidRPr="003D0360" w:rsidRDefault="002326C0" w:rsidP="002F6F6A">
            <w:pPr>
              <w:pStyle w:val="Achievement"/>
              <w:numPr>
                <w:ilvl w:val="0"/>
                <w:numId w:val="2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Counselor with the Counseling Section of the National Reconciliation Commission (2003-2004)</w:t>
            </w:r>
          </w:p>
          <w:p w:rsidR="002326C0" w:rsidRPr="003D0360" w:rsidRDefault="002326C0" w:rsidP="002F6F6A">
            <w:pPr>
              <w:pStyle w:val="Achievement"/>
              <w:numPr>
                <w:ilvl w:val="0"/>
                <w:numId w:val="2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3D0360">
              <w:rPr>
                <w:sz w:val="24"/>
                <w:szCs w:val="24"/>
              </w:rPr>
              <w:t>Lecturer, Islamic University College, Ghana</w:t>
            </w:r>
            <w:r>
              <w:rPr>
                <w:sz w:val="24"/>
                <w:szCs w:val="24"/>
              </w:rPr>
              <w:t xml:space="preserve"> (April. 200I – Present)</w:t>
            </w:r>
          </w:p>
          <w:p w:rsidR="002326C0" w:rsidRDefault="002326C0" w:rsidP="002F6F6A">
            <w:pPr>
              <w:pStyle w:val="Achievement"/>
              <w:numPr>
                <w:ilvl w:val="0"/>
                <w:numId w:val="2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3D0360">
              <w:rPr>
                <w:sz w:val="24"/>
                <w:szCs w:val="24"/>
              </w:rPr>
              <w:t xml:space="preserve"> Adjunct Lecturer, </w:t>
            </w:r>
            <w:r>
              <w:rPr>
                <w:sz w:val="24"/>
                <w:szCs w:val="24"/>
              </w:rPr>
              <w:t xml:space="preserve">Department of Religious Studies, </w:t>
            </w:r>
            <w:r w:rsidRPr="003D0360">
              <w:rPr>
                <w:sz w:val="24"/>
                <w:szCs w:val="24"/>
              </w:rPr>
              <w:t xml:space="preserve">KNUST, Kumasi </w:t>
            </w:r>
            <w:r>
              <w:rPr>
                <w:sz w:val="24"/>
                <w:szCs w:val="24"/>
              </w:rPr>
              <w:t>(April. 200I – Present)</w:t>
            </w:r>
          </w:p>
          <w:p w:rsidR="002326C0" w:rsidRDefault="002326C0" w:rsidP="002F6F6A">
            <w:pPr>
              <w:pStyle w:val="Achievement"/>
              <w:numPr>
                <w:ilvl w:val="0"/>
                <w:numId w:val="2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Member, National Platform of the National Disaster  Management Organization (NADMO) 2009- Present)</w:t>
            </w:r>
          </w:p>
          <w:p w:rsidR="002326C0" w:rsidRDefault="002326C0" w:rsidP="002F6F6A">
            <w:pPr>
              <w:pStyle w:val="Achievement"/>
              <w:numPr>
                <w:ilvl w:val="0"/>
                <w:numId w:val="2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Presenter, AL-KHUTBAH (The Sermon) on TV3 – Live Program at 5:30-6:00 AM on Fridays (2007-Present)</w:t>
            </w:r>
          </w:p>
          <w:p w:rsidR="002326C0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720" w:firstLine="0"/>
              <w:rPr>
                <w:sz w:val="24"/>
                <w:szCs w:val="24"/>
              </w:rPr>
            </w:pPr>
          </w:p>
          <w:p w:rsidR="002326C0" w:rsidRPr="00AC740F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</w:pPr>
            <w:r w:rsidRPr="006D54D2">
              <w:rPr>
                <w:b/>
                <w:bCs/>
              </w:rPr>
              <w:t>C</w:t>
            </w:r>
            <w:r>
              <w:rPr>
                <w:b/>
                <w:bCs/>
              </w:rPr>
              <w:t>OURSES TAUGHT AT THE ISLAMIC UNIVERSITY COLLEGE, GHANA</w:t>
            </w:r>
            <w:r w:rsidRPr="006D54D2">
              <w:rPr>
                <w:b/>
                <w:bCs/>
              </w:rPr>
              <w:t>: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7"/>
              </w:numPr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lastRenderedPageBreak/>
              <w:t>Islamic Theology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7"/>
              </w:numPr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Arabic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7"/>
              </w:numPr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Introduction to the Study of Religion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7"/>
              </w:numPr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Introduction to Philosophy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7"/>
              </w:numPr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Philosophy of Religion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7"/>
              </w:numPr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Contemporary Ethical and Moral Issues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7"/>
              </w:numPr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Qur’anic Exegesis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7"/>
              </w:numPr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Islamic Mysticism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7"/>
              </w:numPr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Religion, Medicine and Healing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7"/>
              </w:numPr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Narratives in the Holy Scriptures on Prophets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7"/>
              </w:numPr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Modern Trends in Islam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7"/>
              </w:numPr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Qur’anic Commentary of Selected Issues</w:t>
            </w:r>
          </w:p>
          <w:p w:rsidR="002326C0" w:rsidRPr="00AA5438" w:rsidRDefault="002326C0" w:rsidP="002F6F6A">
            <w:pPr>
              <w:pStyle w:val="BodyText"/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ind w:left="720"/>
              <w:rPr>
                <w:sz w:val="24"/>
                <w:szCs w:val="24"/>
              </w:rPr>
            </w:pPr>
          </w:p>
          <w:p w:rsidR="002326C0" w:rsidRPr="00AA5438" w:rsidRDefault="002326C0" w:rsidP="002F6F6A">
            <w:pPr>
              <w:pStyle w:val="BodyText"/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AA5438">
              <w:rPr>
                <w:b/>
                <w:bCs/>
                <w:sz w:val="24"/>
                <w:szCs w:val="24"/>
              </w:rPr>
              <w:t>LONG ESSAYS SUPERVISED AT ISLAMIC UNIVERSITY COLLEGE, GHANA:</w:t>
            </w:r>
          </w:p>
          <w:p w:rsidR="002326C0" w:rsidRPr="00AA5438" w:rsidRDefault="002326C0" w:rsidP="002F6F6A">
            <w:pPr>
              <w:pStyle w:val="BodyText"/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rPr>
                <w:b/>
                <w:bCs/>
                <w:sz w:val="24"/>
                <w:szCs w:val="24"/>
              </w:rPr>
            </w:pP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 xml:space="preserve"> Worship (Salat) from the Shia Perspective. (May 2005)</w:t>
            </w:r>
          </w:p>
          <w:p w:rsidR="002326C0" w:rsidRPr="00AA5438" w:rsidRDefault="002326C0" w:rsidP="002F6F6A">
            <w:pPr>
              <w:pStyle w:val="BodyText"/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ind w:left="720"/>
              <w:rPr>
                <w:sz w:val="24"/>
                <w:szCs w:val="24"/>
              </w:rPr>
            </w:pP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The Influence of Traditional Culture in Bibiani. (May 2005)</w:t>
            </w:r>
          </w:p>
          <w:p w:rsidR="002326C0" w:rsidRPr="00AA5438" w:rsidRDefault="002326C0" w:rsidP="002F6F6A">
            <w:pPr>
              <w:pStyle w:val="BodyText"/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ind w:left="720"/>
              <w:rPr>
                <w:sz w:val="24"/>
                <w:szCs w:val="24"/>
              </w:rPr>
            </w:pP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The Muslims of Effiduase: Origin, Contribution, Problems, and Prospects.(May 20050</w:t>
            </w:r>
          </w:p>
          <w:p w:rsidR="002326C0" w:rsidRPr="00AA5438" w:rsidRDefault="002326C0" w:rsidP="002F6F6A">
            <w:pPr>
              <w:pStyle w:val="BodyText"/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ind w:left="720"/>
              <w:rPr>
                <w:sz w:val="24"/>
                <w:szCs w:val="24"/>
              </w:rPr>
            </w:pP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The Status of Imam Ali Ibn Abi Talib from both Sunni and Shiite Perspective.(May 2005)</w:t>
            </w:r>
          </w:p>
          <w:p w:rsidR="002326C0" w:rsidRPr="00AA5438" w:rsidRDefault="002326C0" w:rsidP="002F6F6A">
            <w:pPr>
              <w:pStyle w:val="BodyText"/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rPr>
                <w:sz w:val="24"/>
                <w:szCs w:val="24"/>
              </w:rPr>
            </w:pP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The Role of Mosques in Developing a Community: A Case Study of Savulugu in the Northern Region of Ghana. (2005)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The Role of Imams in Conflicts Resolution- Nima as a case study. (June 2005)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The Status of Imam Ali Ibn Abi Talib from both Sunni and Shiite Perspectives. (May 2005).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A Critical Examination of Mut’a (Temporary marriage) As Presented by The Shi’a Islam. (May 2005)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lastRenderedPageBreak/>
              <w:t>The Activities of Catholic Relief Service in the Development of Islamic Education: Tamale As the Case Study. (May 2005)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The Impact of Local Tradition on Islamic Marriage in The Salaga District: A case Study of Kpariba Area.(May 2005)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The Contribution of the Islamic Council For Development And Humanitarian Services (ICODEHS) To The Development Of Ghanaian Society. (June 2006)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Islam And Funeral: A case study of Wa. (June 2006)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Islam And Witchcraft: A case study of the Gambaga Witch Camp. (June 2006)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The Attitude of Kpong Muslims Community Towards HIV/AIDS Pandamic. (June 2006)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Premarital Counseling In Islam: A case study of the Muslim Community in Somanya Zongo. (May 2006)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The Impact Of Islam On Tradition And Cultural In Sisala Land: (May 2006)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 xml:space="preserve">  Modern Trend In The Tijaniyya Sufi Order: Prang as a case study.(May 2007)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Family Size And Fertility Aspiration In Islam: A case study of Sabon Zongo Tamale. (May 2007)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Islam In Tongu: Adidome as case study.(June 20070)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 xml:space="preserve">  The Role Of Social Support in Coping With Bereavement in the Muslims Community: A case study of Bawku in the Upper East Region of Ghana.(May 2007)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The Role of Leadership in The Muslims Community: A case study of Wa in the Upper west Region Ghana.(June 2007)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 xml:space="preserve">  Child Upbringing in Islam: A case study of Adabraka Muslim Community. (June 2007)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Faila Women And The Development of Walewale Muslim community (June 2008)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lastRenderedPageBreak/>
              <w:t>Christian- Muslim Relationship: A case study of Suame Community Kumasi. (June 2008)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Exorcism In Islam: A case study of Sheikh Yunus Ibrahim of Nima. (June 2008)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A Critical Study Of The Objectives Methodology and Impact of Tarbiyya (spiritual grooming) Within The Tijaniyya Sufi Order in Ghana. (June 2008).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Attitude of Kadelso Muslims Towards the Sukurudjo Shrine.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The Role of Music in the Propagation of Islam in Ghana: A Case Study of Tamale Northern Region.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The Youth and Information Technology: A Case Study of the Muslim Youth in Madina, A Suburb of Accra-Ghana(2009).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A Structure of Religious Leadership of the Muslim Community of Aboabo Kumasi (2009).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Islam and Traditional Religion: A Case Study of Muslim Patronage of the Holomuni Shrine (2009).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Islamic Occult Sciences: A Case Study Numerology Practice Within the Muslim Community in Ghana.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The Hijab of Woman and her Beautification (According to The Verdicts of Ali Thanthawii) (A Translation), (2009).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Changing Religion Landscape in Accra: Factors Responsible for the Conversion from Islam to Christianity – A Study of Mamobi in the Ayawaso Sud-District.(2009)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Islamic Marriage: Concept  of Temporary Marriage Among Shias in Tamale (2009)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The Impact of Social Organisations on the Education of Muslim Children. A Case Study of Techiman Zongo. (2010)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Courtship Among Muslim Youth. A Case Study of Nima Accra. (2010)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Accessing the Impact of Islamic Education Unit :Tamale Metropolis (2010)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lastRenderedPageBreak/>
              <w:t>Abortion According to Islamic Law (Translation from Arabic into English ).(2010)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The Contribution of Sheikh Ibrahim in the Promotion of Muslim Healing in Accra.(2010)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Christian Muslim Dialogue and Religious Tolerance. A Case Study of Wa in the Upper West Region of Ghana. (2010).</w:t>
            </w:r>
          </w:p>
          <w:p w:rsidR="002326C0" w:rsidRPr="00AA5438" w:rsidRDefault="002326C0" w:rsidP="002F6F6A">
            <w:pPr>
              <w:pStyle w:val="BodyText"/>
              <w:numPr>
                <w:ilvl w:val="0"/>
                <w:numId w:val="6"/>
              </w:numPr>
              <w:tabs>
                <w:tab w:val="left" w:pos="7290"/>
                <w:tab w:val="left" w:pos="7380"/>
                <w:tab w:val="left" w:pos="7560"/>
              </w:tabs>
              <w:spacing w:after="22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 xml:space="preserve">The Contribution of Sheikh Wadud to Development of Islam. A Case Study of Mempe Assem, Kumasi (2010). </w:t>
            </w: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b/>
                <w:bCs/>
                <w:sz w:val="24"/>
                <w:szCs w:val="24"/>
              </w:rPr>
            </w:pPr>
            <w:r w:rsidRPr="00AA5438">
              <w:rPr>
                <w:b/>
                <w:bCs/>
                <w:sz w:val="24"/>
                <w:szCs w:val="24"/>
              </w:rPr>
              <w:t>COURSES TAUGHT AT KNUST</w:t>
            </w:r>
          </w:p>
          <w:p w:rsidR="002326C0" w:rsidRPr="00AA5438" w:rsidRDefault="002326C0" w:rsidP="002F6F6A">
            <w:pPr>
              <w:pStyle w:val="Achievement"/>
              <w:numPr>
                <w:ilvl w:val="0"/>
                <w:numId w:val="8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Islamic Faith and Practice</w:t>
            </w:r>
          </w:p>
          <w:p w:rsidR="002326C0" w:rsidRPr="00AA5438" w:rsidRDefault="002326C0" w:rsidP="002F6F6A">
            <w:pPr>
              <w:pStyle w:val="Achievement"/>
              <w:numPr>
                <w:ilvl w:val="0"/>
                <w:numId w:val="8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Topics in Islamic Studies</w:t>
            </w:r>
          </w:p>
          <w:p w:rsidR="002326C0" w:rsidRPr="00AA5438" w:rsidRDefault="002326C0" w:rsidP="002F6F6A">
            <w:pPr>
              <w:pStyle w:val="Achievement"/>
              <w:numPr>
                <w:ilvl w:val="0"/>
                <w:numId w:val="8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Topics in Islamic Theology (M.Phil)</w:t>
            </w:r>
          </w:p>
          <w:p w:rsidR="002326C0" w:rsidRPr="00AA5438" w:rsidRDefault="002326C0" w:rsidP="002F6F6A">
            <w:pPr>
              <w:pStyle w:val="Achievement"/>
              <w:numPr>
                <w:ilvl w:val="0"/>
                <w:numId w:val="8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Advanced Qur’anic Studies (M.Phil)</w:t>
            </w:r>
          </w:p>
          <w:p w:rsidR="002326C0" w:rsidRPr="00AA5438" w:rsidRDefault="002326C0" w:rsidP="002F6F6A">
            <w:pPr>
              <w:pStyle w:val="Achievement"/>
              <w:numPr>
                <w:ilvl w:val="0"/>
                <w:numId w:val="8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Qur’anic Arabic 1</w:t>
            </w:r>
          </w:p>
          <w:p w:rsidR="002326C0" w:rsidRPr="00AA5438" w:rsidRDefault="002326C0" w:rsidP="002F6F6A">
            <w:pPr>
              <w:pStyle w:val="Achievement"/>
              <w:numPr>
                <w:ilvl w:val="0"/>
                <w:numId w:val="8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Qur’anic Arabic 2</w:t>
            </w: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b/>
                <w:bCs/>
                <w:sz w:val="24"/>
                <w:szCs w:val="24"/>
              </w:rPr>
            </w:pPr>
            <w:r w:rsidRPr="00AA5438">
              <w:rPr>
                <w:b/>
                <w:bCs/>
                <w:sz w:val="24"/>
                <w:szCs w:val="24"/>
              </w:rPr>
              <w:t>LONG ESSAYS SUPERVISED AT KNUST</w:t>
            </w:r>
          </w:p>
          <w:p w:rsidR="002326C0" w:rsidRPr="00AA5438" w:rsidRDefault="002326C0" w:rsidP="002F6F6A">
            <w:pPr>
              <w:pStyle w:val="Achievement"/>
              <w:numPr>
                <w:ilvl w:val="0"/>
                <w:numId w:val="9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Muslim Contribution to Political Development of Ghana Since 1982 (2009)</w:t>
            </w:r>
          </w:p>
          <w:p w:rsidR="002326C0" w:rsidRPr="00AA5438" w:rsidRDefault="002326C0" w:rsidP="002F6F6A">
            <w:pPr>
              <w:pStyle w:val="Achievement"/>
              <w:numPr>
                <w:ilvl w:val="0"/>
                <w:numId w:val="9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The Ahmadiyya Muslim Mission and Educational Development in Ghana, Problems and Prospects (2009)</w:t>
            </w:r>
          </w:p>
          <w:p w:rsidR="002326C0" w:rsidRPr="00AA5438" w:rsidRDefault="002326C0" w:rsidP="002F6F6A">
            <w:pPr>
              <w:pStyle w:val="Achievement"/>
              <w:numPr>
                <w:ilvl w:val="0"/>
                <w:numId w:val="9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Institution of Zakat in Muslim Communities: A Cases Study of Wulensi in the Northern Region (2010)</w:t>
            </w:r>
          </w:p>
          <w:p w:rsidR="002326C0" w:rsidRPr="00AA5438" w:rsidRDefault="002326C0" w:rsidP="002F6F6A">
            <w:pPr>
              <w:pStyle w:val="Achievement"/>
              <w:numPr>
                <w:ilvl w:val="0"/>
                <w:numId w:val="9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Influence of Tijaniyya Movement on the Muslim Community: A Case of Prang in the Brong Ahafo Region of Ghana (2010)</w:t>
            </w:r>
          </w:p>
          <w:p w:rsidR="002326C0" w:rsidRPr="00AA5438" w:rsidRDefault="002326C0" w:rsidP="002F6F6A">
            <w:pPr>
              <w:pStyle w:val="Achievement"/>
              <w:numPr>
                <w:ilvl w:val="0"/>
                <w:numId w:val="9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Muslims and Family Planning - The Use of Contraceptives and Other Methods : A Case Study of Mossi Zongo, Kumasi</w:t>
            </w:r>
          </w:p>
          <w:p w:rsidR="002326C0" w:rsidRPr="00AA5438" w:rsidRDefault="002326C0" w:rsidP="002F6F6A">
            <w:pPr>
              <w:pStyle w:val="Achievement"/>
              <w:numPr>
                <w:ilvl w:val="0"/>
                <w:numId w:val="9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 xml:space="preserve">The Impact of Conflict on Socio Economic Development of Muslim Communities in Dagbon: Tamale as a Case Study (2010) </w:t>
            </w: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sz w:val="24"/>
                <w:szCs w:val="24"/>
              </w:rPr>
            </w:pPr>
          </w:p>
          <w:p w:rsidR="002326C0" w:rsidRPr="00FE11B7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b/>
                <w:bCs/>
                <w:sz w:val="24"/>
                <w:szCs w:val="24"/>
              </w:rPr>
            </w:pPr>
            <w:r w:rsidRPr="00AA5438">
              <w:rPr>
                <w:b/>
                <w:bCs/>
                <w:sz w:val="24"/>
                <w:szCs w:val="24"/>
              </w:rPr>
              <w:t>PATENTS AND PUBLICATIONS</w:t>
            </w: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AA5438">
              <w:rPr>
                <w:b/>
                <w:bCs/>
                <w:sz w:val="24"/>
                <w:szCs w:val="24"/>
              </w:rPr>
              <w:t xml:space="preserve">Muslim Healing in Dagban: </w:t>
            </w:r>
            <w:r w:rsidRPr="00AA5438">
              <w:rPr>
                <w:sz w:val="24"/>
                <w:szCs w:val="24"/>
              </w:rPr>
              <w:t xml:space="preserve">A case Study of the Rashidiyya Islamic and Herbal Clinic.  Unpublished Master of Philosophy </w:t>
            </w:r>
            <w:r w:rsidRPr="00AA5438">
              <w:rPr>
                <w:sz w:val="24"/>
                <w:szCs w:val="24"/>
              </w:rPr>
              <w:lastRenderedPageBreak/>
              <w:t>Thesis with the Institute of African Studies, University of Ghana, Legon  (1999)</w:t>
            </w: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b/>
                <w:bCs/>
                <w:sz w:val="24"/>
                <w:szCs w:val="24"/>
              </w:rPr>
            </w:pP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AA5438">
              <w:rPr>
                <w:b/>
                <w:bCs/>
                <w:sz w:val="24"/>
                <w:szCs w:val="24"/>
              </w:rPr>
              <w:t>The Great Sacrifice:</w:t>
            </w:r>
            <w:r w:rsidRPr="00AA5438">
              <w:rPr>
                <w:sz w:val="24"/>
                <w:szCs w:val="24"/>
              </w:rPr>
              <w:t xml:space="preserve"> </w:t>
            </w: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A Dramatic rendering of The Qur’anic version of the Life of</w:t>
            </w:r>
            <w:r>
              <w:rPr>
                <w:sz w:val="24"/>
                <w:szCs w:val="24"/>
              </w:rPr>
              <w:t xml:space="preserve"> </w:t>
            </w:r>
            <w:r w:rsidRPr="00AA5438">
              <w:rPr>
                <w:sz w:val="24"/>
                <w:szCs w:val="24"/>
              </w:rPr>
              <w:t xml:space="preserve">Prophet Ibrahim (2000) </w:t>
            </w: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FE11B7">
              <w:rPr>
                <w:b/>
                <w:bCs/>
                <w:sz w:val="24"/>
                <w:szCs w:val="24"/>
              </w:rPr>
              <w:t>The Great Sacrifice (Movie)</w:t>
            </w:r>
            <w:r w:rsidRPr="00AA5438">
              <w:rPr>
                <w:sz w:val="24"/>
                <w:szCs w:val="24"/>
              </w:rPr>
              <w:t xml:space="preserve"> shown on GTV 2001 </w:t>
            </w:r>
          </w:p>
          <w:p w:rsidR="002326C0" w:rsidRPr="00FE11B7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 xml:space="preserve">Metro TV  (2007, 2008, 2009 during the Eid-ul Adha Celebrations) </w:t>
            </w: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T</w:t>
            </w:r>
            <w:r w:rsidRPr="00AA5438">
              <w:rPr>
                <w:b/>
                <w:bCs/>
                <w:sz w:val="24"/>
                <w:szCs w:val="24"/>
              </w:rPr>
              <w:t>he Story of Fufu:</w:t>
            </w:r>
            <w:r w:rsidRPr="00AA5438">
              <w:rPr>
                <w:sz w:val="24"/>
                <w:szCs w:val="24"/>
              </w:rPr>
              <w:t xml:space="preserve"> (2000) A Story projecting African Cultural Values for Children of African and the African Diaspora. The book is approved by the Curriculum Development Division of The Ghana Education Service as a supplementary reader for Upper Primary and Junior Secondary Schools in Ghana.</w:t>
            </w: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sz w:val="24"/>
                <w:szCs w:val="24"/>
              </w:rPr>
            </w:pP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AA5438">
              <w:rPr>
                <w:b/>
                <w:bCs/>
                <w:sz w:val="24"/>
                <w:szCs w:val="24"/>
              </w:rPr>
              <w:t xml:space="preserve">The </w:t>
            </w:r>
            <w:r w:rsidRPr="00AA5438">
              <w:rPr>
                <w:b/>
                <w:bCs/>
                <w:i/>
                <w:iCs/>
                <w:sz w:val="24"/>
                <w:szCs w:val="24"/>
              </w:rPr>
              <w:t>Sufic</w:t>
            </w:r>
            <w:r w:rsidRPr="00AA5438">
              <w:rPr>
                <w:b/>
                <w:bCs/>
                <w:sz w:val="24"/>
                <w:szCs w:val="24"/>
              </w:rPr>
              <w:t xml:space="preserve"> Harmonization of Conflict,</w:t>
            </w:r>
            <w:r w:rsidRPr="00AA5438">
              <w:rPr>
                <w:sz w:val="24"/>
                <w:szCs w:val="24"/>
              </w:rPr>
              <w:t xml:space="preserve"> (1986) A Long Essay presented to the Department for the Study of Religions of the University of Ghana, Legon, in part fulfillment of the conditions for admission as a Mature Student. The Essay describes the Muslim Mystic attitude of seeing wisdom in opposites and seeming contradictions, as a necessary part of universal harmony. </w:t>
            </w: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b/>
                <w:bCs/>
                <w:sz w:val="24"/>
                <w:szCs w:val="24"/>
              </w:rPr>
            </w:pP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AA5438">
              <w:rPr>
                <w:b/>
                <w:bCs/>
                <w:sz w:val="24"/>
                <w:szCs w:val="24"/>
              </w:rPr>
              <w:t>The Christianization of Disillusioned Muslim Youth:</w:t>
            </w:r>
            <w:r w:rsidRPr="00AA5438">
              <w:rPr>
                <w:sz w:val="24"/>
                <w:szCs w:val="24"/>
              </w:rPr>
              <w:t xml:space="preserve"> A Seminar Paper presented at the 8</w:t>
            </w:r>
            <w:r w:rsidRPr="00AA5438">
              <w:rPr>
                <w:sz w:val="24"/>
                <w:szCs w:val="24"/>
                <w:vertAlign w:val="superscript"/>
              </w:rPr>
              <w:t>th</w:t>
            </w:r>
            <w:r w:rsidRPr="00AA5438">
              <w:rPr>
                <w:sz w:val="24"/>
                <w:szCs w:val="24"/>
              </w:rPr>
              <w:t xml:space="preserve"> Conference of the World Assembly of Muslim Youth (WAMY), in Amman Jordan (1998)</w:t>
            </w: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 xml:space="preserve"> </w:t>
            </w: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b/>
                <w:bCs/>
                <w:sz w:val="24"/>
                <w:szCs w:val="24"/>
              </w:rPr>
            </w:pPr>
            <w:r w:rsidRPr="00AA5438">
              <w:rPr>
                <w:b/>
                <w:bCs/>
                <w:sz w:val="24"/>
                <w:szCs w:val="24"/>
              </w:rPr>
              <w:t xml:space="preserve">Islamic Education Sector Study, Ghana - </w:t>
            </w:r>
            <w:r w:rsidRPr="00AA5438">
              <w:rPr>
                <w:sz w:val="24"/>
                <w:szCs w:val="24"/>
              </w:rPr>
              <w:t xml:space="preserve">USAID Sponsored Project - Jointly Carried out with Three Other Researchers (Published </w:t>
            </w:r>
            <w:r w:rsidRPr="00AA5438">
              <w:rPr>
                <w:b/>
                <w:bCs/>
                <w:sz w:val="24"/>
                <w:szCs w:val="24"/>
              </w:rPr>
              <w:t>in 2007)</w:t>
            </w: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b/>
                <w:bCs/>
                <w:sz w:val="24"/>
                <w:szCs w:val="24"/>
              </w:rPr>
            </w:pP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b/>
                <w:bCs/>
                <w:sz w:val="24"/>
                <w:szCs w:val="24"/>
              </w:rPr>
            </w:pPr>
            <w:r w:rsidRPr="00AA5438">
              <w:rPr>
                <w:b/>
                <w:bCs/>
                <w:sz w:val="24"/>
                <w:szCs w:val="24"/>
              </w:rPr>
              <w:t>AWARDS RECEIVED</w:t>
            </w:r>
          </w:p>
          <w:p w:rsidR="002326C0" w:rsidRPr="00AA5438" w:rsidRDefault="002326C0" w:rsidP="002F6F6A">
            <w:pPr>
              <w:pStyle w:val="Achievement"/>
              <w:numPr>
                <w:ilvl w:val="0"/>
                <w:numId w:val="2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 xml:space="preserve">Certificate of Participation, </w:t>
            </w:r>
            <w:r>
              <w:rPr>
                <w:sz w:val="24"/>
                <w:szCs w:val="24"/>
              </w:rPr>
              <w:t xml:space="preserve">Second International Conference of the </w:t>
            </w:r>
            <w:r w:rsidRPr="00AA5438">
              <w:rPr>
                <w:sz w:val="24"/>
                <w:szCs w:val="24"/>
              </w:rPr>
              <w:t xml:space="preserve">World Islamic Call Society, </w:t>
            </w:r>
            <w:r>
              <w:rPr>
                <w:sz w:val="24"/>
                <w:szCs w:val="24"/>
              </w:rPr>
              <w:t xml:space="preserve">Tripoli, </w:t>
            </w:r>
            <w:r w:rsidRPr="00AA5438">
              <w:rPr>
                <w:sz w:val="24"/>
                <w:szCs w:val="24"/>
              </w:rPr>
              <w:t>Libya.</w:t>
            </w:r>
            <w:r w:rsidRPr="00AA543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AA5438">
              <w:rPr>
                <w:b/>
                <w:bCs/>
                <w:sz w:val="24"/>
                <w:szCs w:val="24"/>
              </w:rPr>
              <w:t>1982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2326C0" w:rsidRPr="00AA5438" w:rsidRDefault="002326C0" w:rsidP="002F6F6A">
            <w:pPr>
              <w:pStyle w:val="Achievement"/>
              <w:numPr>
                <w:ilvl w:val="0"/>
                <w:numId w:val="2"/>
              </w:numPr>
              <w:tabs>
                <w:tab w:val="left" w:pos="7290"/>
                <w:tab w:val="left" w:pos="7380"/>
                <w:tab w:val="left" w:pos="7560"/>
              </w:tabs>
              <w:spacing w:before="240"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Certificate of Distinction, Ghana Muslims Students’ Association (GMSA)</w:t>
            </w:r>
            <w:r>
              <w:rPr>
                <w:sz w:val="24"/>
                <w:szCs w:val="24"/>
              </w:rPr>
              <w:t>(</w:t>
            </w:r>
            <w:r w:rsidRPr="00AA5438">
              <w:rPr>
                <w:b/>
                <w:bCs/>
                <w:sz w:val="24"/>
                <w:szCs w:val="24"/>
              </w:rPr>
              <w:t>1982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2326C0" w:rsidRPr="00AA5438" w:rsidRDefault="002326C0" w:rsidP="002F6F6A">
            <w:pPr>
              <w:pStyle w:val="Achievement"/>
              <w:numPr>
                <w:ilvl w:val="0"/>
                <w:numId w:val="2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 xml:space="preserve">Letter of Commendation, Da’wah Institute of </w:t>
            </w:r>
            <w:r w:rsidRPr="00AA5438">
              <w:rPr>
                <w:b/>
                <w:bCs/>
                <w:sz w:val="24"/>
                <w:szCs w:val="24"/>
              </w:rPr>
              <w:t>Nigeria,</w:t>
            </w:r>
            <w:r w:rsidRPr="00AA5438">
              <w:rPr>
                <w:sz w:val="24"/>
                <w:szCs w:val="24"/>
              </w:rPr>
              <w:t xml:space="preserve"> Minna, Nigeria</w:t>
            </w:r>
            <w:r>
              <w:rPr>
                <w:sz w:val="24"/>
                <w:szCs w:val="24"/>
              </w:rPr>
              <w:t xml:space="preserve"> (</w:t>
            </w:r>
            <w:r w:rsidRPr="00AA5438">
              <w:rPr>
                <w:b/>
                <w:bCs/>
                <w:sz w:val="24"/>
                <w:szCs w:val="24"/>
              </w:rPr>
              <w:t>1997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2326C0" w:rsidRPr="00AA5438" w:rsidRDefault="002326C0" w:rsidP="002F6F6A">
            <w:pPr>
              <w:pStyle w:val="Achievement"/>
              <w:numPr>
                <w:ilvl w:val="0"/>
                <w:numId w:val="2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lastRenderedPageBreak/>
              <w:t>Letter of Appreciation, Muslim Word League. Riyadh, Saudi Arabia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AA5438">
              <w:rPr>
                <w:b/>
                <w:bCs/>
                <w:sz w:val="24"/>
                <w:szCs w:val="24"/>
              </w:rPr>
              <w:t>1998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2326C0" w:rsidRPr="00D603AD" w:rsidRDefault="002326C0" w:rsidP="002F6F6A">
            <w:pPr>
              <w:pStyle w:val="Achievement"/>
              <w:numPr>
                <w:ilvl w:val="0"/>
                <w:numId w:val="2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Certificate of Honour, Ghana Muslim Academy (GMA)</w:t>
            </w:r>
            <w:r>
              <w:rPr>
                <w:sz w:val="24"/>
                <w:szCs w:val="24"/>
              </w:rPr>
              <w:t>(</w:t>
            </w:r>
            <w:r w:rsidRPr="00AA5438">
              <w:rPr>
                <w:b/>
                <w:bCs/>
                <w:sz w:val="24"/>
                <w:szCs w:val="24"/>
              </w:rPr>
              <w:t>2000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2326C0" w:rsidRDefault="002326C0" w:rsidP="002F6F6A">
            <w:pPr>
              <w:pStyle w:val="Achievement"/>
              <w:numPr>
                <w:ilvl w:val="0"/>
                <w:numId w:val="2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Certificate of Appreciation, Islamic Propagation Centre International, Ghana (IPCI)</w:t>
            </w:r>
            <w:r>
              <w:rPr>
                <w:sz w:val="24"/>
                <w:szCs w:val="24"/>
              </w:rPr>
              <w:t xml:space="preserve"> (</w:t>
            </w:r>
            <w:r w:rsidRPr="00AA5438">
              <w:rPr>
                <w:b/>
                <w:bCs/>
                <w:sz w:val="24"/>
                <w:szCs w:val="24"/>
              </w:rPr>
              <w:t>2001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2326C0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sz w:val="24"/>
                <w:szCs w:val="24"/>
              </w:rPr>
            </w:pPr>
          </w:p>
          <w:p w:rsidR="002326C0" w:rsidRPr="00AA5438" w:rsidRDefault="002326C0" w:rsidP="002F6F6A">
            <w:pPr>
              <w:pStyle w:val="Achievement"/>
              <w:numPr>
                <w:ilvl w:val="0"/>
                <w:numId w:val="2"/>
              </w:numPr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r w:rsidRPr="00AA5438">
              <w:rPr>
                <w:sz w:val="24"/>
                <w:szCs w:val="24"/>
              </w:rPr>
              <w:t>Certificate of Appreciation,  National Reconciliation Commission (NRC)</w:t>
            </w:r>
            <w:r>
              <w:rPr>
                <w:sz w:val="24"/>
                <w:szCs w:val="24"/>
              </w:rPr>
              <w:t xml:space="preserve"> (</w:t>
            </w:r>
            <w:r w:rsidRPr="00AA5438">
              <w:rPr>
                <w:b/>
                <w:bCs/>
                <w:sz w:val="24"/>
                <w:szCs w:val="24"/>
              </w:rPr>
              <w:t xml:space="preserve"> 2004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sz w:val="24"/>
                <w:szCs w:val="24"/>
              </w:rPr>
            </w:pP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b/>
                <w:bCs/>
                <w:sz w:val="24"/>
                <w:szCs w:val="24"/>
              </w:rPr>
            </w:pPr>
            <w:r w:rsidRPr="00AA5438">
              <w:rPr>
                <w:b/>
                <w:bCs/>
                <w:sz w:val="24"/>
                <w:szCs w:val="24"/>
              </w:rPr>
              <w:t>REFEREES:</w:t>
            </w: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b/>
                <w:bCs/>
                <w:sz w:val="24"/>
                <w:szCs w:val="24"/>
              </w:rPr>
            </w:pPr>
          </w:p>
          <w:p w:rsidR="002326C0" w:rsidRPr="00AA5438" w:rsidRDefault="002326C0" w:rsidP="002326C0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AA5438">
              <w:rPr>
                <w:b/>
                <w:bCs/>
                <w:sz w:val="24"/>
                <w:szCs w:val="24"/>
              </w:rPr>
              <w:t xml:space="preserve">Dr. </w:t>
            </w:r>
            <w:r>
              <w:rPr>
                <w:b/>
                <w:bCs/>
                <w:sz w:val="24"/>
                <w:szCs w:val="24"/>
              </w:rPr>
              <w:t>Husein  I. Ibrahim</w:t>
            </w:r>
            <w:r w:rsidRPr="00AA5438">
              <w:rPr>
                <w:sz w:val="24"/>
                <w:szCs w:val="24"/>
              </w:rPr>
              <w:t xml:space="preserve">, Head, Department of Religious Studies, </w:t>
            </w:r>
            <w:r>
              <w:rPr>
                <w:sz w:val="24"/>
                <w:szCs w:val="24"/>
              </w:rPr>
              <w:t>Islamic University College, Ghana 0544290504</w:t>
            </w: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sz w:val="24"/>
                <w:szCs w:val="24"/>
              </w:rPr>
            </w:pPr>
          </w:p>
          <w:p w:rsidR="002326C0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b/>
                <w:bCs/>
                <w:sz w:val="24"/>
                <w:szCs w:val="24"/>
              </w:rPr>
            </w:pPr>
          </w:p>
          <w:p w:rsidR="002326C0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Prof. Yakubu Seidu Peligah,</w:t>
            </w:r>
            <w:r w:rsidRPr="00D60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Former Rector, Tamale Technical University</w:t>
            </w:r>
          </w:p>
          <w:p w:rsidR="002326C0" w:rsidRPr="00D603AD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D603AD">
              <w:rPr>
                <w:b/>
                <w:bCs/>
                <w:sz w:val="24"/>
                <w:szCs w:val="24"/>
              </w:rPr>
              <w:t>Mobile:</w:t>
            </w:r>
            <w:r>
              <w:rPr>
                <w:sz w:val="24"/>
                <w:szCs w:val="24"/>
              </w:rPr>
              <w:t xml:space="preserve"> 0546038645</w:t>
            </w:r>
            <w:r>
              <w:rPr>
                <w:sz w:val="24"/>
                <w:szCs w:val="24"/>
              </w:rPr>
              <w:t xml:space="preserve"> /0206417841</w:t>
            </w: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b/>
                <w:bCs/>
                <w:sz w:val="24"/>
                <w:szCs w:val="24"/>
              </w:rPr>
            </w:pPr>
          </w:p>
          <w:p w:rsidR="002326C0" w:rsidRPr="00AA5438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sz w:val="24"/>
                <w:szCs w:val="24"/>
              </w:rPr>
            </w:pPr>
          </w:p>
          <w:p w:rsidR="002326C0" w:rsidRDefault="002326C0" w:rsidP="002F6F6A">
            <w:pPr>
              <w:pStyle w:val="Achievement"/>
              <w:tabs>
                <w:tab w:val="left" w:pos="2640"/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2326C0" w:rsidRPr="003D0360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</w:pPr>
          </w:p>
          <w:p w:rsidR="002326C0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sz w:val="24"/>
                <w:szCs w:val="24"/>
              </w:rPr>
            </w:pPr>
          </w:p>
          <w:p w:rsidR="002326C0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sz w:val="24"/>
                <w:szCs w:val="24"/>
              </w:rPr>
            </w:pPr>
          </w:p>
          <w:p w:rsidR="002326C0" w:rsidRPr="003D0360" w:rsidRDefault="002326C0" w:rsidP="002F6F6A">
            <w:pPr>
              <w:pStyle w:val="Achievement"/>
              <w:tabs>
                <w:tab w:val="left" w:pos="7290"/>
                <w:tab w:val="left" w:pos="7380"/>
                <w:tab w:val="left" w:pos="7560"/>
              </w:tabs>
              <w:spacing w:line="276" w:lineRule="auto"/>
              <w:ind w:left="360" w:firstLine="0"/>
              <w:rPr>
                <w:sz w:val="24"/>
                <w:szCs w:val="24"/>
              </w:rPr>
            </w:pPr>
          </w:p>
          <w:p w:rsidR="002326C0" w:rsidRPr="003D0360" w:rsidRDefault="002326C0" w:rsidP="002F6F6A">
            <w:pPr>
              <w:pStyle w:val="JobTitle"/>
              <w:tabs>
                <w:tab w:val="left" w:pos="7290"/>
                <w:tab w:val="left" w:pos="7380"/>
                <w:tab w:val="left" w:pos="7560"/>
              </w:tabs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326C0" w:rsidRDefault="002326C0" w:rsidP="002326C0">
      <w:pPr>
        <w:tabs>
          <w:tab w:val="left" w:pos="7290"/>
          <w:tab w:val="left" w:pos="7380"/>
          <w:tab w:val="left" w:pos="7560"/>
        </w:tabs>
        <w:spacing w:line="276" w:lineRule="auto"/>
      </w:pPr>
    </w:p>
    <w:p w:rsidR="00BA4EF7" w:rsidRDefault="00BA4EF7"/>
    <w:sectPr w:rsidR="00BA4EF7" w:rsidSect="001A64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XBlk BT">
    <w:altName w:val="Franklin Gothic Heavy"/>
    <w:charset w:val="00"/>
    <w:family w:val="swiss"/>
    <w:pitch w:val="variable"/>
    <w:sig w:usb0="00000007" w:usb1="00000000" w:usb2="00000000" w:usb3="00000000" w:csb0="00000011" w:csb1="00000000"/>
  </w:font>
  <w:font w:name="Serifa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4F" w:rsidRDefault="00284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4F" w:rsidRDefault="00284F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4F" w:rsidRDefault="00284FD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4F" w:rsidRDefault="00284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11"/>
      <w:docPartObj>
        <w:docPartGallery w:val="Page Numbers (Top of Page)"/>
        <w:docPartUnique/>
      </w:docPartObj>
    </w:sdtPr>
    <w:sdtEndPr/>
    <w:sdtContent>
      <w:p w:rsidR="0076054F" w:rsidRDefault="00284F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6054F" w:rsidRDefault="00284F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4F" w:rsidRDefault="00284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56A"/>
    <w:multiLevelType w:val="hybridMultilevel"/>
    <w:tmpl w:val="7F50848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77F24"/>
    <w:multiLevelType w:val="hybridMultilevel"/>
    <w:tmpl w:val="A3E03B0C"/>
    <w:lvl w:ilvl="0" w:tplc="EA56A140">
      <w:start w:val="1988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0EB30B6D"/>
    <w:multiLevelType w:val="hybridMultilevel"/>
    <w:tmpl w:val="4C30662C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E7A4F"/>
    <w:multiLevelType w:val="hybridMultilevel"/>
    <w:tmpl w:val="D1D226E6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9DEA4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E4476"/>
    <w:multiLevelType w:val="hybridMultilevel"/>
    <w:tmpl w:val="E6363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30E38"/>
    <w:multiLevelType w:val="hybridMultilevel"/>
    <w:tmpl w:val="9E88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6A59"/>
    <w:multiLevelType w:val="hybridMultilevel"/>
    <w:tmpl w:val="F6FA710E"/>
    <w:lvl w:ilvl="0" w:tplc="A964CD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A7408"/>
    <w:multiLevelType w:val="hybridMultilevel"/>
    <w:tmpl w:val="B098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C3F83"/>
    <w:multiLevelType w:val="hybridMultilevel"/>
    <w:tmpl w:val="6EC60586"/>
    <w:lvl w:ilvl="0" w:tplc="317CF0A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11117"/>
    <w:multiLevelType w:val="hybridMultilevel"/>
    <w:tmpl w:val="0B02A7F0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C0"/>
    <w:rsid w:val="002326C0"/>
    <w:rsid w:val="00284FDE"/>
    <w:rsid w:val="00B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B54D5-C55A-4A45-98A9-1C1C8A2E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C0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2326C0"/>
    <w:pPr>
      <w:pBdr>
        <w:bottom w:val="single" w:sz="6" w:space="1" w:color="808080"/>
      </w:pBdr>
      <w:spacing w:before="220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rsid w:val="002326C0"/>
    <w:pPr>
      <w:tabs>
        <w:tab w:val="left" w:pos="1440"/>
        <w:tab w:val="right" w:pos="6480"/>
      </w:tabs>
      <w:spacing w:before="220"/>
      <w:jc w:val="left"/>
    </w:pPr>
  </w:style>
  <w:style w:type="paragraph" w:customStyle="1" w:styleId="JobTitle">
    <w:name w:val="Job Title"/>
    <w:next w:val="Normal"/>
    <w:rsid w:val="002326C0"/>
    <w:pPr>
      <w:spacing w:before="40" w:after="40" w:line="220" w:lineRule="atLeast"/>
      <w:jc w:val="both"/>
    </w:pPr>
    <w:rPr>
      <w:rFonts w:ascii="Garamond" w:eastAsia="Times New Roman" w:hAnsi="Garamond" w:cs="Times New Roman"/>
      <w:i/>
      <w:spacing w:val="5"/>
      <w:sz w:val="23"/>
      <w:szCs w:val="20"/>
      <w:lang w:val="en-US"/>
    </w:rPr>
  </w:style>
  <w:style w:type="paragraph" w:customStyle="1" w:styleId="Name">
    <w:name w:val="Name"/>
    <w:basedOn w:val="Normal"/>
    <w:next w:val="Normal"/>
    <w:rsid w:val="002326C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2326C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2326C0"/>
    <w:pPr>
      <w:spacing w:line="160" w:lineRule="atLeast"/>
      <w:jc w:val="center"/>
    </w:pPr>
    <w:rPr>
      <w:caps/>
      <w:spacing w:val="30"/>
      <w:sz w:val="15"/>
    </w:rPr>
  </w:style>
  <w:style w:type="character" w:styleId="Hyperlink">
    <w:name w:val="Hyperlink"/>
    <w:basedOn w:val="DefaultParagraphFont"/>
    <w:rsid w:val="002326C0"/>
    <w:rPr>
      <w:color w:val="0000FF"/>
      <w:u w:val="single"/>
    </w:rPr>
  </w:style>
  <w:style w:type="paragraph" w:customStyle="1" w:styleId="Achievement">
    <w:name w:val="Achievement"/>
    <w:basedOn w:val="BodyText"/>
    <w:rsid w:val="002326C0"/>
    <w:pPr>
      <w:spacing w:after="60" w:line="240" w:lineRule="atLeast"/>
      <w:ind w:left="240" w:hanging="240"/>
    </w:pPr>
  </w:style>
  <w:style w:type="paragraph" w:styleId="BodyText">
    <w:name w:val="Body Text"/>
    <w:basedOn w:val="Normal"/>
    <w:link w:val="BodyTextChar"/>
    <w:unhideWhenUsed/>
    <w:rsid w:val="002326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26C0"/>
    <w:rPr>
      <w:rFonts w:ascii="Garamond" w:eastAsia="Times New Roman" w:hAnsi="Garamond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26C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C0"/>
    <w:rPr>
      <w:rFonts w:ascii="Garamond" w:eastAsia="Times New Roman" w:hAnsi="Garamond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326C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6C0"/>
    <w:rPr>
      <w:rFonts w:ascii="Garamond" w:eastAsia="Times New Roman" w:hAnsi="Garamond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zmseebaway@gmail.co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Sheikh Seebaway</dc:creator>
  <cp:keywords/>
  <dc:description/>
  <cp:lastModifiedBy>Sheikh Seebaway</cp:lastModifiedBy>
  <cp:revision>1</cp:revision>
  <dcterms:created xsi:type="dcterms:W3CDTF">2021-08-02T07:27:00Z</dcterms:created>
  <dcterms:modified xsi:type="dcterms:W3CDTF">2021-08-02T07:39:00Z</dcterms:modified>
</cp:coreProperties>
</file>